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928" w:rsidRPr="00C3540B" w:rsidRDefault="00F07928" w:rsidP="00C3540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F07928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Конструирование, моделирование и изготовление наглядных </w:t>
      </w:r>
      <w:r w:rsidRPr="00C3540B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моделей </w:t>
      </w:r>
      <w:r w:rsidRPr="00F07928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для уроков черчения</w:t>
      </w:r>
      <w:r w:rsidRPr="00C3540B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  <w:t xml:space="preserve"> в 10 классе.</w:t>
      </w:r>
    </w:p>
    <w:p w:rsidR="00F07928" w:rsidRPr="008B22C2" w:rsidRDefault="008B22C2" w:rsidP="00F07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7928" w:rsidRPr="008B22C2">
        <w:rPr>
          <w:rFonts w:ascii="Times New Roman" w:hAnsi="Times New Roman" w:cs="Times New Roman"/>
          <w:sz w:val="28"/>
          <w:szCs w:val="28"/>
        </w:rPr>
        <w:t>Потребность современного общества в специалистах с техническим образованием предъявляет все более высокие требования к уровню графической подготовки школьников</w:t>
      </w:r>
      <w:r w:rsidR="0013639E">
        <w:rPr>
          <w:rFonts w:ascii="Times New Roman" w:hAnsi="Times New Roman" w:cs="Times New Roman"/>
          <w:sz w:val="28"/>
          <w:szCs w:val="28"/>
        </w:rPr>
        <w:t>.</w:t>
      </w:r>
      <w:r w:rsidR="00F07928" w:rsidRPr="008B22C2">
        <w:rPr>
          <w:rFonts w:ascii="Times New Roman" w:hAnsi="Times New Roman" w:cs="Times New Roman"/>
          <w:sz w:val="28"/>
          <w:szCs w:val="28"/>
        </w:rPr>
        <w:t xml:space="preserve"> </w:t>
      </w:r>
      <w:r w:rsidR="00F07928" w:rsidRPr="008B22C2">
        <w:rPr>
          <w:rFonts w:ascii="Times New Roman" w:hAnsi="Times New Roman" w:cs="Times New Roman"/>
          <w:sz w:val="28"/>
          <w:szCs w:val="28"/>
        </w:rPr>
        <w:t>Психолого-педагогические исследования (</w:t>
      </w:r>
      <w:proofErr w:type="spellStart"/>
      <w:r w:rsidR="00F07928" w:rsidRPr="008B22C2">
        <w:rPr>
          <w:rFonts w:ascii="Times New Roman" w:hAnsi="Times New Roman" w:cs="Times New Roman"/>
          <w:sz w:val="28"/>
          <w:szCs w:val="28"/>
        </w:rPr>
        <w:t>Б.Ф.Ломов</w:t>
      </w:r>
      <w:proofErr w:type="spellEnd"/>
      <w:r w:rsidR="00F07928" w:rsidRPr="008B22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07928" w:rsidRPr="008B22C2">
        <w:rPr>
          <w:rFonts w:ascii="Times New Roman" w:hAnsi="Times New Roman" w:cs="Times New Roman"/>
          <w:sz w:val="28"/>
          <w:szCs w:val="28"/>
        </w:rPr>
        <w:t>Е.Н.Кабанова-Меллер</w:t>
      </w:r>
      <w:proofErr w:type="spellEnd"/>
      <w:r w:rsidR="00F07928" w:rsidRPr="008B22C2">
        <w:rPr>
          <w:rFonts w:ascii="Times New Roman" w:hAnsi="Times New Roman" w:cs="Times New Roman"/>
          <w:sz w:val="28"/>
          <w:szCs w:val="28"/>
        </w:rPr>
        <w:t>) показали, что черчение – единственная дисциплина, в максимальной степени развивающая у детей</w:t>
      </w:r>
      <w:r w:rsidR="0013639E">
        <w:rPr>
          <w:rFonts w:ascii="Times New Roman" w:hAnsi="Times New Roman" w:cs="Times New Roman"/>
          <w:sz w:val="28"/>
          <w:szCs w:val="28"/>
        </w:rPr>
        <w:t xml:space="preserve"> </w:t>
      </w:r>
      <w:r w:rsidR="0013639E" w:rsidRPr="008B22C2">
        <w:rPr>
          <w:rFonts w:ascii="Times New Roman" w:hAnsi="Times New Roman" w:cs="Times New Roman"/>
          <w:sz w:val="28"/>
          <w:szCs w:val="28"/>
        </w:rPr>
        <w:t>воображение и мышление</w:t>
      </w:r>
      <w:proofErr w:type="gramStart"/>
      <w:r w:rsidR="0013639E" w:rsidRPr="008B22C2">
        <w:rPr>
          <w:rFonts w:ascii="Times New Roman" w:hAnsi="Times New Roman" w:cs="Times New Roman"/>
          <w:sz w:val="28"/>
          <w:szCs w:val="28"/>
        </w:rPr>
        <w:t xml:space="preserve"> </w:t>
      </w:r>
      <w:r w:rsidR="0013639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07928" w:rsidRPr="008B22C2">
        <w:rPr>
          <w:rFonts w:ascii="Times New Roman" w:hAnsi="Times New Roman" w:cs="Times New Roman"/>
          <w:sz w:val="28"/>
          <w:szCs w:val="28"/>
        </w:rPr>
        <w:t>пространственные представления, без которых невозможно техническое творчество. Кроме того, психологами доказано, что развитие пространственных представлений и воображения заканчивается к 15-16 годам. Следовательно, если школа не решит проблемы развития пространственных представлений и воображения своевременно, в более поздние сроки они уже не разовьются. А это грозит тем, что выпускники окажутся неспособными к техническому творчеству, к диалогу с компьютером на основе графических построений.</w:t>
      </w:r>
    </w:p>
    <w:p w:rsidR="00702CDE" w:rsidRPr="008B22C2" w:rsidRDefault="008B22C2" w:rsidP="00F07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02CDE" w:rsidRPr="008B22C2">
        <w:rPr>
          <w:rFonts w:ascii="Times New Roman" w:hAnsi="Times New Roman" w:cs="Times New Roman"/>
          <w:sz w:val="28"/>
          <w:szCs w:val="28"/>
        </w:rPr>
        <w:t>Курс черчения у школьников формирует аналитические и созидательные (включая комбинаторные) компоненты мышления и является основным источником развития пространственных представлений учащихся. Не секрет, что многие учащиеся не обладают достаточно развитым пространственным воображением. Пространственное воображение сопровождает нас в течение всей жизни. Мы живем и двигаемся в трехмерном пространстве, предметы в повседневной жизни занимают пространство. Пространственное воображение может служить для различных целей. Оно является способом приобретения и переработки информации, формулировки задач, полезным помощником или средством при решении определенной проблемы. Необходимость усовершенствования графического образования в целом диктуется не только современными требованиями производства, но и ролью графики в развитии технического мышления и познавательных способностей учащихся. Развитое воображение необходимо бизнесмену при принятии рискованных финансовых решений; политику, прогнозирующему общественный резонанс своих выступлений, ученому, инженеру, любому человеку, всем, кто в своей деятельности должен мысленно представлять последствия своих поступков и возможные варианты развития событий. Словом, воображение является одним из жизненно важных качеств человека.</w:t>
      </w:r>
    </w:p>
    <w:p w:rsidR="00702CDE" w:rsidRPr="008B22C2" w:rsidRDefault="00702CDE" w:rsidP="00F07928">
      <w:pPr>
        <w:rPr>
          <w:rFonts w:ascii="Times New Roman" w:hAnsi="Times New Roman" w:cs="Times New Roman"/>
          <w:sz w:val="28"/>
          <w:szCs w:val="28"/>
        </w:rPr>
      </w:pPr>
      <w:r w:rsidRPr="008B22C2">
        <w:rPr>
          <w:rFonts w:ascii="Times New Roman" w:hAnsi="Times New Roman" w:cs="Times New Roman"/>
          <w:sz w:val="28"/>
          <w:szCs w:val="28"/>
        </w:rPr>
        <w:lastRenderedPageBreak/>
        <w:t xml:space="preserve">Для четкого понимания учебных задач и развития воображения учащимся на факультативных занятиях или в резервное программное время можно предлагать задачи на конструирование и моделирование </w:t>
      </w:r>
      <w:proofErr w:type="spellStart"/>
      <w:r w:rsidRPr="008B22C2">
        <w:rPr>
          <w:rFonts w:ascii="Times New Roman" w:hAnsi="Times New Roman" w:cs="Times New Roman"/>
          <w:sz w:val="28"/>
          <w:szCs w:val="28"/>
        </w:rPr>
        <w:t>обьемных</w:t>
      </w:r>
      <w:proofErr w:type="spellEnd"/>
      <w:r w:rsidRPr="008B22C2">
        <w:rPr>
          <w:rFonts w:ascii="Times New Roman" w:hAnsi="Times New Roman" w:cs="Times New Roman"/>
          <w:sz w:val="28"/>
          <w:szCs w:val="28"/>
        </w:rPr>
        <w:t xml:space="preserve">  деталей из современного материала – </w:t>
      </w:r>
      <w:proofErr w:type="spellStart"/>
      <w:r w:rsidRPr="008B22C2">
        <w:rPr>
          <w:rFonts w:ascii="Times New Roman" w:hAnsi="Times New Roman" w:cs="Times New Roman"/>
          <w:sz w:val="28"/>
          <w:szCs w:val="28"/>
        </w:rPr>
        <w:t>пенополистирола</w:t>
      </w:r>
      <w:proofErr w:type="spellEnd"/>
      <w:r w:rsidRPr="008B22C2">
        <w:rPr>
          <w:rFonts w:ascii="Times New Roman" w:hAnsi="Times New Roman" w:cs="Times New Roman"/>
          <w:sz w:val="28"/>
          <w:szCs w:val="28"/>
        </w:rPr>
        <w:t>. Материал хорошо режется макетным ножом, легко склеивается клеем ПВА.</w:t>
      </w:r>
      <w:r w:rsidR="00F212EA" w:rsidRPr="008B22C2">
        <w:rPr>
          <w:rFonts w:ascii="Times New Roman" w:hAnsi="Times New Roman" w:cs="Times New Roman"/>
          <w:sz w:val="28"/>
          <w:szCs w:val="28"/>
        </w:rPr>
        <w:t xml:space="preserve"> </w:t>
      </w:r>
      <w:r w:rsidRPr="008B22C2">
        <w:rPr>
          <w:rFonts w:ascii="Times New Roman" w:hAnsi="Times New Roman" w:cs="Times New Roman"/>
          <w:sz w:val="28"/>
          <w:szCs w:val="28"/>
        </w:rPr>
        <w:t>Предварительн</w:t>
      </w:r>
      <w:r w:rsidR="008B22C2" w:rsidRPr="008B22C2">
        <w:rPr>
          <w:rFonts w:ascii="Times New Roman" w:hAnsi="Times New Roman" w:cs="Times New Roman"/>
          <w:sz w:val="28"/>
          <w:szCs w:val="28"/>
        </w:rPr>
        <w:t>ый</w:t>
      </w:r>
      <w:r w:rsidRPr="008B22C2">
        <w:rPr>
          <w:rFonts w:ascii="Times New Roman" w:hAnsi="Times New Roman" w:cs="Times New Roman"/>
          <w:sz w:val="28"/>
          <w:szCs w:val="28"/>
        </w:rPr>
        <w:t xml:space="preserve"> этап изготовления </w:t>
      </w:r>
      <w:r w:rsidR="00F212EA" w:rsidRPr="008B22C2">
        <w:rPr>
          <w:rFonts w:ascii="Times New Roman" w:hAnsi="Times New Roman" w:cs="Times New Roman"/>
          <w:sz w:val="28"/>
          <w:szCs w:val="28"/>
        </w:rPr>
        <w:t>– создание проекта модели</w:t>
      </w:r>
      <w:r w:rsidRPr="008B22C2">
        <w:rPr>
          <w:rFonts w:ascii="Times New Roman" w:hAnsi="Times New Roman" w:cs="Times New Roman"/>
          <w:sz w:val="28"/>
          <w:szCs w:val="28"/>
        </w:rPr>
        <w:t xml:space="preserve"> на аксонометрической сетке</w:t>
      </w:r>
      <w:r w:rsidR="00F212EA" w:rsidRPr="008B22C2">
        <w:rPr>
          <w:rFonts w:ascii="Times New Roman" w:hAnsi="Times New Roman" w:cs="Times New Roman"/>
          <w:sz w:val="28"/>
          <w:szCs w:val="28"/>
        </w:rPr>
        <w:t>.</w:t>
      </w:r>
    </w:p>
    <w:p w:rsidR="00F212EA" w:rsidRPr="008B22C2" w:rsidRDefault="00F212EA" w:rsidP="00F07928">
      <w:pPr>
        <w:rPr>
          <w:rFonts w:ascii="Times New Roman" w:hAnsi="Times New Roman" w:cs="Times New Roman"/>
          <w:sz w:val="28"/>
          <w:szCs w:val="28"/>
        </w:rPr>
      </w:pPr>
      <w:r w:rsidRPr="008B22C2">
        <w:rPr>
          <w:rFonts w:ascii="Times New Roman" w:hAnsi="Times New Roman" w:cs="Times New Roman"/>
          <w:sz w:val="28"/>
          <w:szCs w:val="28"/>
        </w:rPr>
        <w:t>Данный вид творческой работы дает возможность самостоятельно сконструировать и изготовить модель.</w:t>
      </w:r>
    </w:p>
    <w:p w:rsidR="00F212EA" w:rsidRDefault="00F212EA" w:rsidP="00F07928">
      <w:r>
        <w:rPr>
          <w:noProof/>
          <w:lang w:eastAsia="ru-RU"/>
        </w:rPr>
        <w:drawing>
          <wp:inline distT="0" distB="0" distL="0" distR="0">
            <wp:extent cx="4991100" cy="3744261"/>
            <wp:effectExtent l="0" t="0" r="0" b="8890"/>
            <wp:docPr id="1" name="Рисунок 1" descr="C:\Users\user\Desktop\20210316_13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0316_131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681" cy="374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2EA" w:rsidRPr="008B22C2" w:rsidRDefault="008B22C2" w:rsidP="00F07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212EA" w:rsidRPr="008B22C2">
        <w:rPr>
          <w:rFonts w:ascii="Times New Roman" w:hAnsi="Times New Roman" w:cs="Times New Roman"/>
          <w:sz w:val="28"/>
          <w:szCs w:val="28"/>
        </w:rPr>
        <w:t xml:space="preserve">Современные технологии могут существенно помочь учителю оснастить урок </w:t>
      </w:r>
      <w:proofErr w:type="spellStart"/>
      <w:r w:rsidR="0013639E">
        <w:rPr>
          <w:rFonts w:ascii="Times New Roman" w:hAnsi="Times New Roman" w:cs="Times New Roman"/>
          <w:sz w:val="28"/>
          <w:szCs w:val="28"/>
        </w:rPr>
        <w:t>черчения</w:t>
      </w:r>
      <w:proofErr w:type="gramStart"/>
      <w:r w:rsidR="00F212EA" w:rsidRPr="008B22C2">
        <w:rPr>
          <w:rFonts w:ascii="Times New Roman" w:hAnsi="Times New Roman" w:cs="Times New Roman"/>
          <w:sz w:val="28"/>
          <w:szCs w:val="28"/>
        </w:rPr>
        <w:t>.</w:t>
      </w:r>
      <w:r w:rsidRPr="008B22C2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8B22C2">
        <w:rPr>
          <w:rFonts w:ascii="Times New Roman" w:hAnsi="Times New Roman" w:cs="Times New Roman"/>
          <w:sz w:val="28"/>
          <w:szCs w:val="28"/>
        </w:rPr>
        <w:t>ля</w:t>
      </w:r>
      <w:proofErr w:type="spellEnd"/>
      <w:r w:rsidRPr="008B22C2">
        <w:rPr>
          <w:rFonts w:ascii="Times New Roman" w:hAnsi="Times New Roman" w:cs="Times New Roman"/>
          <w:sz w:val="28"/>
          <w:szCs w:val="28"/>
        </w:rPr>
        <w:t xml:space="preserve"> </w:t>
      </w:r>
      <w:r w:rsidR="00F212EA" w:rsidRPr="008B22C2">
        <w:rPr>
          <w:rFonts w:ascii="Times New Roman" w:hAnsi="Times New Roman" w:cs="Times New Roman"/>
          <w:sz w:val="28"/>
          <w:szCs w:val="28"/>
        </w:rPr>
        <w:t>выполнени</w:t>
      </w:r>
      <w:r w:rsidRPr="008B22C2">
        <w:rPr>
          <w:rFonts w:ascii="Times New Roman" w:hAnsi="Times New Roman" w:cs="Times New Roman"/>
          <w:sz w:val="28"/>
          <w:szCs w:val="28"/>
        </w:rPr>
        <w:t>я</w:t>
      </w:r>
      <w:r w:rsidR="00F212EA" w:rsidRPr="008B22C2">
        <w:rPr>
          <w:rFonts w:ascii="Times New Roman" w:hAnsi="Times New Roman" w:cs="Times New Roman"/>
          <w:sz w:val="28"/>
          <w:szCs w:val="28"/>
        </w:rPr>
        <w:t xml:space="preserve"> графических и практических работ </w:t>
      </w:r>
      <w:r w:rsidRPr="008B22C2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="00F212EA" w:rsidRPr="008B22C2">
        <w:rPr>
          <w:rFonts w:ascii="Times New Roman" w:hAnsi="Times New Roman" w:cs="Times New Roman"/>
          <w:sz w:val="28"/>
          <w:szCs w:val="28"/>
        </w:rPr>
        <w:t>можно изготовить модели на 3д принтере.</w:t>
      </w:r>
    </w:p>
    <w:p w:rsidR="00F212EA" w:rsidRPr="008B22C2" w:rsidRDefault="008B22C2" w:rsidP="00F21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212EA" w:rsidRPr="008B22C2">
        <w:rPr>
          <w:rFonts w:ascii="Times New Roman" w:hAnsi="Times New Roman" w:cs="Times New Roman"/>
          <w:sz w:val="28"/>
          <w:szCs w:val="28"/>
        </w:rPr>
        <w:t>В современном мире 3D-печать — это не удивительная технология будущего, а хорошо изученная реальность. Ее применяют в архитектуре,</w:t>
      </w:r>
      <w:r w:rsidR="0013639E" w:rsidRPr="0013639E">
        <w:rPr>
          <w:rFonts w:ascii="Times New Roman" w:hAnsi="Times New Roman" w:cs="Times New Roman"/>
          <w:sz w:val="28"/>
          <w:szCs w:val="28"/>
        </w:rPr>
        <w:t xml:space="preserve"> </w:t>
      </w:r>
      <w:r w:rsidR="0013639E" w:rsidRPr="008B22C2">
        <w:rPr>
          <w:rFonts w:ascii="Times New Roman" w:hAnsi="Times New Roman" w:cs="Times New Roman"/>
          <w:sz w:val="28"/>
          <w:szCs w:val="28"/>
        </w:rPr>
        <w:t>дизайне,</w:t>
      </w:r>
      <w:r w:rsidR="00F212EA" w:rsidRPr="008B22C2">
        <w:rPr>
          <w:rFonts w:ascii="Times New Roman" w:hAnsi="Times New Roman" w:cs="Times New Roman"/>
          <w:sz w:val="28"/>
          <w:szCs w:val="28"/>
        </w:rPr>
        <w:t xml:space="preserve"> строительстве, медицине, производстве одежды и обуви и других сферах. По запросу «3D-принтер» поисковики выдают сотни чертежей и прототипов разной сложности — от мыльницы и настольной лампы до автомобильного двигателя и даже жилого дома. </w:t>
      </w:r>
    </w:p>
    <w:p w:rsidR="00F212EA" w:rsidRPr="008B22C2" w:rsidRDefault="008B22C2" w:rsidP="00F212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F212EA" w:rsidRPr="008B22C2">
        <w:rPr>
          <w:rFonts w:ascii="Times New Roman" w:hAnsi="Times New Roman" w:cs="Times New Roman"/>
          <w:sz w:val="28"/>
          <w:szCs w:val="28"/>
        </w:rPr>
        <w:t>Изделие можно нарисовать самому в специальном CAD-редакторе или найти готовый чертеж — в интернете много моделей разной сложности.</w:t>
      </w:r>
      <w:proofErr w:type="gramEnd"/>
    </w:p>
    <w:p w:rsidR="009D0EDD" w:rsidRDefault="00F212EA" w:rsidP="00F079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19650" cy="3540500"/>
            <wp:effectExtent l="0" t="0" r="0" b="3175"/>
            <wp:docPr id="2" name="Рисунок 2" descr="C:\Users\user\Desktop\20220320_20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320_2037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14" cy="35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2C2" w:rsidRPr="008B22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22C2" w:rsidRPr="009D0EDD" w:rsidRDefault="009D0EDD" w:rsidP="00F079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sz w:val="27"/>
          <w:szCs w:val="27"/>
        </w:rPr>
        <w:t xml:space="preserve">         </w:t>
      </w:r>
      <w:r w:rsidRPr="009D0EDD">
        <w:rPr>
          <w:rFonts w:ascii="Times New Roman" w:hAnsi="Times New Roman" w:cs="Times New Roman"/>
          <w:sz w:val="28"/>
          <w:szCs w:val="28"/>
        </w:rPr>
        <w:t xml:space="preserve">В качестве альтернативы, можно скачать уже разработанные модели на </w:t>
      </w:r>
      <w:proofErr w:type="gramStart"/>
      <w:r w:rsidRPr="009D0EDD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9D0E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0EDD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D0EDD">
        <w:rPr>
          <w:rFonts w:ascii="Times New Roman" w:hAnsi="Times New Roman" w:cs="Times New Roman"/>
          <w:sz w:val="28"/>
          <w:szCs w:val="28"/>
        </w:rPr>
        <w:t xml:space="preserve">. Например, tinkercad.com, </w:t>
      </w:r>
      <w:proofErr w:type="spellStart"/>
      <w:r w:rsidRPr="009D0EDD">
        <w:rPr>
          <w:rFonts w:ascii="Times New Roman" w:hAnsi="Times New Roman" w:cs="Times New Roman"/>
          <w:sz w:val="28"/>
          <w:szCs w:val="28"/>
        </w:rPr>
        <w:t>Thingiverse</w:t>
      </w:r>
      <w:proofErr w:type="spellEnd"/>
      <w:r w:rsidRPr="009D0EDD">
        <w:rPr>
          <w:rFonts w:ascii="Times New Roman" w:hAnsi="Times New Roman" w:cs="Times New Roman"/>
          <w:sz w:val="28"/>
          <w:szCs w:val="28"/>
        </w:rPr>
        <w:t xml:space="preserve"> и другие.</w:t>
      </w:r>
    </w:p>
    <w:p w:rsidR="008B22C2" w:rsidRPr="009D0EDD" w:rsidRDefault="008B22C2" w:rsidP="00F079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22C2" w:rsidRDefault="008B22C2" w:rsidP="00F0792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12EA" w:rsidRDefault="008B22C2" w:rsidP="00F07928">
      <w:r>
        <w:rPr>
          <w:noProof/>
          <w:lang w:eastAsia="ru-RU"/>
        </w:rPr>
        <w:drawing>
          <wp:inline distT="0" distB="0" distL="0" distR="0">
            <wp:extent cx="5584239" cy="3981450"/>
            <wp:effectExtent l="0" t="0" r="0" b="0"/>
            <wp:docPr id="3" name="Рисунок 3" descr="C:\Users\user\Desktop\Screenshot_20220320-203826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20320-203826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1" t="36758" r="-68" b="38500"/>
                    <a:stretch/>
                  </pic:blipFill>
                  <pic:spPr bwMode="auto">
                    <a:xfrm>
                      <a:off x="0" y="0"/>
                      <a:ext cx="5584239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2EA" w:rsidRDefault="00F212EA" w:rsidP="00F07928"/>
    <w:p w:rsidR="00F07928" w:rsidRDefault="00F07928" w:rsidP="00F07928"/>
    <w:p w:rsidR="00B14CCD" w:rsidRPr="00B14CCD" w:rsidRDefault="00B14CCD" w:rsidP="00B14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4CCD">
        <w:rPr>
          <w:rFonts w:ascii="Times New Roman" w:hAnsi="Times New Roman" w:cs="Times New Roman"/>
          <w:sz w:val="28"/>
          <w:szCs w:val="28"/>
        </w:rPr>
        <w:t>Печать моделей – это процесс волнующий, непредсказуемый и захватывающе-интересный.</w:t>
      </w:r>
    </w:p>
    <w:p w:rsidR="00B14CCD" w:rsidRDefault="00B14CCD" w:rsidP="00B14C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14CCD">
        <w:rPr>
          <w:rFonts w:ascii="Times New Roman" w:hAnsi="Times New Roman" w:cs="Times New Roman"/>
          <w:sz w:val="28"/>
          <w:szCs w:val="28"/>
        </w:rPr>
        <w:t>FDM печатает детали с использованием термопластической нити</w:t>
      </w:r>
      <w:proofErr w:type="gramStart"/>
      <w:r w:rsidRPr="00B14C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14CCD">
        <w:rPr>
          <w:rFonts w:ascii="Times New Roman" w:hAnsi="Times New Roman" w:cs="Times New Roman"/>
          <w:sz w:val="28"/>
          <w:szCs w:val="28"/>
        </w:rPr>
        <w:t xml:space="preserve"> которая в основном представляет собой шнур из материала, который можно плавить, выборочно осаждать и охлаждать. Детали строятся путем сложения слоев друг на друга.</w:t>
      </w:r>
    </w:p>
    <w:p w:rsidR="00F07928" w:rsidRDefault="00B14CCD" w:rsidP="001363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Себестоимость напечатанной модели невысока.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(катушка с термопластичной нитью) доступен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цене</w:t>
      </w:r>
      <w:proofErr w:type="gramStart"/>
      <w:r>
        <w:rPr>
          <w:rFonts w:ascii="Times New Roman" w:hAnsi="Times New Roman" w:cs="Times New Roman"/>
          <w:sz w:val="28"/>
          <w:szCs w:val="28"/>
        </w:rPr>
        <w:t>,э</w:t>
      </w:r>
      <w:proofErr w:type="gramEnd"/>
      <w:r>
        <w:rPr>
          <w:rFonts w:ascii="Times New Roman" w:hAnsi="Times New Roman" w:cs="Times New Roman"/>
          <w:sz w:val="28"/>
          <w:szCs w:val="28"/>
        </w:rPr>
        <w:t>кономичен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 одной катушки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филамента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изготовить наглядные пособия для целого класса.</w:t>
      </w:r>
    </w:p>
    <w:p w:rsidR="0013639E" w:rsidRPr="00F07928" w:rsidRDefault="0013639E" w:rsidP="0013639E">
      <w:pPr>
        <w:rPr>
          <w:rFonts w:ascii="Times New Roman" w:hAnsi="Times New Roman" w:cs="Times New Roman"/>
          <w:sz w:val="28"/>
          <w:szCs w:val="28"/>
        </w:rPr>
      </w:pPr>
    </w:p>
    <w:p w:rsidR="00F07928" w:rsidRDefault="0013639E">
      <w:r>
        <w:rPr>
          <w:noProof/>
          <w:lang w:eastAsia="ru-RU"/>
        </w:rPr>
        <w:drawing>
          <wp:inline distT="0" distB="0" distL="0" distR="0">
            <wp:extent cx="5400675" cy="3970105"/>
            <wp:effectExtent l="0" t="0" r="0" b="0"/>
            <wp:docPr id="5" name="Рисунок 5" descr="C:\Users\user\Downloads\20220322_12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0322_12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6" r="7669" b="23504"/>
                    <a:stretch/>
                  </pic:blipFill>
                  <pic:spPr bwMode="auto">
                    <a:xfrm>
                      <a:off x="0" y="0"/>
                      <a:ext cx="5402482" cy="397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40B" w:rsidRPr="00C3540B" w:rsidRDefault="00C354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bookmarkStart w:id="0" w:name="_GoBack"/>
      <w:bookmarkEnd w:id="0"/>
      <w:r w:rsidRPr="00C3540B">
        <w:rPr>
          <w:rFonts w:ascii="Times New Roman" w:hAnsi="Times New Roman" w:cs="Times New Roman"/>
          <w:sz w:val="28"/>
          <w:szCs w:val="28"/>
        </w:rPr>
        <w:t xml:space="preserve">Использование наглядных </w:t>
      </w:r>
      <w:r w:rsidRPr="00C3540B">
        <w:rPr>
          <w:rFonts w:ascii="Times New Roman" w:hAnsi="Times New Roman" w:cs="Times New Roman"/>
          <w:sz w:val="28"/>
          <w:szCs w:val="28"/>
        </w:rPr>
        <w:t>моделей</w:t>
      </w:r>
      <w:r w:rsidRPr="00C3540B">
        <w:rPr>
          <w:rFonts w:ascii="Times New Roman" w:hAnsi="Times New Roman" w:cs="Times New Roman"/>
          <w:sz w:val="28"/>
          <w:szCs w:val="28"/>
        </w:rPr>
        <w:t xml:space="preserve"> помогает учителю повышать мотивацию обучения детей черчени</w:t>
      </w:r>
      <w:r w:rsidRPr="00C3540B">
        <w:rPr>
          <w:rFonts w:ascii="Times New Roman" w:hAnsi="Times New Roman" w:cs="Times New Roman"/>
          <w:sz w:val="28"/>
          <w:szCs w:val="28"/>
        </w:rPr>
        <w:t>ю</w:t>
      </w:r>
      <w:r w:rsidRPr="00C3540B">
        <w:rPr>
          <w:rFonts w:ascii="Times New Roman" w:hAnsi="Times New Roman" w:cs="Times New Roman"/>
          <w:sz w:val="28"/>
          <w:szCs w:val="28"/>
        </w:rPr>
        <w:t xml:space="preserve"> и приводит к целому ряду положительных следствий: обогащает учащихся знаниями в их образно-понятийной целостности</w:t>
      </w:r>
      <w:r w:rsidRPr="00C3540B">
        <w:rPr>
          <w:rFonts w:ascii="Times New Roman" w:hAnsi="Times New Roman" w:cs="Times New Roman"/>
          <w:sz w:val="28"/>
          <w:szCs w:val="28"/>
        </w:rPr>
        <w:t>,</w:t>
      </w:r>
      <w:r w:rsidRPr="00C3540B">
        <w:rPr>
          <w:rFonts w:ascii="Times New Roman" w:hAnsi="Times New Roman" w:cs="Times New Roman"/>
          <w:sz w:val="28"/>
          <w:szCs w:val="28"/>
        </w:rPr>
        <w:t xml:space="preserve"> психологически облегчает процесс усвоения материала; возбуждает живой интерес к предмету; расширяет общий кругозор детей; повышается производительность труда учителя и учащихся на уроке</w:t>
      </w:r>
      <w:r w:rsidRPr="00C3540B">
        <w:rPr>
          <w:rFonts w:ascii="Times New Roman" w:hAnsi="Times New Roman" w:cs="Times New Roman"/>
          <w:sz w:val="28"/>
          <w:szCs w:val="28"/>
        </w:rPr>
        <w:t>.</w:t>
      </w:r>
    </w:p>
    <w:sectPr w:rsidR="00C3540B" w:rsidRPr="00C35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73"/>
    <w:rsid w:val="0013639E"/>
    <w:rsid w:val="00702CDE"/>
    <w:rsid w:val="008B22C2"/>
    <w:rsid w:val="009D0EDD"/>
    <w:rsid w:val="00B14CCD"/>
    <w:rsid w:val="00C3540B"/>
    <w:rsid w:val="00D30873"/>
    <w:rsid w:val="00F07928"/>
    <w:rsid w:val="00F212EA"/>
    <w:rsid w:val="00FF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2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2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2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2022-04-04T13:16:00Z</dcterms:created>
  <dcterms:modified xsi:type="dcterms:W3CDTF">2022-04-04T14:54:00Z</dcterms:modified>
</cp:coreProperties>
</file>