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Класс: 7</w:t>
      </w:r>
    </w:p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Тема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урока</w:t>
      </w: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«Программное обеспечение»</w:t>
      </w:r>
    </w:p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Образовательная цель урока: предполагается, что к концу урока:</w:t>
      </w:r>
    </w:p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учащиеся будут знать виды программного обеспечения, способы защиты информации, признаки заражения компьютера вирусом;</w:t>
      </w:r>
    </w:p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учащиеся будут уметь определять, к какому классу программного обеспечения относится программа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проверять компьютер с помощью антивирусной программы на наличие вирусов.</w:t>
      </w:r>
    </w:p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Задачи личностного развития:</w:t>
      </w:r>
    </w:p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создавать условия для развития коммуникативных умений через организацию работы в парах, представление результатов работы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пар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при выполнении рефлексии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создать ситуации для развития самостоятельности учащихся при выполнении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индивидуальных заданий.</w:t>
      </w: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21D16" w:rsidRPr="008D0DC5" w:rsidRDefault="00C21D16" w:rsidP="00C21D16">
      <w:pPr>
        <w:spacing w:after="272"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Тип урока: урок усвоения новых знаний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21D16" w:rsidRPr="008D0DC5" w:rsidRDefault="00C21D16" w:rsidP="00C21D16">
      <w:pPr>
        <w:spacing w:line="360" w:lineRule="auto"/>
        <w:ind w:left="-5" w:firstLine="572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Оборудование: компьютер, проектор, интерактивная до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ска, мультимедийная презентация.</w:t>
      </w: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21D16" w:rsidRPr="008D0DC5" w:rsidRDefault="00C21D16" w:rsidP="00C21D16">
      <w:pPr>
        <w:spacing w:line="360" w:lineRule="auto"/>
        <w:ind w:left="-5" w:firstLine="572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D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Технологическая карта урока</w:t>
      </w:r>
    </w:p>
    <w:tbl>
      <w:tblPr>
        <w:tblStyle w:val="TableGrid"/>
        <w:tblW w:w="15129" w:type="dxa"/>
        <w:tblInd w:w="-10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059"/>
        <w:gridCol w:w="2693"/>
        <w:gridCol w:w="4110"/>
        <w:gridCol w:w="30"/>
        <w:gridCol w:w="3939"/>
        <w:gridCol w:w="30"/>
        <w:gridCol w:w="2268"/>
      </w:tblGrid>
      <w:tr w:rsidR="00C21D16" w:rsidRPr="00895DCC" w:rsidTr="00895DCC">
        <w:trPr>
          <w:trHeight w:val="52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Этап 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Задачи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этапа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C21D16" w:rsidRPr="00895DCC" w:rsidTr="00895DCC">
        <w:trPr>
          <w:trHeight w:val="97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03188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I.</w:t>
            </w:r>
            <w:r w:rsidRPr="00895DC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5DC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Организа</w:t>
            </w:r>
            <w:r w:rsidR="00CB22E3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895DC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цион</w:t>
            </w:r>
            <w:bookmarkStart w:id="0" w:name="_GoBack"/>
            <w:bookmarkEnd w:id="0"/>
            <w:r w:rsidRPr="00895DC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ный</w:t>
            </w:r>
            <w:proofErr w:type="spellEnd"/>
            <w:r w:rsidRPr="00895DC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этап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Настроить учащихся на работу на уроке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08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Проверяю готовность класса к уроку. Организую внимание учащихся.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Приветствуют учителя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Готовятся к работе, организуют рабочее место.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Готовность к уроку и усвоению учебного материала</w:t>
            </w:r>
          </w:p>
        </w:tc>
      </w:tr>
      <w:tr w:rsidR="00C21D16" w:rsidRPr="00895DCC" w:rsidTr="00895DCC">
        <w:trPr>
          <w:trHeight w:val="98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tabs>
                <w:tab w:val="left" w:pos="189"/>
                <w:tab w:val="left" w:pos="373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II. Проверка домашнего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Выявить степень усвоения материала прошлых уроков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08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Провожу блиц-опрос по предыдущим темам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Отвечают на вопросы. 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Уточняют, дополняют, конкретизируют и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корректируют ответы друг друга.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Устранение пробелов в понимании учащимися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учебного материала.</w:t>
            </w:r>
          </w:p>
        </w:tc>
      </w:tr>
      <w:tr w:rsidR="00C21D16" w:rsidRPr="00895DCC" w:rsidTr="00895DCC">
        <w:trPr>
          <w:trHeight w:val="31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III. Этап </w:t>
            </w:r>
          </w:p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целеполагания и мотивации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Определить тему и цель урока. Создать условия для повышения </w:t>
            </w:r>
            <w:proofErr w:type="gramStart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мотивации</w:t>
            </w:r>
            <w:proofErr w:type="gramEnd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учащихся к изучению нового материала.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pStyle w:val="a3"/>
              <w:spacing w:before="0"/>
              <w:ind w:left="75" w:right="75"/>
              <w:rPr>
                <w:color w:val="000000" w:themeColor="text1"/>
                <w:sz w:val="28"/>
                <w:szCs w:val="28"/>
              </w:rPr>
            </w:pPr>
            <w:r w:rsidRPr="00895DCC">
              <w:rPr>
                <w:color w:val="000000" w:themeColor="text1"/>
                <w:sz w:val="28"/>
                <w:szCs w:val="28"/>
              </w:rPr>
              <w:t>Задаю проблемную ситуацию.</w:t>
            </w:r>
          </w:p>
          <w:p w:rsidR="00C21D16" w:rsidRPr="00895DCC" w:rsidRDefault="00C21D16" w:rsidP="00895DCC">
            <w:pPr>
              <w:pStyle w:val="a3"/>
              <w:spacing w:before="0"/>
              <w:ind w:left="75" w:right="75"/>
              <w:jc w:val="both"/>
              <w:rPr>
                <w:color w:val="000000" w:themeColor="text1"/>
                <w:sz w:val="28"/>
                <w:szCs w:val="28"/>
              </w:rPr>
            </w:pPr>
            <w:r w:rsidRPr="00895DCC">
              <w:rPr>
                <w:b/>
                <w:color w:val="000000" w:themeColor="text1"/>
                <w:sz w:val="28"/>
                <w:szCs w:val="28"/>
              </w:rPr>
              <w:t>Задача</w:t>
            </w:r>
            <w:r w:rsidRPr="00895DCC">
              <w:rPr>
                <w:color w:val="000000" w:themeColor="text1"/>
                <w:sz w:val="28"/>
                <w:szCs w:val="28"/>
              </w:rPr>
              <w:t xml:space="preserve">: Семья приобрела ПК. Сын увлекается компьютерными играми, дочь учится в университете, папа инженер-программист, мама дизайнер. Пришли домой, включили компьютер, каждый из членов семьи, поработав немного за компьютером, пришел к выводу, что на данный момент времени компьютер бесполезен. Почему?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Слушают проблемную ситуацию. Высказывают предположения и делают выводы. 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Самостоятельно формулируют тему урока.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Совместно с учителем формулируют цель урока.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Развитие умений совместно с учителем определять и формулировать тему и цель урока. </w:t>
            </w:r>
          </w:p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Умение выражать свои мысли. Видеть главное.</w:t>
            </w:r>
          </w:p>
        </w:tc>
      </w:tr>
      <w:tr w:rsidR="00C21D16" w:rsidRPr="00895DCC" w:rsidTr="00895DCC">
        <w:trPr>
          <w:trHeight w:val="40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IV. Этап 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усвоения новых знаний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Формировать представление о программном обеспечении компьютера, вирусах и антивирусных программ.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Добиться от учащихся восприятия, осознания, первичного обобщения и систематизации новых знаний и на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этой основе вырабатывать соответствующие знания, умения, навыки.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Организую целенаправленную познавательную деятельность.</w:t>
            </w:r>
          </w:p>
          <w:p w:rsidR="00C21D16" w:rsidRPr="00895DCC" w:rsidRDefault="00C21D16" w:rsidP="00CB22E3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Создаю ситуаци</w:t>
            </w:r>
            <w:r w:rsidR="00CB22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ю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взаимодействия учащихся по овладению учебным материалом (информационное лото).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Смотрят презентацию и заполняют информационное лото, совершенствуя знания, умения и навыки в овладении новым материалом.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Показателем эффективности усвоения учащимися новых знаний является правильность их ответов и действий в процессе беседы и заполнения лото. </w:t>
            </w:r>
          </w:p>
        </w:tc>
      </w:tr>
      <w:tr w:rsidR="00C21D16" w:rsidRPr="00895DCC" w:rsidTr="00895DCC">
        <w:trPr>
          <w:trHeight w:val="98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V. Этап </w:t>
            </w:r>
          </w:p>
          <w:p w:rsidR="00C21D16" w:rsidRPr="00895DCC" w:rsidRDefault="00C21D16" w:rsidP="00895DCC">
            <w:pPr>
              <w:spacing w:after="0" w:line="240" w:lineRule="auto"/>
              <w:ind w:right="29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проверки понимания учащимися нового материала 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CB22E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Установить, усвоили ли учащиеся новый материал</w:t>
            </w:r>
            <w:r w:rsidR="00CB22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Устранить обнаруженные пробелы в знаниях.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Провожу динамическую паузу (предложенные действия вывожу на экран).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Если программа относится к системному ПО, учащиеся приседают,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если к прикладному – хлопают в ладоши, 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если к инструментальному – делают круговые вращения шеей,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если это вирусы – делают вращение телом.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Перечисление:</w:t>
            </w:r>
          </w:p>
          <w:p w:rsidR="00C21D16" w:rsidRPr="00895DCC" w:rsidRDefault="00C21D16" w:rsidP="00CB22E3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Операционная система, троянская программа, текстовый редактор, компьютерная игра, драйвер, </w:t>
            </w:r>
            <w:proofErr w:type="spellStart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Paint</w:t>
            </w:r>
            <w:proofErr w:type="spellEnd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Антивирус Касперского, файловый менеджер, червь, </w:t>
            </w:r>
            <w:proofErr w:type="spellStart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WinAmp</w:t>
            </w:r>
            <w:proofErr w:type="spellEnd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Linux</w:t>
            </w:r>
            <w:proofErr w:type="spellEnd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, система компьютерного черчения.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Делают упражнения в зависимости от названого термина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Устранение пробелов в понимании учащимися нового учебного материала. 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Физические упражнения.</w:t>
            </w:r>
          </w:p>
        </w:tc>
      </w:tr>
      <w:tr w:rsidR="00C21D16" w:rsidRPr="00895DCC" w:rsidTr="00895DCC">
        <w:trPr>
          <w:trHeight w:val="42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VI. Этап закрепления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нового материала 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Закрепить полученные знания по теме урока.</w:t>
            </w:r>
          </w:p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Проверить усвоение материала, выявить пробелы в понимании учебного материала.</w:t>
            </w:r>
          </w:p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Развить информационную компетенцию учащихся посредством использования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Google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презентации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 Корректировать знания учащихся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Организую самостоятельную деятельность учащихся (на столах находятся книги,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энциклопедии, справочный материал).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Консультирую, корректирую действия учащихся.</w:t>
            </w:r>
          </w:p>
          <w:p w:rsidR="00C21D16" w:rsidRPr="00895DCC" w:rsidRDefault="00C21D16" w:rsidP="00CB22E3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Совместно формулируем выводы.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Индивидуальная работа за компьютером. Ищут, перерабатывают информацию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по заданным вопросам. Совместно заполняют презентацию «Программное обеспечение», разработанную в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Google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>сервисе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br/>
              <w:t>(</w:t>
            </w:r>
            <w:hyperlink r:id="rId4" w:history="1"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be-BY" w:eastAsia="en-US"/>
                </w:rPr>
                <w:t>https://docs.google.com/presentation/d/1uS9cG4OJ4oMoROS0a5uT8B40DH_PawFcyumJQ7ywXX0/edit?usp=sharing</w:t>
              </w:r>
            </w:hyperlink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be-BY" w:eastAsia="en-US"/>
              </w:rPr>
              <w:t xml:space="preserve">).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Просматривают полученную презентацию, защищают свои слайды и делают выводы.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Уметь применять полученные знания для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объяснения причинно-следственных связей. </w:t>
            </w:r>
          </w:p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Исследовательские умения.</w:t>
            </w:r>
          </w:p>
          <w:p w:rsidR="00C21D16" w:rsidRPr="00895DCC" w:rsidRDefault="00C21D16" w:rsidP="00895DC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Умение искать, перерабатывать, анализировать и делать вывод.</w:t>
            </w:r>
          </w:p>
        </w:tc>
      </w:tr>
      <w:tr w:rsidR="00C21D16" w:rsidRPr="00895DCC" w:rsidTr="00895DCC">
        <w:trPr>
          <w:trHeight w:val="98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VII. Этап </w:t>
            </w:r>
            <w:proofErr w:type="spellStart"/>
            <w:proofErr w:type="gramStart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информирова</w:t>
            </w:r>
            <w:r w:rsidR="00CB22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домашнем задании</w:t>
            </w:r>
          </w:p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Сообщить учащимся о домашнем задании, разъяснить методику его выполнения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Предлагаю домашнее задание для обязательного выполнения каждым учащимся и индивидуально (по выбору учащегося):</w:t>
            </w:r>
            <w:r w:rsidRPr="00895D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укажите, какое ПО необходимо людям в следующих ситуациях (заполните таблицу </w:t>
            </w:r>
            <w:hyperlink r:id="rId5" w:history="1"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https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://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docs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google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com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/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document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/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d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/1</w:t>
              </w:r>
              <w:proofErr w:type="spellStart"/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icOLnx</w:t>
              </w:r>
              <w:proofErr w:type="spellEnd"/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9</w:t>
              </w:r>
              <w:proofErr w:type="spellStart"/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KAdZxqOcNG</w:t>
              </w:r>
              <w:proofErr w:type="spellEnd"/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4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h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4</w:t>
              </w:r>
              <w:proofErr w:type="spellStart"/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DECdkzMPWtjHZauLZ</w:t>
              </w:r>
              <w:proofErr w:type="spellEnd"/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3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L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0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LLQ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/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edit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usp</w:t>
              </w:r>
              <w:proofErr w:type="spellEnd"/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=</w:t>
              </w:r>
              <w:r w:rsidRPr="00895DCC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sharing</w:t>
              </w:r>
            </w:hyperlink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))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Записывают домашнее задание в дневник. Выбирают карточку с индивидуальным заданием (по желанию).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Правильное выполнение домашнего задания каждым учащимся.</w:t>
            </w:r>
          </w:p>
        </w:tc>
      </w:tr>
      <w:tr w:rsidR="00C21D16" w:rsidRPr="00895DCC" w:rsidTr="00895DCC">
        <w:trPr>
          <w:trHeight w:val="98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VIII. Подведение итогов урока. Рефлексия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Проанализировать уровень усвоения учебного материала, дать оценку успешности </w:t>
            </w: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достижения цели и наметить перспективу на будущее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Обращаю внимание учащихся на поставленную цель урока и достигнутым результатам. 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Оцениваю и комментирую отметки.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Рефлексия.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Слушают и делают выводы о своей работе на уроке.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Составляют </w:t>
            </w:r>
            <w:proofErr w:type="spellStart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синквейн</w:t>
            </w:r>
            <w:proofErr w:type="spellEnd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 теме урока.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Структура </w:t>
            </w:r>
            <w:proofErr w:type="spellStart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синквейна</w:t>
            </w:r>
            <w:proofErr w:type="spellEnd"/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Существительное (тема).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Два прилагательных (описание). 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Три глагола (действие).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Фраза из четырех слов (описание).</w:t>
            </w:r>
          </w:p>
          <w:p w:rsidR="00C21D16" w:rsidRPr="00895DCC" w:rsidRDefault="00C21D16" w:rsidP="00895DCC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Перефразировка темы.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6" w:rsidRPr="00895DCC" w:rsidRDefault="00C21D16" w:rsidP="00895DC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Самооценка работы на уроке.</w:t>
            </w:r>
          </w:p>
          <w:p w:rsidR="00C21D16" w:rsidRPr="00895DCC" w:rsidRDefault="00C21D16" w:rsidP="00CB22E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5DC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Умение рефлексировать. </w:t>
            </w:r>
          </w:p>
        </w:tc>
      </w:tr>
    </w:tbl>
    <w:p w:rsidR="00C21D16" w:rsidRDefault="00C21D16"/>
    <w:sectPr w:rsidR="00C21D16" w:rsidSect="00C21D1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16"/>
    <w:rsid w:val="00031887"/>
    <w:rsid w:val="00895DCC"/>
    <w:rsid w:val="00C21D16"/>
    <w:rsid w:val="00CB22E3"/>
    <w:rsid w:val="00E4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A8FE-0276-4297-95C4-AF053C5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1D1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1D16"/>
    <w:rPr>
      <w:color w:val="0563C1" w:themeColor="hyperlink"/>
      <w:u w:val="single"/>
    </w:rPr>
  </w:style>
  <w:style w:type="table" w:customStyle="1" w:styleId="TableGrid">
    <w:name w:val="TableGrid"/>
    <w:rsid w:val="00C21D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FollowedHyperlink"/>
    <w:basedOn w:val="a0"/>
    <w:uiPriority w:val="99"/>
    <w:semiHidden/>
    <w:unhideWhenUsed/>
    <w:rsid w:val="00C21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icOLnx9KAdZxqOcNG4h4DECdkzMPWtjHZauLZ3L0LLQ/edit?usp=sharing" TargetMode="External"/><Relationship Id="rId4" Type="http://schemas.openxmlformats.org/officeDocument/2006/relationships/hyperlink" Target="https://docs.google.com/presentation/d/1uS9cG4OJ4oMoROS0a5uT8B40DH_PawFcyumJQ7ywXX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2021-02-11T14:35:00Z</dcterms:created>
  <dcterms:modified xsi:type="dcterms:W3CDTF">2021-02-12T05:46:00Z</dcterms:modified>
</cp:coreProperties>
</file>