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0A" w:rsidRDefault="00B74668" w:rsidP="008B170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00D723E" wp14:editId="3EE48539">
            <wp:simplePos x="0" y="0"/>
            <wp:positionH relativeFrom="column">
              <wp:posOffset>-1127760</wp:posOffset>
            </wp:positionH>
            <wp:positionV relativeFrom="paragraph">
              <wp:posOffset>-767715</wp:posOffset>
            </wp:positionV>
            <wp:extent cx="7581900" cy="10753725"/>
            <wp:effectExtent l="0" t="0" r="0" b="9525"/>
            <wp:wrapNone/>
            <wp:docPr id="1" name="Рисунок 1" descr="http://www.playcast.ru/uploads/2014/09/13/9826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4/09/13/98263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04"/>
                    <a:stretch/>
                  </pic:blipFill>
                  <pic:spPr bwMode="auto">
                    <a:xfrm>
                      <a:off x="0" y="0"/>
                      <a:ext cx="7581900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70A" w:rsidRDefault="008B170A" w:rsidP="008B170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668" w:rsidRDefault="00B74668" w:rsidP="008B170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668" w:rsidRDefault="00B74668" w:rsidP="008B170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668" w:rsidRDefault="00B74668" w:rsidP="008B170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668" w:rsidRDefault="00B74668" w:rsidP="008B170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668" w:rsidRDefault="00B74668" w:rsidP="008B170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668" w:rsidRDefault="00B74668" w:rsidP="008B170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668" w:rsidRDefault="00B74668" w:rsidP="008B170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668" w:rsidRDefault="00B74668" w:rsidP="008B170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70A" w:rsidRPr="00884EFE" w:rsidRDefault="00872B26" w:rsidP="008B170A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56B348" wp14:editId="0528B1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2B26" w:rsidRPr="00872B26" w:rsidRDefault="00872B26" w:rsidP="00872B26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Информационный проект «Ознакомление воспитанников с символикой Республики Беларусь»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0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/nK8szECAABVBAAADgAAAAAAAAAAAAAAAAAuAgAAZHJzL2Uy&#10;b0RvYy54bWxQSwECLQAUAAYACAAAACEAS4kmzdYAAAAFAQAADwAAAAAAAAAAAAAAAACLBAAAZHJz&#10;L2Rvd25yZXYueG1sUEsFBgAAAAAEAAQA8wAAAI4FAAAAAA==&#10;" filled="f" stroked="f">
                <v:fill o:detectmouseclick="t"/>
                <v:textbox style="mso-fit-shape-to-text:t">
                  <w:txbxContent>
                    <w:p w:rsidR="00872B26" w:rsidRPr="00872B26" w:rsidRDefault="00872B26" w:rsidP="00872B26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Информационный проект «Ознакомление воспитанников с символикой Республики Беларусь»</w:t>
                      </w:r>
                    </w:p>
                  </w:txbxContent>
                </v:textbox>
              </v:shape>
            </w:pict>
          </mc:Fallback>
        </mc:AlternateContent>
      </w:r>
    </w:p>
    <w:p w:rsidR="008B170A" w:rsidRDefault="008B170A" w:rsidP="008B170A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B170A" w:rsidRDefault="008B170A" w:rsidP="008B170A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B170A" w:rsidRDefault="008B170A" w:rsidP="008B170A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B170A" w:rsidRPr="00884EFE" w:rsidRDefault="008B170A" w:rsidP="008B170A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74668" w:rsidRDefault="00B74668" w:rsidP="008B170A">
      <w:pPr>
        <w:pStyle w:val="a3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668" w:rsidRDefault="00B74668" w:rsidP="008B170A">
      <w:pPr>
        <w:pStyle w:val="a3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668" w:rsidRDefault="00B74668" w:rsidP="008B170A">
      <w:pPr>
        <w:pStyle w:val="a3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668" w:rsidRDefault="00B74668" w:rsidP="008B170A">
      <w:pPr>
        <w:pStyle w:val="a3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668" w:rsidRDefault="00B74668" w:rsidP="008B170A">
      <w:pPr>
        <w:pStyle w:val="a3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668" w:rsidRDefault="00B74668" w:rsidP="008B170A">
      <w:pPr>
        <w:pStyle w:val="a3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668" w:rsidRDefault="00B74668" w:rsidP="008B170A">
      <w:pPr>
        <w:pStyle w:val="a3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668" w:rsidRDefault="00B74668" w:rsidP="008B170A">
      <w:pPr>
        <w:pStyle w:val="a3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668" w:rsidRDefault="00B74668" w:rsidP="008B170A">
      <w:pPr>
        <w:pStyle w:val="a3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B26" w:rsidRDefault="00872B26" w:rsidP="008B170A">
      <w:pPr>
        <w:pStyle w:val="a3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B26" w:rsidRDefault="00872B26" w:rsidP="008B170A">
      <w:pPr>
        <w:pStyle w:val="a3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B26" w:rsidRDefault="00872B26" w:rsidP="008B170A">
      <w:pPr>
        <w:pStyle w:val="a3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02499BE" wp14:editId="672AD102">
            <wp:simplePos x="0" y="0"/>
            <wp:positionH relativeFrom="column">
              <wp:posOffset>-1137285</wp:posOffset>
            </wp:positionH>
            <wp:positionV relativeFrom="paragraph">
              <wp:posOffset>-711200</wp:posOffset>
            </wp:positionV>
            <wp:extent cx="7581900" cy="10772775"/>
            <wp:effectExtent l="0" t="0" r="0" b="9525"/>
            <wp:wrapNone/>
            <wp:docPr id="3" name="Рисунок 3" descr="http://www.playcast.ru/uploads/2014/09/13/9826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4/09/13/98263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04"/>
                    <a:stretch/>
                  </pic:blipFill>
                  <pic:spPr bwMode="auto">
                    <a:xfrm>
                      <a:off x="0" y="0"/>
                      <a:ext cx="7581900" cy="1077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70A" w:rsidRPr="00172E1F" w:rsidRDefault="008B170A" w:rsidP="008B170A">
      <w:pPr>
        <w:pStyle w:val="a3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172E1F">
        <w:rPr>
          <w:rFonts w:ascii="Times New Roman" w:hAnsi="Times New Roman"/>
          <w:b/>
          <w:sz w:val="28"/>
          <w:szCs w:val="28"/>
        </w:rPr>
        <w:t>Содержание</w:t>
      </w:r>
    </w:p>
    <w:p w:rsidR="008B170A" w:rsidRDefault="008B170A" w:rsidP="008B170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Актуальность…………………………………………………………………….3</w:t>
      </w:r>
    </w:p>
    <w:p w:rsidR="00FD630A" w:rsidRDefault="00FD630A" w:rsidP="008B170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………………………………………………………………………………4</w:t>
      </w:r>
    </w:p>
    <w:p w:rsidR="008B170A" w:rsidRDefault="00FD630A" w:rsidP="008B170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B170A">
        <w:rPr>
          <w:rFonts w:ascii="Times New Roman" w:hAnsi="Times New Roman"/>
          <w:sz w:val="28"/>
          <w:szCs w:val="28"/>
        </w:rPr>
        <w:t>адачи</w:t>
      </w:r>
      <w:r>
        <w:rPr>
          <w:rFonts w:ascii="Times New Roman" w:hAnsi="Times New Roman"/>
          <w:sz w:val="28"/>
          <w:szCs w:val="28"/>
        </w:rPr>
        <w:t xml:space="preserve"> ……….……… ……………………………………………………………5</w:t>
      </w:r>
    </w:p>
    <w:p w:rsidR="008B170A" w:rsidRDefault="008B170A" w:rsidP="008B170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проекта………………………………………………………………5</w:t>
      </w:r>
    </w:p>
    <w:p w:rsidR="008B170A" w:rsidRDefault="008B170A" w:rsidP="008B170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реализации проекта……………………………………………………5</w:t>
      </w:r>
    </w:p>
    <w:p w:rsidR="008B170A" w:rsidRDefault="00FD630A" w:rsidP="008B170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Этапы </w:t>
      </w:r>
      <w:r w:rsidR="008B170A">
        <w:rPr>
          <w:rFonts w:ascii="Times New Roman" w:hAnsi="Times New Roman"/>
          <w:sz w:val="28"/>
          <w:szCs w:val="28"/>
        </w:rPr>
        <w:t>реализации проекта………………………………………………………7</w:t>
      </w:r>
    </w:p>
    <w:p w:rsidR="008B170A" w:rsidRDefault="008B170A" w:rsidP="008B170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Ожидаемый результат…………………………………………………………..7</w:t>
      </w:r>
    </w:p>
    <w:p w:rsidR="008B170A" w:rsidRDefault="008B170A" w:rsidP="008B170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</w:t>
      </w:r>
      <w:r w:rsidR="005C759A">
        <w:rPr>
          <w:rFonts w:ascii="Times New Roman" w:hAnsi="Times New Roman"/>
          <w:sz w:val="28"/>
          <w:szCs w:val="28"/>
        </w:rPr>
        <w:t>ние проекта…………………………………………….….8</w:t>
      </w:r>
    </w:p>
    <w:p w:rsidR="008B170A" w:rsidRDefault="005C759A" w:rsidP="008B170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Результативность проектной деятельности ………………..</w:t>
      </w:r>
      <w:r w:rsidR="008B170A">
        <w:rPr>
          <w:rFonts w:ascii="Times New Roman" w:hAnsi="Times New Roman"/>
          <w:sz w:val="28"/>
          <w:szCs w:val="28"/>
        </w:rPr>
        <w:t>………………….10</w:t>
      </w:r>
    </w:p>
    <w:p w:rsidR="008B170A" w:rsidRPr="0064636B" w:rsidRDefault="008B170A" w:rsidP="008B170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F7638D">
        <w:rPr>
          <w:rFonts w:ascii="Times New Roman" w:hAnsi="Times New Roman"/>
          <w:sz w:val="28"/>
          <w:szCs w:val="28"/>
        </w:rPr>
        <w:t>Список использованной литературы</w:t>
      </w:r>
      <w:r>
        <w:rPr>
          <w:rFonts w:ascii="Times New Roman" w:hAnsi="Times New Roman"/>
          <w:sz w:val="28"/>
          <w:szCs w:val="28"/>
        </w:rPr>
        <w:t>……………………………………...……12</w:t>
      </w:r>
    </w:p>
    <w:p w:rsidR="00D665C2" w:rsidRDefault="00D665C2"/>
    <w:p w:rsidR="008B170A" w:rsidRDefault="008B170A"/>
    <w:p w:rsidR="008B170A" w:rsidRDefault="008B170A"/>
    <w:p w:rsidR="008B170A" w:rsidRDefault="008B170A"/>
    <w:p w:rsidR="008B170A" w:rsidRDefault="008B170A"/>
    <w:p w:rsidR="008B170A" w:rsidRDefault="008B170A"/>
    <w:p w:rsidR="008B170A" w:rsidRDefault="008B170A"/>
    <w:p w:rsidR="008B170A" w:rsidRDefault="008B170A"/>
    <w:p w:rsidR="008B170A" w:rsidRDefault="008B170A"/>
    <w:p w:rsidR="008B170A" w:rsidRDefault="008B170A"/>
    <w:p w:rsidR="008B170A" w:rsidRDefault="008B170A"/>
    <w:p w:rsidR="008B170A" w:rsidRDefault="008B170A"/>
    <w:p w:rsidR="008B170A" w:rsidRDefault="008B170A"/>
    <w:p w:rsidR="008B170A" w:rsidRDefault="008B170A"/>
    <w:p w:rsidR="008B170A" w:rsidRDefault="008B170A"/>
    <w:p w:rsidR="008B170A" w:rsidRDefault="008B170A"/>
    <w:p w:rsidR="008B170A" w:rsidRDefault="008B170A"/>
    <w:p w:rsidR="008B170A" w:rsidRDefault="008B170A"/>
    <w:p w:rsidR="008B170A" w:rsidRDefault="008B170A"/>
    <w:p w:rsidR="008B170A" w:rsidRDefault="008B170A"/>
    <w:p w:rsidR="008B170A" w:rsidRDefault="008B170A"/>
    <w:p w:rsidR="008B170A" w:rsidRDefault="008B170A"/>
    <w:p w:rsidR="008B170A" w:rsidRDefault="008B170A"/>
    <w:p w:rsidR="008B170A" w:rsidRDefault="008B170A"/>
    <w:p w:rsidR="008B170A" w:rsidRDefault="008B170A"/>
    <w:p w:rsidR="008B170A" w:rsidRDefault="008B170A"/>
    <w:p w:rsidR="005C759A" w:rsidRDefault="005C759A"/>
    <w:p w:rsidR="005C759A" w:rsidRDefault="005C759A"/>
    <w:p w:rsidR="008B170A" w:rsidRDefault="008B170A"/>
    <w:p w:rsidR="008B170A" w:rsidRDefault="008B170A"/>
    <w:p w:rsidR="008B170A" w:rsidRDefault="00872B26">
      <w:r>
        <w:rPr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63360" behindDoc="1" locked="0" layoutInCell="1" allowOverlap="1" wp14:anchorId="79D6F520" wp14:editId="4686BE71">
            <wp:simplePos x="0" y="0"/>
            <wp:positionH relativeFrom="column">
              <wp:posOffset>-1148715</wp:posOffset>
            </wp:positionH>
            <wp:positionV relativeFrom="paragraph">
              <wp:posOffset>-808990</wp:posOffset>
            </wp:positionV>
            <wp:extent cx="7677150" cy="10782300"/>
            <wp:effectExtent l="0" t="0" r="0" b="0"/>
            <wp:wrapNone/>
            <wp:docPr id="10" name="Рисунок 10" descr="C:\Users\Брест\Desktop\1614861224_12-p-fon-belorusskii-ornament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рест\Desktop\1614861224_12-p-fon-belorusskii-ornament-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71" b="17193"/>
                    <a:stretch/>
                  </pic:blipFill>
                  <pic:spPr bwMode="auto">
                    <a:xfrm>
                      <a:off x="0" y="0"/>
                      <a:ext cx="7677150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F3D" w:rsidRDefault="00933F3D" w:rsidP="00933F3D">
      <w:pPr>
        <w:ind w:left="360" w:right="306"/>
        <w:jc w:val="right"/>
        <w:rPr>
          <w:i/>
          <w:sz w:val="28"/>
          <w:szCs w:val="28"/>
        </w:rPr>
      </w:pPr>
    </w:p>
    <w:tbl>
      <w:tblPr>
        <w:tblW w:w="9671" w:type="dxa"/>
        <w:tblLook w:val="04A0" w:firstRow="1" w:lastRow="0" w:firstColumn="1" w:lastColumn="0" w:noHBand="0" w:noVBand="1"/>
      </w:tblPr>
      <w:tblGrid>
        <w:gridCol w:w="5277"/>
        <w:gridCol w:w="4394"/>
      </w:tblGrid>
      <w:tr w:rsidR="00933F3D" w:rsidTr="00933F3D">
        <w:tc>
          <w:tcPr>
            <w:tcW w:w="5277" w:type="dxa"/>
          </w:tcPr>
          <w:p w:rsidR="00933F3D" w:rsidRDefault="00933F3D" w:rsidP="00933F3D">
            <w:pPr>
              <w:ind w:right="306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B74668" w:rsidRDefault="00B74668" w:rsidP="00933F3D">
            <w:pPr>
              <w:ind w:right="306" w:firstLine="600"/>
              <w:jc w:val="both"/>
              <w:rPr>
                <w:i/>
                <w:sz w:val="28"/>
                <w:szCs w:val="28"/>
              </w:rPr>
            </w:pPr>
          </w:p>
          <w:p w:rsidR="00B74668" w:rsidRDefault="00B74668" w:rsidP="00933F3D">
            <w:pPr>
              <w:ind w:right="306" w:firstLine="600"/>
              <w:jc w:val="both"/>
              <w:rPr>
                <w:i/>
                <w:sz w:val="28"/>
                <w:szCs w:val="28"/>
              </w:rPr>
            </w:pPr>
          </w:p>
          <w:p w:rsidR="00933F3D" w:rsidRPr="00FB2D62" w:rsidRDefault="00933F3D" w:rsidP="00933F3D">
            <w:pPr>
              <w:ind w:right="306" w:firstLine="600"/>
              <w:jc w:val="both"/>
              <w:rPr>
                <w:i/>
                <w:sz w:val="28"/>
                <w:szCs w:val="28"/>
              </w:rPr>
            </w:pPr>
            <w:r w:rsidRPr="00FB2D62">
              <w:rPr>
                <w:i/>
                <w:sz w:val="28"/>
                <w:szCs w:val="28"/>
              </w:rPr>
              <w:t>«Герб, флаг и гимн – самые главные отличительные знаки государства. Они обозначают единство страны, равноправие её народов. В них сохраняется память предков, передавших нам любовь и уважение к Отечеству, веру в добро и справедливость»</w:t>
            </w:r>
          </w:p>
          <w:p w:rsidR="00933F3D" w:rsidRPr="00FB2D62" w:rsidRDefault="00933F3D" w:rsidP="00933F3D">
            <w:pPr>
              <w:spacing w:line="360" w:lineRule="auto"/>
              <w:ind w:firstLine="600"/>
              <w:jc w:val="right"/>
              <w:rPr>
                <w:b/>
                <w:i/>
                <w:sz w:val="28"/>
                <w:szCs w:val="28"/>
              </w:rPr>
            </w:pPr>
            <w:r w:rsidRPr="00FB2D62">
              <w:rPr>
                <w:b/>
                <w:i/>
                <w:sz w:val="28"/>
                <w:szCs w:val="28"/>
              </w:rPr>
              <w:t>М. де Монтень</w:t>
            </w:r>
          </w:p>
          <w:p w:rsidR="00933F3D" w:rsidRDefault="00933F3D" w:rsidP="00933F3D">
            <w:pPr>
              <w:ind w:right="306"/>
              <w:jc w:val="right"/>
              <w:rPr>
                <w:i/>
                <w:sz w:val="28"/>
                <w:szCs w:val="28"/>
              </w:rPr>
            </w:pPr>
          </w:p>
        </w:tc>
      </w:tr>
    </w:tbl>
    <w:p w:rsidR="00E05201" w:rsidRPr="00FB2D62" w:rsidRDefault="00E05201" w:rsidP="00933F3D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B2D62">
        <w:rPr>
          <w:sz w:val="28"/>
          <w:szCs w:val="28"/>
        </w:rPr>
        <w:t xml:space="preserve">На современном этапе задача патриотического воспитания приобретает особую остроту и актуальность. Одна из важнейших характеристик патриотизма - его социальное содержание. </w:t>
      </w:r>
      <w:proofErr w:type="gramStart"/>
      <w:r w:rsidRPr="00FB2D62">
        <w:rPr>
          <w:sz w:val="28"/>
          <w:szCs w:val="28"/>
        </w:rPr>
        <w:t>Любовь к родине включает: заботу об интересах и исторических судьбах страны и готовность ради них к самопожертвованию; верность родине, ведущей борьбу с врагами; гордость за социальные и культурные достижения своей страны; сочувствие к страданиям народа и отрицательное отношение к социальным порокам общества; уважение к историческому прошлому родины и унаследованным от него традициям;</w:t>
      </w:r>
      <w:proofErr w:type="gramEnd"/>
      <w:r w:rsidRPr="00FB2D62">
        <w:rPr>
          <w:sz w:val="28"/>
          <w:szCs w:val="28"/>
        </w:rPr>
        <w:t xml:space="preserve"> привязанность к месту жительства (городу, деревне, области, стране в целом).</w:t>
      </w:r>
    </w:p>
    <w:p w:rsidR="00E05201" w:rsidRPr="00FB2D62" w:rsidRDefault="00E05201" w:rsidP="00933F3D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B2D62">
        <w:rPr>
          <w:sz w:val="28"/>
          <w:szCs w:val="28"/>
        </w:rPr>
        <w:t>Системе образования принадлежит ведущая роль в гражданском становлении подрастающего поколения, воспитании у молодёжи любви к родине, преданности своему отечеству.</w:t>
      </w:r>
    </w:p>
    <w:p w:rsidR="00E05201" w:rsidRPr="00FB2D62" w:rsidRDefault="00E05201" w:rsidP="00933F3D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B2D62">
        <w:rPr>
          <w:sz w:val="28"/>
          <w:szCs w:val="28"/>
        </w:rPr>
        <w:t>Учреждения дошкольного образования, являясь начальным звеном системы образования в нашей стране, призваны формировать у детей первичные представления об окружающем мире, отношение к действительности, дать возможность им почувствовать себя с самых ранних лет гражданами своего отечества.</w:t>
      </w:r>
    </w:p>
    <w:p w:rsidR="00B74668" w:rsidRDefault="00B74668" w:rsidP="00933F3D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B74668" w:rsidRDefault="00B74668" w:rsidP="00933F3D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B74668" w:rsidRDefault="00872B26" w:rsidP="00933F3D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65408" behindDoc="1" locked="0" layoutInCell="1" allowOverlap="1" wp14:anchorId="4555FEF0" wp14:editId="0F22251E">
            <wp:simplePos x="0" y="0"/>
            <wp:positionH relativeFrom="column">
              <wp:posOffset>-1327785</wp:posOffset>
            </wp:positionH>
            <wp:positionV relativeFrom="paragraph">
              <wp:posOffset>-832485</wp:posOffset>
            </wp:positionV>
            <wp:extent cx="7743825" cy="10782300"/>
            <wp:effectExtent l="0" t="0" r="9525" b="0"/>
            <wp:wrapNone/>
            <wp:docPr id="5" name="Рисунок 5" descr="C:\Users\Брест\Desktop\1614861224_12-p-fon-belorusskii-ornament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рест\Desktop\1614861224_12-p-fon-belorusskii-ornament-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71" b="17193"/>
                    <a:stretch/>
                  </pic:blipFill>
                  <pic:spPr bwMode="auto">
                    <a:xfrm>
                      <a:off x="0" y="0"/>
                      <a:ext cx="7743825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668" w:rsidRDefault="00B74668" w:rsidP="00933F3D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B74668" w:rsidRDefault="00B74668" w:rsidP="00933F3D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E05201" w:rsidRPr="00FB2D62" w:rsidRDefault="00E05201" w:rsidP="00933F3D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B2D62">
        <w:rPr>
          <w:sz w:val="28"/>
          <w:szCs w:val="28"/>
        </w:rPr>
        <w:t>В последние годы повысился интерес исследователей к разработке вопросов, связан</w:t>
      </w:r>
      <w:r w:rsidR="00872B26">
        <w:rPr>
          <w:sz w:val="28"/>
          <w:szCs w:val="28"/>
        </w:rPr>
        <w:t>ных с ознакомлением воспитанников</w:t>
      </w:r>
      <w:r w:rsidRPr="00FB2D62">
        <w:rPr>
          <w:sz w:val="28"/>
          <w:szCs w:val="28"/>
        </w:rPr>
        <w:t xml:space="preserve"> с различными сторонами окружающей действительности и воспитанием у них на этой основе любви к родному краю, стране. Доказана важность отбора доступных детям сведений об окружающем мире, их систематизации, необходимость формирования у детей положительного отношения к получаемым знаниям, организации деятельности по их закреплению. </w:t>
      </w:r>
    </w:p>
    <w:p w:rsidR="00E05201" w:rsidRPr="00FB2D62" w:rsidRDefault="00E05201" w:rsidP="00933F3D">
      <w:pPr>
        <w:pStyle w:val="a4"/>
        <w:spacing w:before="0" w:beforeAutospacing="0" w:after="0" w:afterAutospacing="0" w:line="360" w:lineRule="auto"/>
        <w:ind w:left="-142" w:firstLine="851"/>
        <w:jc w:val="both"/>
        <w:rPr>
          <w:sz w:val="28"/>
          <w:szCs w:val="28"/>
        </w:rPr>
      </w:pPr>
      <w:r w:rsidRPr="00FB2D62">
        <w:rPr>
          <w:sz w:val="28"/>
          <w:szCs w:val="28"/>
        </w:rPr>
        <w:t xml:space="preserve">Патриотизм, как нравственное качество, является результатом целенаправленного воспитания, и дошкольное детство - благоприятный период для приобщения ребёнка к национальной культуре. Поэтому очень важно начинать воспитывать настоящего патриота своей Родины именно в этом возрасте, когда ребенок начинает интенсивно развиваться в социальном плане. </w:t>
      </w:r>
      <w:proofErr w:type="gramStart"/>
      <w:r w:rsidRPr="00FB2D62">
        <w:rPr>
          <w:sz w:val="28"/>
          <w:szCs w:val="28"/>
        </w:rPr>
        <w:t>Этот период по своим психологическим особенностям наиболее благоприятен для формирования патриотизма, так как для детей дошкольного возраста характерны высокая восприимчивость, легкая обучаемость, безграничное доверие взрослым, стремление подражать им, эмоциональная отзывчивость и интерес ко всему окружающему.</w:t>
      </w:r>
      <w:proofErr w:type="gramEnd"/>
    </w:p>
    <w:p w:rsidR="00FB2D62" w:rsidRPr="00FB2D62" w:rsidRDefault="00FB2D62" w:rsidP="00933F3D">
      <w:pPr>
        <w:spacing w:line="360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B2D62">
        <w:rPr>
          <w:sz w:val="28"/>
          <w:szCs w:val="28"/>
        </w:rPr>
        <w:t>Одной из  разновидностей системы знаний о Родине является ее социальные  сведения о стране, ее столице, символы города и республики.</w:t>
      </w:r>
      <w:r>
        <w:rPr>
          <w:sz w:val="28"/>
          <w:szCs w:val="28"/>
        </w:rPr>
        <w:t xml:space="preserve"> </w:t>
      </w:r>
      <w:r w:rsidRPr="00FB2D62">
        <w:rPr>
          <w:sz w:val="28"/>
          <w:szCs w:val="28"/>
        </w:rPr>
        <w:t xml:space="preserve"> </w:t>
      </w:r>
      <w:r>
        <w:rPr>
          <w:sz w:val="28"/>
          <w:szCs w:val="28"/>
        </w:rPr>
        <w:t>Актуальность проекта – о</w:t>
      </w:r>
      <w:r w:rsidRPr="00FB2D62">
        <w:rPr>
          <w:sz w:val="28"/>
          <w:szCs w:val="28"/>
        </w:rPr>
        <w:t>знакомление с важнейшими государственными символами традиционно входит в содержание патриот</w:t>
      </w:r>
      <w:r w:rsidR="00872B26">
        <w:rPr>
          <w:sz w:val="28"/>
          <w:szCs w:val="28"/>
        </w:rPr>
        <w:t>ического воспитания детей дошкольного возраста</w:t>
      </w:r>
      <w:r w:rsidRPr="00FB2D6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FB2D62">
        <w:rPr>
          <w:sz w:val="28"/>
          <w:szCs w:val="28"/>
        </w:rPr>
        <w:t xml:space="preserve">Однако принципы, методы, конкретные примеры такой работы раскрыты и представлены недостаточно не только в программах, но и в методической литературе по этому разделу. </w:t>
      </w:r>
    </w:p>
    <w:p w:rsidR="00841D8F" w:rsidRDefault="00841D8F" w:rsidP="00287FC3">
      <w:pPr>
        <w:spacing w:line="360" w:lineRule="auto"/>
        <w:ind w:firstLine="851"/>
        <w:jc w:val="both"/>
        <w:rPr>
          <w:sz w:val="28"/>
          <w:szCs w:val="28"/>
        </w:rPr>
      </w:pPr>
    </w:p>
    <w:p w:rsidR="00841D8F" w:rsidRDefault="00841D8F" w:rsidP="00287FC3">
      <w:pPr>
        <w:spacing w:line="360" w:lineRule="auto"/>
        <w:ind w:firstLine="851"/>
        <w:jc w:val="both"/>
        <w:rPr>
          <w:sz w:val="28"/>
          <w:szCs w:val="28"/>
        </w:rPr>
      </w:pPr>
    </w:p>
    <w:p w:rsidR="00841D8F" w:rsidRDefault="00841D8F" w:rsidP="00287FC3">
      <w:pPr>
        <w:spacing w:line="360" w:lineRule="auto"/>
        <w:ind w:firstLine="851"/>
        <w:jc w:val="both"/>
        <w:rPr>
          <w:sz w:val="28"/>
          <w:szCs w:val="28"/>
        </w:rPr>
      </w:pPr>
    </w:p>
    <w:p w:rsidR="00841D8F" w:rsidRDefault="00841D8F" w:rsidP="00287FC3">
      <w:pPr>
        <w:spacing w:line="360" w:lineRule="auto"/>
        <w:ind w:firstLine="851"/>
        <w:jc w:val="both"/>
        <w:rPr>
          <w:sz w:val="28"/>
          <w:szCs w:val="28"/>
        </w:rPr>
      </w:pPr>
    </w:p>
    <w:p w:rsidR="00841D8F" w:rsidRDefault="00841D8F" w:rsidP="00287FC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bCs/>
          <w:noProof/>
          <w:sz w:val="30"/>
          <w:szCs w:val="30"/>
        </w:rPr>
        <w:drawing>
          <wp:anchor distT="0" distB="0" distL="114300" distR="114300" simplePos="0" relativeHeight="251667456" behindDoc="1" locked="0" layoutInCell="1" allowOverlap="1" wp14:anchorId="678BFB4C" wp14:editId="0034828E">
            <wp:simplePos x="0" y="0"/>
            <wp:positionH relativeFrom="column">
              <wp:posOffset>-1139190</wp:posOffset>
            </wp:positionH>
            <wp:positionV relativeFrom="paragraph">
              <wp:posOffset>-746760</wp:posOffset>
            </wp:positionV>
            <wp:extent cx="7677150" cy="10782300"/>
            <wp:effectExtent l="0" t="0" r="0" b="0"/>
            <wp:wrapNone/>
            <wp:docPr id="6" name="Рисунок 6" descr="C:\Users\Брест\Desktop\1614861224_12-p-fon-belorusskii-ornament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рест\Desktop\1614861224_12-p-fon-belorusskii-ornament-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71" b="17193"/>
                    <a:stretch/>
                  </pic:blipFill>
                  <pic:spPr bwMode="auto">
                    <a:xfrm>
                      <a:off x="0" y="0"/>
                      <a:ext cx="7677150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D8F" w:rsidRDefault="00841D8F" w:rsidP="00287FC3">
      <w:pPr>
        <w:spacing w:line="360" w:lineRule="auto"/>
        <w:ind w:firstLine="851"/>
        <w:jc w:val="both"/>
        <w:rPr>
          <w:sz w:val="28"/>
          <w:szCs w:val="28"/>
        </w:rPr>
      </w:pPr>
    </w:p>
    <w:p w:rsidR="00933F3D" w:rsidRPr="00287FC3" w:rsidRDefault="00FB2D62" w:rsidP="00287FC3">
      <w:pPr>
        <w:spacing w:line="360" w:lineRule="auto"/>
        <w:ind w:firstLine="851"/>
        <w:jc w:val="both"/>
        <w:rPr>
          <w:sz w:val="28"/>
          <w:szCs w:val="28"/>
        </w:rPr>
      </w:pPr>
      <w:r w:rsidRPr="00FB2D62">
        <w:rPr>
          <w:sz w:val="28"/>
          <w:szCs w:val="28"/>
        </w:rPr>
        <w:t>В полной мере понять, осмыслить, запомнить некоторые исторические сведения, значение цветов и образов, их взаимное расположение и функции – дело не простое и для школьников, и даже для младшего школьника, поскольку образно-символическое мышление у них развито ещё недостаточно, запас знаний об историческом прошлом Родины невелик, кругозор не так обширен.</w:t>
      </w:r>
    </w:p>
    <w:p w:rsidR="00AF6A18" w:rsidRPr="00AF6A18" w:rsidRDefault="00AF6A18" w:rsidP="00287FC3">
      <w:pPr>
        <w:spacing w:line="360" w:lineRule="auto"/>
        <w:ind w:firstLine="851"/>
        <w:jc w:val="both"/>
        <w:rPr>
          <w:sz w:val="28"/>
          <w:szCs w:val="28"/>
        </w:rPr>
      </w:pPr>
      <w:r w:rsidRPr="00AF6A18">
        <w:rPr>
          <w:b/>
          <w:sz w:val="28"/>
          <w:szCs w:val="28"/>
        </w:rPr>
        <w:t>Цель проекта</w:t>
      </w:r>
      <w:r w:rsidRPr="00AF6A18">
        <w:rPr>
          <w:sz w:val="28"/>
          <w:szCs w:val="28"/>
        </w:rPr>
        <w:t>: воспитание уважения к своему народу, благодарности к предкам, любви к Родине, гордости за неё, уважительного отношен</w:t>
      </w:r>
      <w:r w:rsidR="00FD630A">
        <w:rPr>
          <w:sz w:val="28"/>
          <w:szCs w:val="28"/>
        </w:rPr>
        <w:t>ия к государственным символам Республики Беларусь</w:t>
      </w:r>
      <w:r w:rsidRPr="00AF6A18">
        <w:rPr>
          <w:sz w:val="28"/>
          <w:szCs w:val="28"/>
        </w:rPr>
        <w:t>.</w:t>
      </w:r>
    </w:p>
    <w:p w:rsidR="00287FC3" w:rsidRDefault="00287FC3" w:rsidP="00AF6A18">
      <w:pPr>
        <w:jc w:val="center"/>
        <w:rPr>
          <w:b/>
          <w:sz w:val="28"/>
          <w:szCs w:val="28"/>
        </w:rPr>
      </w:pPr>
    </w:p>
    <w:p w:rsidR="00AF6A18" w:rsidRPr="00AF6A18" w:rsidRDefault="00AF6A18" w:rsidP="00AF6A18">
      <w:pPr>
        <w:jc w:val="center"/>
        <w:rPr>
          <w:b/>
          <w:sz w:val="28"/>
          <w:szCs w:val="28"/>
        </w:rPr>
      </w:pPr>
      <w:r w:rsidRPr="00AF6A18">
        <w:rPr>
          <w:b/>
          <w:sz w:val="28"/>
          <w:szCs w:val="28"/>
        </w:rPr>
        <w:t>ЗАДАЧИ ПРОЕКТА</w:t>
      </w:r>
    </w:p>
    <w:p w:rsidR="00AF6A18" w:rsidRDefault="00AF6A18" w:rsidP="00AF6A18">
      <w:pPr>
        <w:jc w:val="center"/>
        <w:rPr>
          <w:rFonts w:ascii="Bookman Old Style" w:hAnsi="Bookman Old Style"/>
          <w:sz w:val="28"/>
          <w:szCs w:val="28"/>
        </w:rPr>
      </w:pPr>
    </w:p>
    <w:p w:rsidR="00AF6A18" w:rsidRPr="00AF6A18" w:rsidRDefault="00287FC3" w:rsidP="00AF6A1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6A18" w:rsidRPr="00AF6A18">
        <w:rPr>
          <w:sz w:val="28"/>
          <w:szCs w:val="28"/>
        </w:rPr>
        <w:t>ознакомить с изображе</w:t>
      </w:r>
      <w:r w:rsidR="00AF6A18">
        <w:rPr>
          <w:sz w:val="28"/>
          <w:szCs w:val="28"/>
        </w:rPr>
        <w:t xml:space="preserve">нием Государственного флага </w:t>
      </w:r>
      <w:r w:rsidR="00FD630A">
        <w:rPr>
          <w:sz w:val="28"/>
          <w:szCs w:val="28"/>
        </w:rPr>
        <w:t xml:space="preserve"> Республики Беларусь</w:t>
      </w:r>
      <w:r w:rsidR="00AF6A18" w:rsidRPr="00AF6A18">
        <w:rPr>
          <w:sz w:val="28"/>
          <w:szCs w:val="28"/>
        </w:rPr>
        <w:t xml:space="preserve"> (цветов</w:t>
      </w:r>
      <w:r w:rsidR="00204019">
        <w:rPr>
          <w:sz w:val="28"/>
          <w:szCs w:val="28"/>
        </w:rPr>
        <w:t>ое решение, расположение</w:t>
      </w:r>
      <w:r w:rsidR="00FD630A">
        <w:rPr>
          <w:sz w:val="28"/>
          <w:szCs w:val="28"/>
        </w:rPr>
        <w:t xml:space="preserve"> полос), Государственного герба Республики Беларусь</w:t>
      </w:r>
      <w:r w:rsidR="00204019">
        <w:rPr>
          <w:sz w:val="28"/>
          <w:szCs w:val="28"/>
        </w:rPr>
        <w:t xml:space="preserve"> (цветовое решение, символы), Государственного гимна </w:t>
      </w:r>
      <w:r w:rsidR="00FD630A">
        <w:rPr>
          <w:sz w:val="28"/>
          <w:szCs w:val="28"/>
        </w:rPr>
        <w:t xml:space="preserve"> Республики Беларусь</w:t>
      </w:r>
      <w:r w:rsidR="00204019">
        <w:rPr>
          <w:sz w:val="28"/>
          <w:szCs w:val="28"/>
        </w:rPr>
        <w:t>.</w:t>
      </w:r>
    </w:p>
    <w:p w:rsidR="00AF6A18" w:rsidRPr="00AF6A18" w:rsidRDefault="00287FC3" w:rsidP="00AF6A1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AF6A18" w:rsidRPr="00AF6A18">
        <w:rPr>
          <w:sz w:val="28"/>
          <w:szCs w:val="28"/>
        </w:rPr>
        <w:t>ормировать представление о значении Государственного флага</w:t>
      </w:r>
      <w:r w:rsidR="00204019">
        <w:rPr>
          <w:sz w:val="28"/>
          <w:szCs w:val="28"/>
        </w:rPr>
        <w:t>, Государственного герба, Государственного гимна</w:t>
      </w:r>
      <w:r w:rsidR="00AF6A18" w:rsidRPr="00AF6A18">
        <w:rPr>
          <w:sz w:val="28"/>
          <w:szCs w:val="28"/>
        </w:rPr>
        <w:t>.</w:t>
      </w:r>
    </w:p>
    <w:p w:rsidR="00AF6A18" w:rsidRPr="00AF6A18" w:rsidRDefault="00287FC3" w:rsidP="00AF6A1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F6A18" w:rsidRPr="00AF6A18">
        <w:rPr>
          <w:sz w:val="28"/>
          <w:szCs w:val="28"/>
        </w:rPr>
        <w:t>оспитыва</w:t>
      </w:r>
      <w:r w:rsidR="00204019">
        <w:rPr>
          <w:sz w:val="28"/>
          <w:szCs w:val="28"/>
        </w:rPr>
        <w:t>ть уважительное отношен</w:t>
      </w:r>
      <w:r w:rsidR="00FD630A">
        <w:rPr>
          <w:sz w:val="28"/>
          <w:szCs w:val="28"/>
        </w:rPr>
        <w:t>ие к государственным символам Республики Беларусь</w:t>
      </w:r>
      <w:r w:rsidR="00AF6A18" w:rsidRPr="00AF6A18">
        <w:rPr>
          <w:sz w:val="28"/>
          <w:szCs w:val="28"/>
        </w:rPr>
        <w:t>, любовь к Родине, гордость за неё.</w:t>
      </w:r>
    </w:p>
    <w:p w:rsidR="00AF6A18" w:rsidRPr="00AF6A18" w:rsidRDefault="00287FC3" w:rsidP="00AF6A1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F6A18" w:rsidRPr="00AF6A18">
        <w:rPr>
          <w:sz w:val="28"/>
          <w:szCs w:val="28"/>
        </w:rPr>
        <w:t>глуб</w:t>
      </w:r>
      <w:r w:rsidR="00AF6A18">
        <w:rPr>
          <w:sz w:val="28"/>
          <w:szCs w:val="28"/>
        </w:rPr>
        <w:t xml:space="preserve">ить представление детей о </w:t>
      </w:r>
      <w:r w:rsidR="00FD630A">
        <w:rPr>
          <w:sz w:val="28"/>
          <w:szCs w:val="28"/>
        </w:rPr>
        <w:t>Республики Беларусь</w:t>
      </w:r>
      <w:r w:rsidR="00AF6A18">
        <w:rPr>
          <w:sz w:val="28"/>
          <w:szCs w:val="28"/>
        </w:rPr>
        <w:t xml:space="preserve"> </w:t>
      </w:r>
      <w:r w:rsidR="00AF6A18" w:rsidRPr="00AF6A18">
        <w:rPr>
          <w:sz w:val="28"/>
          <w:szCs w:val="28"/>
        </w:rPr>
        <w:t xml:space="preserve"> как </w:t>
      </w:r>
      <w:proofErr w:type="gramStart"/>
      <w:r w:rsidR="00AF6A18" w:rsidRPr="00AF6A18">
        <w:rPr>
          <w:sz w:val="28"/>
          <w:szCs w:val="28"/>
        </w:rPr>
        <w:t>государстве</w:t>
      </w:r>
      <w:proofErr w:type="gramEnd"/>
      <w:r w:rsidR="00AF6A18" w:rsidRPr="00AF6A18">
        <w:rPr>
          <w:sz w:val="28"/>
          <w:szCs w:val="28"/>
        </w:rPr>
        <w:t>, в котором они живут (столица, президент).</w:t>
      </w:r>
    </w:p>
    <w:p w:rsidR="00AF6A18" w:rsidRPr="00AF6A18" w:rsidRDefault="00287FC3" w:rsidP="00AF6A1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F6A18" w:rsidRPr="00AF6A18">
        <w:rPr>
          <w:sz w:val="28"/>
          <w:szCs w:val="28"/>
        </w:rPr>
        <w:t>пособствовать развитию грамматического строя речи, связной речи.</w:t>
      </w:r>
    </w:p>
    <w:p w:rsidR="00AF6A18" w:rsidRPr="00AF6A18" w:rsidRDefault="00287FC3" w:rsidP="00AF6A1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F6A18" w:rsidRPr="00AF6A18">
        <w:rPr>
          <w:sz w:val="28"/>
          <w:szCs w:val="28"/>
        </w:rPr>
        <w:t>богащать словарный запас, расширять кругозор.</w:t>
      </w:r>
    </w:p>
    <w:p w:rsidR="00AF6A18" w:rsidRPr="00AF6A18" w:rsidRDefault="00287FC3" w:rsidP="00AF6A1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6A18" w:rsidRPr="00AF6A18">
        <w:rPr>
          <w:sz w:val="28"/>
          <w:szCs w:val="28"/>
        </w:rPr>
        <w:t>оддерживать познавательный интерес к истории страны.</w:t>
      </w:r>
    </w:p>
    <w:p w:rsidR="00AF6A18" w:rsidRPr="00AF6A18" w:rsidRDefault="00AF6A18" w:rsidP="00AF6A18">
      <w:pPr>
        <w:spacing w:line="360" w:lineRule="auto"/>
        <w:jc w:val="both"/>
        <w:rPr>
          <w:sz w:val="28"/>
          <w:szCs w:val="28"/>
        </w:rPr>
      </w:pPr>
    </w:p>
    <w:p w:rsidR="00841D8F" w:rsidRDefault="00841D8F" w:rsidP="00AF6A18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841D8F" w:rsidRDefault="00841D8F" w:rsidP="00AF6A18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841D8F" w:rsidRDefault="00872B26" w:rsidP="00AF6A18">
      <w:pPr>
        <w:spacing w:line="360" w:lineRule="auto"/>
        <w:ind w:left="720"/>
        <w:jc w:val="both"/>
        <w:rPr>
          <w:b/>
          <w:sz w:val="28"/>
          <w:szCs w:val="28"/>
        </w:rPr>
      </w:pPr>
      <w:r>
        <w:rPr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69504" behindDoc="1" locked="0" layoutInCell="1" allowOverlap="1" wp14:anchorId="277D84A6" wp14:editId="15569173">
            <wp:simplePos x="0" y="0"/>
            <wp:positionH relativeFrom="column">
              <wp:posOffset>-1196340</wp:posOffset>
            </wp:positionH>
            <wp:positionV relativeFrom="paragraph">
              <wp:posOffset>-744855</wp:posOffset>
            </wp:positionV>
            <wp:extent cx="7677150" cy="10782300"/>
            <wp:effectExtent l="0" t="0" r="0" b="0"/>
            <wp:wrapNone/>
            <wp:docPr id="7" name="Рисунок 7" descr="C:\Users\Брест\Desktop\1614861224_12-p-fon-belorusskii-ornament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рест\Desktop\1614861224_12-p-fon-belorusskii-ornament-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71" b="17193"/>
                    <a:stretch/>
                  </pic:blipFill>
                  <pic:spPr bwMode="auto">
                    <a:xfrm>
                      <a:off x="0" y="0"/>
                      <a:ext cx="7677150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D8F" w:rsidRDefault="00841D8F" w:rsidP="00AF6A18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841D8F" w:rsidRDefault="00841D8F" w:rsidP="00AF6A18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AF6A18" w:rsidRPr="00AF6A18" w:rsidRDefault="00AF6A18" w:rsidP="00AF6A18">
      <w:pPr>
        <w:spacing w:line="360" w:lineRule="auto"/>
        <w:ind w:left="720"/>
        <w:jc w:val="both"/>
        <w:rPr>
          <w:b/>
          <w:sz w:val="28"/>
          <w:szCs w:val="28"/>
        </w:rPr>
      </w:pPr>
      <w:r w:rsidRPr="00AF6A18">
        <w:rPr>
          <w:b/>
          <w:sz w:val="28"/>
          <w:szCs w:val="28"/>
        </w:rPr>
        <w:t>Участники проекта:</w:t>
      </w:r>
    </w:p>
    <w:p w:rsidR="00AF6A18" w:rsidRPr="00006F10" w:rsidRDefault="00B74668" w:rsidP="00AF6A1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Воспитанники ГУО</w:t>
      </w:r>
      <w:r w:rsidR="00AF6A18" w:rsidRPr="00006F10">
        <w:rPr>
          <w:rFonts w:ascii="Times New Roman" w:hAnsi="Times New Roman"/>
          <w:sz w:val="28"/>
          <w:szCs w:val="28"/>
        </w:rPr>
        <w:t>;</w:t>
      </w:r>
    </w:p>
    <w:p w:rsidR="00AF6A18" w:rsidRPr="00006F10" w:rsidRDefault="00AF6A18" w:rsidP="00AF6A1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6F10">
        <w:rPr>
          <w:rFonts w:ascii="Times New Roman" w:hAnsi="Times New Roman"/>
          <w:sz w:val="28"/>
          <w:szCs w:val="28"/>
        </w:rPr>
        <w:t>педагогический коллектив;</w:t>
      </w:r>
    </w:p>
    <w:p w:rsidR="00AF6A18" w:rsidRDefault="00AF6A18" w:rsidP="00AF6A1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6F10">
        <w:rPr>
          <w:rFonts w:ascii="Times New Roman" w:hAnsi="Times New Roman"/>
          <w:sz w:val="28"/>
          <w:szCs w:val="28"/>
        </w:rPr>
        <w:t>родители</w:t>
      </w:r>
      <w:r w:rsidR="00B74668">
        <w:rPr>
          <w:rFonts w:ascii="Times New Roman" w:hAnsi="Times New Roman"/>
          <w:sz w:val="28"/>
          <w:szCs w:val="28"/>
        </w:rPr>
        <w:t xml:space="preserve"> (законные представители)</w:t>
      </w:r>
      <w:r w:rsidRPr="00006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воспитанников;</w:t>
      </w:r>
    </w:p>
    <w:p w:rsidR="00933F3D" w:rsidRDefault="00933F3D" w:rsidP="007E28C5">
      <w:pPr>
        <w:pStyle w:val="a3"/>
        <w:spacing w:line="360" w:lineRule="auto"/>
        <w:ind w:left="426" w:firstLine="294"/>
        <w:jc w:val="both"/>
        <w:rPr>
          <w:rFonts w:ascii="Times New Roman" w:hAnsi="Times New Roman"/>
          <w:sz w:val="28"/>
          <w:szCs w:val="28"/>
        </w:rPr>
      </w:pPr>
    </w:p>
    <w:p w:rsidR="007E28C5" w:rsidRPr="00204019" w:rsidRDefault="007E28C5" w:rsidP="00204019">
      <w:pPr>
        <w:pStyle w:val="a3"/>
        <w:spacing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C77239">
        <w:rPr>
          <w:rFonts w:ascii="Times New Roman" w:hAnsi="Times New Roman"/>
          <w:b/>
          <w:sz w:val="28"/>
          <w:szCs w:val="28"/>
        </w:rPr>
        <w:t>Реализация проекта осуществляется  согл</w:t>
      </w:r>
      <w:r>
        <w:rPr>
          <w:rFonts w:ascii="Times New Roman" w:hAnsi="Times New Roman"/>
          <w:b/>
          <w:sz w:val="28"/>
          <w:szCs w:val="28"/>
        </w:rPr>
        <w:t xml:space="preserve">асно этапам и рассчитана на </w:t>
      </w:r>
      <w:r w:rsidR="00B74668">
        <w:rPr>
          <w:rFonts w:ascii="Times New Roman" w:hAnsi="Times New Roman"/>
          <w:b/>
          <w:sz w:val="28"/>
          <w:szCs w:val="28"/>
        </w:rPr>
        <w:t>месяц</w:t>
      </w:r>
      <w:r w:rsidR="00287FC3">
        <w:rPr>
          <w:rFonts w:ascii="Times New Roman" w:hAnsi="Times New Roman"/>
          <w:b/>
          <w:sz w:val="28"/>
          <w:szCs w:val="28"/>
        </w:rPr>
        <w:t xml:space="preserve">. </w:t>
      </w:r>
    </w:p>
    <w:p w:rsidR="00B74668" w:rsidRDefault="00B74668" w:rsidP="00933F3D">
      <w:pPr>
        <w:spacing w:line="360" w:lineRule="auto"/>
        <w:jc w:val="center"/>
        <w:rPr>
          <w:sz w:val="28"/>
          <w:szCs w:val="28"/>
        </w:rPr>
      </w:pPr>
    </w:p>
    <w:p w:rsidR="00B74668" w:rsidRDefault="00B74668" w:rsidP="00933F3D">
      <w:pPr>
        <w:spacing w:line="360" w:lineRule="auto"/>
        <w:jc w:val="center"/>
        <w:rPr>
          <w:sz w:val="28"/>
          <w:szCs w:val="28"/>
        </w:rPr>
      </w:pPr>
    </w:p>
    <w:p w:rsidR="00B74668" w:rsidRDefault="00B74668" w:rsidP="00933F3D">
      <w:pPr>
        <w:spacing w:line="360" w:lineRule="auto"/>
        <w:jc w:val="center"/>
        <w:rPr>
          <w:sz w:val="28"/>
          <w:szCs w:val="28"/>
        </w:rPr>
      </w:pPr>
    </w:p>
    <w:p w:rsidR="00B74668" w:rsidRDefault="00B74668" w:rsidP="00933F3D">
      <w:pPr>
        <w:spacing w:line="360" w:lineRule="auto"/>
        <w:jc w:val="center"/>
        <w:rPr>
          <w:sz w:val="28"/>
          <w:szCs w:val="28"/>
        </w:rPr>
      </w:pPr>
    </w:p>
    <w:p w:rsidR="00B74668" w:rsidRDefault="00B74668" w:rsidP="00933F3D">
      <w:pPr>
        <w:spacing w:line="360" w:lineRule="auto"/>
        <w:jc w:val="center"/>
        <w:rPr>
          <w:sz w:val="28"/>
          <w:szCs w:val="28"/>
        </w:rPr>
      </w:pPr>
    </w:p>
    <w:p w:rsidR="00B74668" w:rsidRDefault="00B74668" w:rsidP="00933F3D">
      <w:pPr>
        <w:spacing w:line="360" w:lineRule="auto"/>
        <w:jc w:val="center"/>
        <w:rPr>
          <w:sz w:val="28"/>
          <w:szCs w:val="28"/>
        </w:rPr>
      </w:pPr>
    </w:p>
    <w:p w:rsidR="00B74668" w:rsidRDefault="00B74668" w:rsidP="00933F3D">
      <w:pPr>
        <w:spacing w:line="360" w:lineRule="auto"/>
        <w:jc w:val="center"/>
        <w:rPr>
          <w:sz w:val="28"/>
          <w:szCs w:val="28"/>
        </w:rPr>
      </w:pPr>
    </w:p>
    <w:p w:rsidR="00841D8F" w:rsidRDefault="00841D8F" w:rsidP="00933F3D">
      <w:pPr>
        <w:spacing w:line="360" w:lineRule="auto"/>
        <w:jc w:val="center"/>
        <w:rPr>
          <w:sz w:val="28"/>
          <w:szCs w:val="28"/>
        </w:rPr>
      </w:pPr>
    </w:p>
    <w:p w:rsidR="00841D8F" w:rsidRDefault="00841D8F" w:rsidP="00933F3D">
      <w:pPr>
        <w:spacing w:line="360" w:lineRule="auto"/>
        <w:jc w:val="center"/>
        <w:rPr>
          <w:sz w:val="28"/>
          <w:szCs w:val="28"/>
        </w:rPr>
      </w:pPr>
    </w:p>
    <w:p w:rsidR="00841D8F" w:rsidRDefault="00841D8F" w:rsidP="00933F3D">
      <w:pPr>
        <w:spacing w:line="360" w:lineRule="auto"/>
        <w:jc w:val="center"/>
        <w:rPr>
          <w:sz w:val="28"/>
          <w:szCs w:val="28"/>
        </w:rPr>
      </w:pPr>
    </w:p>
    <w:p w:rsidR="00841D8F" w:rsidRDefault="00841D8F" w:rsidP="00933F3D">
      <w:pPr>
        <w:spacing w:line="360" w:lineRule="auto"/>
        <w:jc w:val="center"/>
        <w:rPr>
          <w:sz w:val="28"/>
          <w:szCs w:val="28"/>
        </w:rPr>
      </w:pPr>
    </w:p>
    <w:p w:rsidR="00841D8F" w:rsidRDefault="00841D8F" w:rsidP="00933F3D">
      <w:pPr>
        <w:spacing w:line="360" w:lineRule="auto"/>
        <w:jc w:val="center"/>
        <w:rPr>
          <w:sz w:val="28"/>
          <w:szCs w:val="28"/>
        </w:rPr>
      </w:pPr>
    </w:p>
    <w:p w:rsidR="00841D8F" w:rsidRDefault="00841D8F" w:rsidP="00933F3D">
      <w:pPr>
        <w:spacing w:line="360" w:lineRule="auto"/>
        <w:jc w:val="center"/>
        <w:rPr>
          <w:sz w:val="28"/>
          <w:szCs w:val="28"/>
        </w:rPr>
      </w:pPr>
    </w:p>
    <w:p w:rsidR="00841D8F" w:rsidRDefault="00841D8F" w:rsidP="00933F3D">
      <w:pPr>
        <w:spacing w:line="360" w:lineRule="auto"/>
        <w:jc w:val="center"/>
        <w:rPr>
          <w:sz w:val="28"/>
          <w:szCs w:val="28"/>
        </w:rPr>
      </w:pPr>
    </w:p>
    <w:p w:rsidR="00841D8F" w:rsidRDefault="00841D8F" w:rsidP="00933F3D">
      <w:pPr>
        <w:spacing w:line="360" w:lineRule="auto"/>
        <w:jc w:val="center"/>
        <w:rPr>
          <w:sz w:val="28"/>
          <w:szCs w:val="28"/>
        </w:rPr>
      </w:pPr>
    </w:p>
    <w:p w:rsidR="00841D8F" w:rsidRDefault="00841D8F" w:rsidP="00933F3D">
      <w:pPr>
        <w:spacing w:line="360" w:lineRule="auto"/>
        <w:jc w:val="center"/>
        <w:rPr>
          <w:sz w:val="28"/>
          <w:szCs w:val="28"/>
        </w:rPr>
      </w:pPr>
    </w:p>
    <w:p w:rsidR="00841D8F" w:rsidRDefault="00841D8F" w:rsidP="00933F3D">
      <w:pPr>
        <w:spacing w:line="360" w:lineRule="auto"/>
        <w:jc w:val="center"/>
        <w:rPr>
          <w:sz w:val="28"/>
          <w:szCs w:val="28"/>
        </w:rPr>
      </w:pPr>
    </w:p>
    <w:p w:rsidR="00841D8F" w:rsidRDefault="00841D8F" w:rsidP="00933F3D">
      <w:pPr>
        <w:spacing w:line="360" w:lineRule="auto"/>
        <w:jc w:val="center"/>
        <w:rPr>
          <w:sz w:val="28"/>
          <w:szCs w:val="28"/>
        </w:rPr>
      </w:pPr>
    </w:p>
    <w:p w:rsidR="00841D8F" w:rsidRDefault="00841D8F" w:rsidP="00933F3D">
      <w:pPr>
        <w:spacing w:line="360" w:lineRule="auto"/>
        <w:jc w:val="center"/>
        <w:rPr>
          <w:sz w:val="28"/>
          <w:szCs w:val="28"/>
        </w:rPr>
      </w:pPr>
    </w:p>
    <w:p w:rsidR="00841D8F" w:rsidRDefault="00841D8F" w:rsidP="00933F3D">
      <w:pPr>
        <w:spacing w:line="360" w:lineRule="auto"/>
        <w:jc w:val="center"/>
        <w:rPr>
          <w:sz w:val="28"/>
          <w:szCs w:val="28"/>
        </w:rPr>
      </w:pPr>
    </w:p>
    <w:p w:rsidR="00841D8F" w:rsidRDefault="00872B26" w:rsidP="00933F3D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71552" behindDoc="1" locked="0" layoutInCell="1" allowOverlap="1" wp14:anchorId="225696A7" wp14:editId="6EDE366B">
            <wp:simplePos x="0" y="0"/>
            <wp:positionH relativeFrom="column">
              <wp:posOffset>-1148715</wp:posOffset>
            </wp:positionH>
            <wp:positionV relativeFrom="paragraph">
              <wp:posOffset>-824865</wp:posOffset>
            </wp:positionV>
            <wp:extent cx="7677150" cy="10782300"/>
            <wp:effectExtent l="0" t="0" r="0" b="0"/>
            <wp:wrapNone/>
            <wp:docPr id="8" name="Рисунок 8" descr="C:\Users\Брест\Desktop\1614861224_12-p-fon-belorusskii-ornament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рест\Desktop\1614861224_12-p-fon-belorusskii-ornament-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71" b="17193"/>
                    <a:stretch/>
                  </pic:blipFill>
                  <pic:spPr bwMode="auto">
                    <a:xfrm>
                      <a:off x="0" y="0"/>
                      <a:ext cx="7677150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D8F" w:rsidRDefault="00841D8F" w:rsidP="00933F3D">
      <w:pPr>
        <w:spacing w:line="360" w:lineRule="auto"/>
        <w:jc w:val="center"/>
        <w:rPr>
          <w:sz w:val="28"/>
          <w:szCs w:val="28"/>
        </w:rPr>
      </w:pPr>
    </w:p>
    <w:p w:rsidR="007E28C5" w:rsidRPr="007E28C5" w:rsidRDefault="007E28C5" w:rsidP="00933F3D">
      <w:pPr>
        <w:spacing w:line="360" w:lineRule="auto"/>
        <w:jc w:val="center"/>
        <w:rPr>
          <w:sz w:val="28"/>
          <w:szCs w:val="28"/>
        </w:rPr>
      </w:pPr>
      <w:r w:rsidRPr="007E28C5">
        <w:rPr>
          <w:sz w:val="28"/>
          <w:szCs w:val="28"/>
        </w:rPr>
        <w:t>ЭТАПЫ РЕАЛИЗАЦИИ ПРОЕКТА</w:t>
      </w:r>
    </w:p>
    <w:p w:rsidR="007E28C5" w:rsidRPr="007E28C5" w:rsidRDefault="007E28C5" w:rsidP="007E28C5">
      <w:pPr>
        <w:spacing w:line="360" w:lineRule="auto"/>
        <w:jc w:val="center"/>
        <w:rPr>
          <w:sz w:val="28"/>
          <w:szCs w:val="28"/>
          <w:u w:val="single"/>
        </w:rPr>
      </w:pPr>
      <w:r w:rsidRPr="007E28C5">
        <w:rPr>
          <w:i/>
          <w:sz w:val="28"/>
          <w:szCs w:val="28"/>
          <w:u w:val="single"/>
        </w:rPr>
        <w:t>1 этап – подготовительный</w:t>
      </w:r>
      <w:r w:rsidR="00204019">
        <w:rPr>
          <w:sz w:val="28"/>
          <w:szCs w:val="28"/>
          <w:u w:val="single"/>
        </w:rPr>
        <w:t xml:space="preserve"> </w:t>
      </w:r>
    </w:p>
    <w:p w:rsidR="007E28C5" w:rsidRPr="007E28C5" w:rsidRDefault="007E28C5" w:rsidP="007E28C5">
      <w:pPr>
        <w:spacing w:line="360" w:lineRule="auto"/>
        <w:jc w:val="both"/>
        <w:rPr>
          <w:sz w:val="28"/>
          <w:szCs w:val="28"/>
        </w:rPr>
      </w:pPr>
      <w:r w:rsidRPr="007E28C5">
        <w:rPr>
          <w:sz w:val="28"/>
          <w:szCs w:val="28"/>
        </w:rPr>
        <w:t xml:space="preserve">         Мероприятия: </w:t>
      </w:r>
    </w:p>
    <w:p w:rsidR="007E28C5" w:rsidRPr="007E28C5" w:rsidRDefault="007E28C5" w:rsidP="007E28C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E28C5">
        <w:rPr>
          <w:sz w:val="28"/>
          <w:szCs w:val="28"/>
        </w:rPr>
        <w:t>Формулировка проблемы: обоснование актуальности, формулировка цели, задач.</w:t>
      </w:r>
    </w:p>
    <w:p w:rsidR="00287FC3" w:rsidRPr="005C759A" w:rsidRDefault="007E28C5" w:rsidP="007E28C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E28C5">
        <w:rPr>
          <w:sz w:val="28"/>
          <w:szCs w:val="28"/>
        </w:rPr>
        <w:t>Разработка мероприятий, проводимых в рамках реализации проекта.</w:t>
      </w:r>
    </w:p>
    <w:p w:rsidR="00287FC3" w:rsidRPr="00287FC3" w:rsidRDefault="007E28C5" w:rsidP="00287FC3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7E28C5">
        <w:rPr>
          <w:i/>
          <w:sz w:val="28"/>
          <w:szCs w:val="28"/>
          <w:u w:val="single"/>
        </w:rPr>
        <w:t>2 этап – основной</w:t>
      </w:r>
    </w:p>
    <w:tbl>
      <w:tblPr>
        <w:tblStyle w:val="a6"/>
        <w:tblW w:w="0" w:type="auto"/>
        <w:tblInd w:w="-601" w:type="dxa"/>
        <w:tblLook w:val="01E0" w:firstRow="1" w:lastRow="1" w:firstColumn="1" w:lastColumn="1" w:noHBand="0" w:noVBand="0"/>
      </w:tblPr>
      <w:tblGrid>
        <w:gridCol w:w="1506"/>
        <w:gridCol w:w="3226"/>
        <w:gridCol w:w="5333"/>
      </w:tblGrid>
      <w:tr w:rsidR="007E28C5" w:rsidRPr="007E28C5" w:rsidTr="00287FC3">
        <w:tc>
          <w:tcPr>
            <w:tcW w:w="1506" w:type="dxa"/>
          </w:tcPr>
          <w:p w:rsidR="007E28C5" w:rsidRPr="007E28C5" w:rsidRDefault="007E28C5" w:rsidP="007E28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7E28C5" w:rsidRPr="007E28C5" w:rsidRDefault="007E28C5" w:rsidP="007E28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E28C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333" w:type="dxa"/>
          </w:tcPr>
          <w:p w:rsidR="007E28C5" w:rsidRPr="007E28C5" w:rsidRDefault="007E28C5" w:rsidP="007E28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E28C5">
              <w:rPr>
                <w:b/>
                <w:sz w:val="28"/>
                <w:szCs w:val="28"/>
              </w:rPr>
              <w:t>Обучающие цели, задачи</w:t>
            </w:r>
          </w:p>
        </w:tc>
      </w:tr>
      <w:tr w:rsidR="007E28C5" w:rsidRPr="007E28C5" w:rsidTr="00287FC3">
        <w:tc>
          <w:tcPr>
            <w:tcW w:w="1506" w:type="dxa"/>
          </w:tcPr>
          <w:p w:rsidR="007E28C5" w:rsidRPr="007E28C5" w:rsidRDefault="007E28C5" w:rsidP="007E28C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7E28C5" w:rsidRPr="007E28C5" w:rsidRDefault="002D5625" w:rsidP="00287F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«Республика Беларусь</w:t>
            </w:r>
            <w:r w:rsidR="007E28C5" w:rsidRPr="007E28C5">
              <w:rPr>
                <w:sz w:val="28"/>
                <w:szCs w:val="28"/>
              </w:rPr>
              <w:t>»</w:t>
            </w:r>
          </w:p>
        </w:tc>
        <w:tc>
          <w:tcPr>
            <w:tcW w:w="5333" w:type="dxa"/>
          </w:tcPr>
          <w:p w:rsidR="007E28C5" w:rsidRPr="007E28C5" w:rsidRDefault="00B74668" w:rsidP="00287F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представлений воспитанников</w:t>
            </w:r>
            <w:r w:rsidR="002D5625">
              <w:rPr>
                <w:sz w:val="28"/>
                <w:szCs w:val="28"/>
              </w:rPr>
              <w:t xml:space="preserve"> о Беларуси</w:t>
            </w:r>
            <w:r w:rsidR="007E28C5" w:rsidRPr="007E28C5">
              <w:rPr>
                <w:sz w:val="28"/>
                <w:szCs w:val="28"/>
              </w:rPr>
              <w:t xml:space="preserve"> (территория, президент, язык и др.)</w:t>
            </w:r>
          </w:p>
        </w:tc>
      </w:tr>
      <w:tr w:rsidR="007E28C5" w:rsidRPr="007E28C5" w:rsidTr="00287FC3">
        <w:tc>
          <w:tcPr>
            <w:tcW w:w="1506" w:type="dxa"/>
          </w:tcPr>
          <w:p w:rsidR="007E28C5" w:rsidRPr="007E28C5" w:rsidRDefault="007E28C5" w:rsidP="007E28C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7E28C5" w:rsidRPr="007E28C5" w:rsidRDefault="007E28C5" w:rsidP="00287F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«Минск</w:t>
            </w:r>
            <w:r w:rsidR="00FD630A">
              <w:rPr>
                <w:sz w:val="28"/>
                <w:szCs w:val="28"/>
              </w:rPr>
              <w:t xml:space="preserve"> – главный город Республики Беларусь</w:t>
            </w:r>
            <w:r w:rsidRPr="007E28C5">
              <w:rPr>
                <w:sz w:val="28"/>
                <w:szCs w:val="28"/>
              </w:rPr>
              <w:t>»</w:t>
            </w:r>
          </w:p>
        </w:tc>
        <w:tc>
          <w:tcPr>
            <w:tcW w:w="5333" w:type="dxa"/>
          </w:tcPr>
          <w:p w:rsidR="00B74668" w:rsidRDefault="00B74668" w:rsidP="00B746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представлений у воспитанников </w:t>
            </w:r>
            <w:r w:rsidR="00FD630A">
              <w:rPr>
                <w:sz w:val="28"/>
                <w:szCs w:val="28"/>
              </w:rPr>
              <w:t>о столице Республики Беларусь</w:t>
            </w:r>
            <w:r w:rsidR="007E28C5" w:rsidRPr="007E28C5">
              <w:rPr>
                <w:sz w:val="28"/>
                <w:szCs w:val="28"/>
              </w:rPr>
              <w:t>, населении,</w:t>
            </w:r>
          </w:p>
          <w:p w:rsidR="007E28C5" w:rsidRPr="007E28C5" w:rsidRDefault="007E28C5" w:rsidP="00B746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E28C5">
              <w:rPr>
                <w:sz w:val="28"/>
                <w:szCs w:val="28"/>
              </w:rPr>
              <w:t xml:space="preserve"> </w:t>
            </w:r>
            <w:proofErr w:type="gramStart"/>
            <w:r w:rsidRPr="007E28C5">
              <w:rPr>
                <w:sz w:val="28"/>
                <w:szCs w:val="28"/>
              </w:rPr>
              <w:t>достопримечательностях</w:t>
            </w:r>
            <w:proofErr w:type="gramEnd"/>
            <w:r w:rsidRPr="007E28C5">
              <w:rPr>
                <w:sz w:val="28"/>
                <w:szCs w:val="28"/>
              </w:rPr>
              <w:t xml:space="preserve"> города. </w:t>
            </w:r>
          </w:p>
        </w:tc>
      </w:tr>
      <w:tr w:rsidR="007E28C5" w:rsidRPr="007E28C5" w:rsidTr="00287FC3">
        <w:tc>
          <w:tcPr>
            <w:tcW w:w="1506" w:type="dxa"/>
          </w:tcPr>
          <w:p w:rsidR="007E28C5" w:rsidRPr="007E28C5" w:rsidRDefault="007E28C5" w:rsidP="007E28C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7E28C5" w:rsidRPr="007E28C5" w:rsidRDefault="00FD630A" w:rsidP="00287F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«Государственный флаг Республики Беларусь</w:t>
            </w:r>
            <w:r w:rsidR="007E28C5" w:rsidRPr="007E28C5">
              <w:rPr>
                <w:sz w:val="28"/>
                <w:szCs w:val="28"/>
              </w:rPr>
              <w:t>»</w:t>
            </w:r>
          </w:p>
        </w:tc>
        <w:tc>
          <w:tcPr>
            <w:tcW w:w="5333" w:type="dxa"/>
          </w:tcPr>
          <w:p w:rsidR="007E28C5" w:rsidRPr="007E28C5" w:rsidRDefault="007E28C5" w:rsidP="00287F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E28C5">
              <w:rPr>
                <w:sz w:val="28"/>
                <w:szCs w:val="28"/>
              </w:rPr>
              <w:t>Познакомить д</w:t>
            </w:r>
            <w:r w:rsidR="00FD630A">
              <w:rPr>
                <w:sz w:val="28"/>
                <w:szCs w:val="28"/>
              </w:rPr>
              <w:t>етей с государственным флагом Республики Беларусь</w:t>
            </w:r>
            <w:r w:rsidRPr="007E28C5">
              <w:rPr>
                <w:sz w:val="28"/>
                <w:szCs w:val="28"/>
              </w:rPr>
              <w:t>, дать представление о его происхождении, назначении, символике цветов и их взаиморасположении</w:t>
            </w:r>
          </w:p>
        </w:tc>
      </w:tr>
      <w:tr w:rsidR="007E28C5" w:rsidRPr="007E28C5" w:rsidTr="00287FC3">
        <w:tc>
          <w:tcPr>
            <w:tcW w:w="1506" w:type="dxa"/>
          </w:tcPr>
          <w:p w:rsidR="007E28C5" w:rsidRPr="007E28C5" w:rsidRDefault="007E28C5" w:rsidP="007E28C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7E28C5" w:rsidRPr="007E28C5" w:rsidRDefault="00FD630A" w:rsidP="00287F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«Государственный Герб, гимн Республики Беларусь</w:t>
            </w:r>
            <w:r w:rsidR="007E28C5" w:rsidRPr="007E28C5">
              <w:rPr>
                <w:sz w:val="28"/>
                <w:szCs w:val="28"/>
              </w:rPr>
              <w:t>»</w:t>
            </w:r>
          </w:p>
        </w:tc>
        <w:tc>
          <w:tcPr>
            <w:tcW w:w="5333" w:type="dxa"/>
          </w:tcPr>
          <w:p w:rsidR="007E28C5" w:rsidRPr="007E28C5" w:rsidRDefault="007E28C5" w:rsidP="00287F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E28C5">
              <w:rPr>
                <w:sz w:val="28"/>
                <w:szCs w:val="28"/>
              </w:rPr>
              <w:t>Познакомить с изобра</w:t>
            </w:r>
            <w:r w:rsidR="00FD630A">
              <w:rPr>
                <w:sz w:val="28"/>
                <w:szCs w:val="28"/>
              </w:rPr>
              <w:t>жением Государственного Герба Республики Беларусь</w:t>
            </w:r>
            <w:r w:rsidRPr="007E28C5">
              <w:rPr>
                <w:sz w:val="28"/>
                <w:szCs w:val="28"/>
              </w:rPr>
              <w:t xml:space="preserve"> и Гимном, формировать элементарное представление о происхождении и функции герба РБ, о символическом значении цветового сочетания и образов в нём</w:t>
            </w:r>
          </w:p>
        </w:tc>
      </w:tr>
      <w:tr w:rsidR="007E28C5" w:rsidRPr="007E28C5" w:rsidTr="00287FC3">
        <w:tc>
          <w:tcPr>
            <w:tcW w:w="1506" w:type="dxa"/>
          </w:tcPr>
          <w:p w:rsidR="007E28C5" w:rsidRPr="007E28C5" w:rsidRDefault="007E28C5" w:rsidP="007E28C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7E28C5" w:rsidRPr="007E28C5" w:rsidRDefault="007E28C5" w:rsidP="00287F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E28C5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 xml:space="preserve">-викторина «Герб, флаг, гимн </w:t>
            </w:r>
            <w:r w:rsidR="00FD630A">
              <w:rPr>
                <w:sz w:val="28"/>
                <w:szCs w:val="28"/>
              </w:rPr>
              <w:t xml:space="preserve"> Республики Беларусь</w:t>
            </w:r>
            <w:r w:rsidRPr="007E28C5">
              <w:rPr>
                <w:sz w:val="28"/>
                <w:szCs w:val="28"/>
              </w:rPr>
              <w:t>»</w:t>
            </w:r>
          </w:p>
        </w:tc>
        <w:tc>
          <w:tcPr>
            <w:tcW w:w="5333" w:type="dxa"/>
          </w:tcPr>
          <w:p w:rsidR="007E28C5" w:rsidRPr="007E28C5" w:rsidRDefault="007E28C5" w:rsidP="00B746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E28C5">
              <w:rPr>
                <w:sz w:val="28"/>
                <w:szCs w:val="28"/>
              </w:rPr>
              <w:t>Обобщить представления</w:t>
            </w:r>
            <w:r>
              <w:rPr>
                <w:sz w:val="28"/>
                <w:szCs w:val="28"/>
              </w:rPr>
              <w:t xml:space="preserve"> о государственных символах </w:t>
            </w:r>
            <w:r w:rsidR="00FD630A">
              <w:rPr>
                <w:sz w:val="28"/>
                <w:szCs w:val="28"/>
              </w:rPr>
              <w:t xml:space="preserve"> Республики Беларусь.</w:t>
            </w:r>
          </w:p>
        </w:tc>
      </w:tr>
    </w:tbl>
    <w:p w:rsidR="007E28C5" w:rsidRPr="007E28C5" w:rsidRDefault="007E28C5" w:rsidP="007E28C5">
      <w:pPr>
        <w:spacing w:line="360" w:lineRule="auto"/>
        <w:jc w:val="center"/>
        <w:rPr>
          <w:sz w:val="28"/>
          <w:szCs w:val="28"/>
        </w:rPr>
      </w:pPr>
    </w:p>
    <w:p w:rsidR="007E28C5" w:rsidRPr="00933F3D" w:rsidRDefault="00841D8F" w:rsidP="00933F3D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bCs/>
          <w:noProof/>
          <w:sz w:val="30"/>
          <w:szCs w:val="30"/>
        </w:rPr>
        <w:drawing>
          <wp:anchor distT="0" distB="0" distL="114300" distR="114300" simplePos="0" relativeHeight="251673600" behindDoc="1" locked="0" layoutInCell="1" allowOverlap="1" wp14:anchorId="3C6AE6CB" wp14:editId="6C24D23C">
            <wp:simplePos x="0" y="0"/>
            <wp:positionH relativeFrom="column">
              <wp:posOffset>-929640</wp:posOffset>
            </wp:positionH>
            <wp:positionV relativeFrom="paragraph">
              <wp:posOffset>-1559560</wp:posOffset>
            </wp:positionV>
            <wp:extent cx="7677150" cy="10782300"/>
            <wp:effectExtent l="0" t="0" r="0" b="0"/>
            <wp:wrapNone/>
            <wp:docPr id="11" name="Рисунок 11" descr="C:\Users\Брест\Desktop\1614861224_12-p-fon-belorusskii-ornament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рест\Desktop\1614861224_12-p-fon-belorusskii-ornament-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71" b="17193"/>
                    <a:stretch/>
                  </pic:blipFill>
                  <pic:spPr bwMode="auto">
                    <a:xfrm>
                      <a:off x="0" y="0"/>
                      <a:ext cx="7677150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E28C5" w:rsidRPr="00933F3D">
        <w:rPr>
          <w:b/>
          <w:sz w:val="28"/>
          <w:szCs w:val="28"/>
        </w:rPr>
        <w:t>Мероприятия с родителями</w:t>
      </w:r>
      <w:r w:rsidR="00B74668">
        <w:rPr>
          <w:b/>
          <w:sz w:val="28"/>
          <w:szCs w:val="28"/>
        </w:rPr>
        <w:t xml:space="preserve"> (законными представителями) воспитанников</w:t>
      </w:r>
    </w:p>
    <w:p w:rsidR="007E28C5" w:rsidRPr="007E28C5" w:rsidRDefault="007E28C5" w:rsidP="007E28C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E28C5">
        <w:rPr>
          <w:sz w:val="28"/>
          <w:szCs w:val="28"/>
        </w:rPr>
        <w:t>Консультация: «Как знакомить детей с символико</w:t>
      </w:r>
      <w:r w:rsidR="008B104D">
        <w:rPr>
          <w:sz w:val="28"/>
          <w:szCs w:val="28"/>
        </w:rPr>
        <w:t xml:space="preserve">й </w:t>
      </w:r>
      <w:r w:rsidR="00FD630A">
        <w:rPr>
          <w:sz w:val="28"/>
          <w:szCs w:val="28"/>
        </w:rPr>
        <w:t xml:space="preserve"> Республики Беларусь</w:t>
      </w:r>
      <w:r w:rsidRPr="007E28C5">
        <w:rPr>
          <w:sz w:val="28"/>
          <w:szCs w:val="28"/>
        </w:rPr>
        <w:t>»</w:t>
      </w:r>
    </w:p>
    <w:p w:rsidR="007E28C5" w:rsidRPr="007E28C5" w:rsidRDefault="007E28C5" w:rsidP="007E28C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E28C5">
        <w:rPr>
          <w:sz w:val="28"/>
          <w:szCs w:val="28"/>
        </w:rPr>
        <w:t>Анкетирование: «Что мы знаем о родной стране?»</w:t>
      </w:r>
    </w:p>
    <w:p w:rsidR="007E28C5" w:rsidRPr="007E28C5" w:rsidRDefault="00933F3D" w:rsidP="007E28C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рекомендаций для уголка родителей. </w:t>
      </w:r>
    </w:p>
    <w:p w:rsidR="007E28C5" w:rsidRPr="007E28C5" w:rsidRDefault="007E28C5" w:rsidP="007E28C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E28C5">
        <w:rPr>
          <w:sz w:val="28"/>
          <w:szCs w:val="28"/>
        </w:rPr>
        <w:t>Рубрика: «Прочтите детям» (список произведений о Родине, родном крае в родительском уголке)</w:t>
      </w:r>
    </w:p>
    <w:p w:rsidR="007E28C5" w:rsidRPr="007D5374" w:rsidRDefault="007E28C5" w:rsidP="007E28C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E28C5">
        <w:rPr>
          <w:sz w:val="28"/>
          <w:szCs w:val="28"/>
        </w:rPr>
        <w:t>Сбор информации (книги, открытки, иллюстрации)</w:t>
      </w:r>
    </w:p>
    <w:p w:rsidR="00287FC3" w:rsidRDefault="00287FC3" w:rsidP="007E28C5">
      <w:pPr>
        <w:spacing w:line="360" w:lineRule="auto"/>
        <w:jc w:val="center"/>
        <w:rPr>
          <w:i/>
          <w:sz w:val="28"/>
          <w:szCs w:val="28"/>
          <w:u w:val="single"/>
        </w:rPr>
      </w:pPr>
    </w:p>
    <w:p w:rsidR="00287FC3" w:rsidRDefault="00287FC3" w:rsidP="007E28C5">
      <w:pPr>
        <w:spacing w:line="360" w:lineRule="auto"/>
        <w:jc w:val="center"/>
        <w:rPr>
          <w:i/>
          <w:sz w:val="28"/>
          <w:szCs w:val="28"/>
          <w:u w:val="single"/>
        </w:rPr>
      </w:pPr>
    </w:p>
    <w:p w:rsidR="007E28C5" w:rsidRPr="00287FC3" w:rsidRDefault="007E28C5" w:rsidP="00287FC3">
      <w:pPr>
        <w:spacing w:line="360" w:lineRule="auto"/>
        <w:jc w:val="center"/>
        <w:rPr>
          <w:sz w:val="28"/>
          <w:szCs w:val="28"/>
          <w:u w:val="single"/>
        </w:rPr>
      </w:pPr>
      <w:r w:rsidRPr="007E28C5">
        <w:rPr>
          <w:i/>
          <w:sz w:val="28"/>
          <w:szCs w:val="28"/>
          <w:u w:val="single"/>
        </w:rPr>
        <w:t xml:space="preserve">3 этап – обобщающий </w:t>
      </w:r>
    </w:p>
    <w:p w:rsidR="007E28C5" w:rsidRPr="007E28C5" w:rsidRDefault="007E28C5" w:rsidP="00287FC3">
      <w:pPr>
        <w:spacing w:line="360" w:lineRule="auto"/>
        <w:jc w:val="center"/>
        <w:rPr>
          <w:sz w:val="28"/>
          <w:szCs w:val="28"/>
        </w:rPr>
      </w:pPr>
      <w:r w:rsidRPr="007E28C5">
        <w:rPr>
          <w:sz w:val="28"/>
          <w:szCs w:val="28"/>
        </w:rPr>
        <w:t>Мероприятия:</w:t>
      </w:r>
    </w:p>
    <w:p w:rsidR="007E28C5" w:rsidRPr="007E28C5" w:rsidRDefault="007E28C5" w:rsidP="007E28C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E28C5">
        <w:rPr>
          <w:sz w:val="28"/>
          <w:szCs w:val="28"/>
        </w:rPr>
        <w:t>Офо</w:t>
      </w:r>
      <w:r w:rsidR="008B104D">
        <w:rPr>
          <w:sz w:val="28"/>
          <w:szCs w:val="28"/>
        </w:rPr>
        <w:t xml:space="preserve">рмление буклета: «Символика </w:t>
      </w:r>
      <w:r w:rsidR="00FD630A">
        <w:rPr>
          <w:sz w:val="28"/>
          <w:szCs w:val="28"/>
        </w:rPr>
        <w:t xml:space="preserve"> Республики Беларусь</w:t>
      </w:r>
      <w:r w:rsidRPr="007E28C5">
        <w:rPr>
          <w:sz w:val="28"/>
          <w:szCs w:val="28"/>
        </w:rPr>
        <w:t>»</w:t>
      </w:r>
    </w:p>
    <w:p w:rsidR="007E28C5" w:rsidRPr="007E28C5" w:rsidRDefault="007E28C5" w:rsidP="007E28C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E28C5">
        <w:rPr>
          <w:sz w:val="28"/>
          <w:szCs w:val="28"/>
        </w:rPr>
        <w:t>Итоговый конкурс-в</w:t>
      </w:r>
      <w:r w:rsidR="008B104D">
        <w:rPr>
          <w:sz w:val="28"/>
          <w:szCs w:val="28"/>
        </w:rPr>
        <w:t xml:space="preserve">икторина: «Герб, флаг, гимн </w:t>
      </w:r>
      <w:r w:rsidR="00FD630A">
        <w:rPr>
          <w:sz w:val="28"/>
          <w:szCs w:val="28"/>
        </w:rPr>
        <w:t>Республики Беларусь</w:t>
      </w:r>
      <w:r w:rsidRPr="007E28C5">
        <w:rPr>
          <w:sz w:val="28"/>
          <w:szCs w:val="28"/>
        </w:rPr>
        <w:t>»</w:t>
      </w:r>
    </w:p>
    <w:p w:rsidR="007E28C5" w:rsidRPr="007E28C5" w:rsidRDefault="007E28C5" w:rsidP="007E28C5">
      <w:pPr>
        <w:spacing w:line="360" w:lineRule="auto"/>
        <w:rPr>
          <w:sz w:val="28"/>
          <w:szCs w:val="28"/>
        </w:rPr>
      </w:pPr>
    </w:p>
    <w:p w:rsidR="00287FC3" w:rsidRDefault="00287FC3" w:rsidP="00287FC3">
      <w:pPr>
        <w:outlineLvl w:val="1"/>
        <w:rPr>
          <w:b/>
          <w:bCs/>
          <w:sz w:val="28"/>
          <w:szCs w:val="28"/>
        </w:rPr>
      </w:pPr>
      <w:r w:rsidRPr="00287FC3">
        <w:rPr>
          <w:rFonts w:eastAsiaTheme="minorHAnsi" w:cstheme="minorBidi"/>
          <w:b/>
          <w:sz w:val="28"/>
          <w:szCs w:val="28"/>
          <w:lang w:eastAsia="en-US"/>
        </w:rPr>
        <w:t>Ожидаемый результат</w:t>
      </w:r>
      <w:r w:rsidRPr="00287FC3">
        <w:rPr>
          <w:rFonts w:eastAsiaTheme="minorHAnsi" w:cstheme="minorBidi"/>
          <w:sz w:val="28"/>
          <w:szCs w:val="28"/>
          <w:lang w:eastAsia="en-US"/>
        </w:rPr>
        <w:t>:</w:t>
      </w:r>
      <w:r w:rsidRPr="00287FC3">
        <w:br/>
      </w:r>
    </w:p>
    <w:p w:rsidR="00287FC3" w:rsidRPr="00287FC3" w:rsidRDefault="00B74668" w:rsidP="00287FC3">
      <w:pPr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Воспитанники</w:t>
      </w:r>
      <w:r w:rsidR="00287FC3" w:rsidRPr="00287FC3">
        <w:rPr>
          <w:b/>
          <w:bCs/>
          <w:sz w:val="28"/>
          <w:szCs w:val="28"/>
        </w:rPr>
        <w:t>:</w:t>
      </w:r>
    </w:p>
    <w:p w:rsidR="00287FC3" w:rsidRPr="00287FC3" w:rsidRDefault="00287FC3" w:rsidP="00287FC3">
      <w:pPr>
        <w:numPr>
          <w:ilvl w:val="0"/>
          <w:numId w:val="1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287FC3">
        <w:rPr>
          <w:sz w:val="28"/>
          <w:szCs w:val="28"/>
        </w:rPr>
        <w:t>Активное участие и интерес детей в различных видах деятельности</w:t>
      </w:r>
    </w:p>
    <w:p w:rsidR="00287FC3" w:rsidRPr="00287FC3" w:rsidRDefault="00287FC3" w:rsidP="00287FC3">
      <w:pPr>
        <w:numPr>
          <w:ilvl w:val="0"/>
          <w:numId w:val="1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287FC3">
        <w:rPr>
          <w:sz w:val="28"/>
          <w:szCs w:val="28"/>
        </w:rPr>
        <w:t>Проявление самостоятельности и творческой активности на занятиях</w:t>
      </w:r>
    </w:p>
    <w:p w:rsidR="00287FC3" w:rsidRPr="00287FC3" w:rsidRDefault="00287FC3" w:rsidP="00287FC3">
      <w:pPr>
        <w:numPr>
          <w:ilvl w:val="0"/>
          <w:numId w:val="1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287FC3">
        <w:rPr>
          <w:sz w:val="28"/>
          <w:szCs w:val="28"/>
        </w:rPr>
        <w:t>Нравственно – патриотические чувства к истории, культуре, природе родного края</w:t>
      </w:r>
    </w:p>
    <w:p w:rsidR="00287FC3" w:rsidRPr="00287FC3" w:rsidRDefault="00287FC3" w:rsidP="00287FC3">
      <w:pPr>
        <w:numPr>
          <w:ilvl w:val="0"/>
          <w:numId w:val="1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287FC3">
        <w:rPr>
          <w:sz w:val="28"/>
          <w:szCs w:val="28"/>
        </w:rPr>
        <w:t xml:space="preserve">Развитие связной речи, обогащение словаря </w:t>
      </w:r>
    </w:p>
    <w:p w:rsidR="00287FC3" w:rsidRPr="00287FC3" w:rsidRDefault="00B74668" w:rsidP="00287FC3">
      <w:pPr>
        <w:spacing w:line="360" w:lineRule="auto"/>
        <w:rPr>
          <w:sz w:val="28"/>
          <w:szCs w:val="28"/>
        </w:rPr>
      </w:pPr>
      <w:r>
        <w:rPr>
          <w:rFonts w:cstheme="minorBidi"/>
          <w:b/>
          <w:bCs/>
          <w:sz w:val="28"/>
          <w:szCs w:val="28"/>
        </w:rPr>
        <w:t>Воспитатели дошкольного образования:</w:t>
      </w:r>
    </w:p>
    <w:p w:rsidR="00287FC3" w:rsidRPr="00287FC3" w:rsidRDefault="00287FC3" w:rsidP="00287FC3">
      <w:pPr>
        <w:numPr>
          <w:ilvl w:val="0"/>
          <w:numId w:val="12"/>
        </w:numPr>
        <w:spacing w:after="200" w:line="360" w:lineRule="auto"/>
        <w:rPr>
          <w:sz w:val="28"/>
          <w:szCs w:val="28"/>
        </w:rPr>
      </w:pPr>
      <w:r w:rsidRPr="00287FC3">
        <w:rPr>
          <w:sz w:val="28"/>
          <w:szCs w:val="28"/>
        </w:rPr>
        <w:t>Разработка конспектов занятий</w:t>
      </w:r>
    </w:p>
    <w:p w:rsidR="00287FC3" w:rsidRPr="00287FC3" w:rsidRDefault="00841D8F" w:rsidP="00287FC3">
      <w:pPr>
        <w:numPr>
          <w:ilvl w:val="0"/>
          <w:numId w:val="1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41D8F">
        <w:rPr>
          <w:rFonts w:eastAsia="Calibri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75648" behindDoc="1" locked="0" layoutInCell="1" allowOverlap="1" wp14:anchorId="4E1A6EE2" wp14:editId="671CC265">
            <wp:simplePos x="0" y="0"/>
            <wp:positionH relativeFrom="column">
              <wp:posOffset>-1062990</wp:posOffset>
            </wp:positionH>
            <wp:positionV relativeFrom="paragraph">
              <wp:posOffset>-750570</wp:posOffset>
            </wp:positionV>
            <wp:extent cx="7677150" cy="10782300"/>
            <wp:effectExtent l="0" t="0" r="0" b="0"/>
            <wp:wrapNone/>
            <wp:docPr id="12" name="Рисунок 12" descr="C:\Users\Брест\Desktop\1614861224_12-p-fon-belorusskii-ornament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рест\Desktop\1614861224_12-p-fon-belorusskii-ornament-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71" b="17193"/>
                    <a:stretch/>
                  </pic:blipFill>
                  <pic:spPr bwMode="auto">
                    <a:xfrm>
                      <a:off x="0" y="0"/>
                      <a:ext cx="7677150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FC3" w:rsidRPr="00287FC3">
        <w:rPr>
          <w:sz w:val="28"/>
          <w:szCs w:val="28"/>
        </w:rPr>
        <w:t xml:space="preserve">Практический материал по всем видам детской деятельности </w:t>
      </w:r>
    </w:p>
    <w:p w:rsidR="00287FC3" w:rsidRPr="00287FC3" w:rsidRDefault="00287FC3" w:rsidP="00287FC3">
      <w:pPr>
        <w:spacing w:line="360" w:lineRule="auto"/>
        <w:rPr>
          <w:rFonts w:cstheme="minorBidi"/>
          <w:sz w:val="28"/>
          <w:szCs w:val="28"/>
        </w:rPr>
      </w:pPr>
      <w:r w:rsidRPr="00287FC3">
        <w:rPr>
          <w:rFonts w:cstheme="minorBidi"/>
          <w:b/>
          <w:bCs/>
          <w:sz w:val="28"/>
          <w:szCs w:val="28"/>
        </w:rPr>
        <w:t>Родители</w:t>
      </w:r>
      <w:r w:rsidR="00B74668">
        <w:rPr>
          <w:rFonts w:cstheme="minorBidi"/>
          <w:b/>
          <w:bCs/>
          <w:sz w:val="28"/>
          <w:szCs w:val="28"/>
        </w:rPr>
        <w:t xml:space="preserve">  (законные представители) воспитанников</w:t>
      </w:r>
      <w:r w:rsidRPr="00287FC3">
        <w:rPr>
          <w:rFonts w:cstheme="minorBidi"/>
          <w:b/>
          <w:bCs/>
          <w:sz w:val="28"/>
          <w:szCs w:val="28"/>
        </w:rPr>
        <w:t>:</w:t>
      </w:r>
    </w:p>
    <w:p w:rsidR="00287FC3" w:rsidRPr="00287FC3" w:rsidRDefault="00287FC3" w:rsidP="00287FC3">
      <w:pPr>
        <w:numPr>
          <w:ilvl w:val="0"/>
          <w:numId w:val="12"/>
        </w:numPr>
        <w:spacing w:after="200" w:line="360" w:lineRule="auto"/>
        <w:rPr>
          <w:sz w:val="28"/>
          <w:szCs w:val="28"/>
        </w:rPr>
      </w:pPr>
      <w:r w:rsidRPr="00287FC3">
        <w:rPr>
          <w:sz w:val="28"/>
          <w:szCs w:val="28"/>
        </w:rPr>
        <w:t>Повышение интереса к работе ДУ</w:t>
      </w:r>
    </w:p>
    <w:p w:rsidR="00287FC3" w:rsidRPr="00287FC3" w:rsidRDefault="00287FC3" w:rsidP="00287FC3">
      <w:pPr>
        <w:numPr>
          <w:ilvl w:val="0"/>
          <w:numId w:val="13"/>
        </w:numPr>
        <w:spacing w:after="200" w:line="360" w:lineRule="auto"/>
        <w:rPr>
          <w:b/>
          <w:bCs/>
          <w:sz w:val="36"/>
          <w:szCs w:val="36"/>
        </w:rPr>
      </w:pPr>
      <w:r w:rsidRPr="00287FC3">
        <w:rPr>
          <w:sz w:val="28"/>
          <w:szCs w:val="28"/>
        </w:rPr>
        <w:t>Активное участие в конкурсах, в</w:t>
      </w:r>
      <w:r w:rsidR="00FD630A">
        <w:rPr>
          <w:sz w:val="28"/>
          <w:szCs w:val="28"/>
        </w:rPr>
        <w:t>ыставках</w:t>
      </w:r>
      <w:r w:rsidRPr="00287FC3">
        <w:rPr>
          <w:sz w:val="28"/>
          <w:szCs w:val="28"/>
        </w:rPr>
        <w:t>.</w:t>
      </w:r>
    </w:p>
    <w:p w:rsidR="007D5374" w:rsidRPr="00006F10" w:rsidRDefault="007D5374" w:rsidP="007D5374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6F10">
        <w:rPr>
          <w:rFonts w:ascii="Times New Roman" w:hAnsi="Times New Roman"/>
          <w:b/>
          <w:sz w:val="28"/>
          <w:szCs w:val="28"/>
        </w:rPr>
        <w:t>Ресурсное обеспечение проекта</w:t>
      </w:r>
    </w:p>
    <w:p w:rsidR="007D5374" w:rsidRPr="005A040C" w:rsidRDefault="007D5374" w:rsidP="007D537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7239">
        <w:rPr>
          <w:rFonts w:ascii="Times New Roman" w:hAnsi="Times New Roman"/>
          <w:b/>
          <w:sz w:val="28"/>
          <w:szCs w:val="28"/>
        </w:rPr>
        <w:t>Кадровое</w:t>
      </w:r>
      <w:r w:rsidRPr="005A040C">
        <w:rPr>
          <w:rFonts w:ascii="Times New Roman" w:hAnsi="Times New Roman"/>
          <w:sz w:val="28"/>
          <w:szCs w:val="28"/>
        </w:rPr>
        <w:t>:</w:t>
      </w:r>
    </w:p>
    <w:p w:rsidR="007D5374" w:rsidRPr="002C5A97" w:rsidRDefault="007D5374" w:rsidP="007D537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педагогического потенциала учреждения</w:t>
      </w:r>
      <w:r w:rsidR="00B74668" w:rsidRPr="00B74668">
        <w:rPr>
          <w:rFonts w:ascii="Times New Roman" w:hAnsi="Times New Roman"/>
          <w:sz w:val="28"/>
          <w:szCs w:val="28"/>
        </w:rPr>
        <w:t xml:space="preserve"> </w:t>
      </w:r>
      <w:r w:rsidR="00B74668">
        <w:rPr>
          <w:rFonts w:ascii="Times New Roman" w:hAnsi="Times New Roman"/>
          <w:sz w:val="28"/>
          <w:szCs w:val="28"/>
        </w:rPr>
        <w:t>дошкольного образования</w:t>
      </w:r>
      <w:r w:rsidRPr="002C5A97">
        <w:rPr>
          <w:rFonts w:ascii="Times New Roman" w:hAnsi="Times New Roman"/>
          <w:sz w:val="28"/>
          <w:szCs w:val="28"/>
        </w:rPr>
        <w:t>;</w:t>
      </w:r>
    </w:p>
    <w:p w:rsidR="007D5374" w:rsidRDefault="007D5374" w:rsidP="007D537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6F10">
        <w:rPr>
          <w:rFonts w:ascii="Times New Roman" w:hAnsi="Times New Roman"/>
          <w:sz w:val="28"/>
          <w:szCs w:val="28"/>
        </w:rPr>
        <w:t>привлечение</w:t>
      </w:r>
      <w:r>
        <w:rPr>
          <w:rFonts w:ascii="Times New Roman" w:hAnsi="Times New Roman"/>
          <w:sz w:val="28"/>
          <w:szCs w:val="28"/>
        </w:rPr>
        <w:t xml:space="preserve"> к сотрудничеству родителей</w:t>
      </w:r>
      <w:r w:rsidR="00B74668">
        <w:rPr>
          <w:rFonts w:ascii="Times New Roman" w:hAnsi="Times New Roman"/>
          <w:sz w:val="28"/>
          <w:szCs w:val="28"/>
        </w:rPr>
        <w:t xml:space="preserve"> (законных представителей) воспитанников</w:t>
      </w:r>
      <w:r>
        <w:rPr>
          <w:rFonts w:ascii="Times New Roman" w:hAnsi="Times New Roman"/>
          <w:sz w:val="28"/>
          <w:szCs w:val="28"/>
        </w:rPr>
        <w:t>;</w:t>
      </w:r>
    </w:p>
    <w:p w:rsidR="00FD630A" w:rsidRDefault="00FD630A" w:rsidP="00B7466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4668" w:rsidRDefault="00B74668" w:rsidP="00B7466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4668" w:rsidRDefault="00B74668" w:rsidP="00B7466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4668" w:rsidRDefault="00B74668" w:rsidP="00B7466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4668" w:rsidRDefault="00B74668" w:rsidP="00B7466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4668" w:rsidRDefault="00B74668" w:rsidP="00B7466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4668" w:rsidRDefault="00B74668" w:rsidP="00B7466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4668" w:rsidRDefault="00B74668" w:rsidP="00B7466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4668" w:rsidRDefault="00B74668" w:rsidP="00B7466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4668" w:rsidRDefault="00B74668" w:rsidP="00B7466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4668" w:rsidRDefault="00B74668" w:rsidP="00B7466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4668" w:rsidRDefault="00B74668" w:rsidP="00B7466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4668" w:rsidRDefault="00B74668" w:rsidP="00B7466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4668" w:rsidRDefault="00B74668" w:rsidP="00B7466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4668" w:rsidRDefault="00B74668" w:rsidP="00B7466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4668" w:rsidRDefault="00B74668" w:rsidP="00B7466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41D8F" w:rsidRDefault="00841D8F" w:rsidP="007D5374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841D8F" w:rsidRDefault="00841D8F" w:rsidP="007D5374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841D8F" w:rsidRDefault="00841D8F" w:rsidP="007D5374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77696" behindDoc="1" locked="0" layoutInCell="1" allowOverlap="1" wp14:anchorId="7A5FE48E" wp14:editId="4BD009A8">
            <wp:simplePos x="0" y="0"/>
            <wp:positionH relativeFrom="column">
              <wp:posOffset>-1224915</wp:posOffset>
            </wp:positionH>
            <wp:positionV relativeFrom="paragraph">
              <wp:posOffset>-763905</wp:posOffset>
            </wp:positionV>
            <wp:extent cx="7677150" cy="10782300"/>
            <wp:effectExtent l="0" t="0" r="0" b="0"/>
            <wp:wrapNone/>
            <wp:docPr id="13" name="Рисунок 13" descr="C:\Users\Брест\Desktop\1614861224_12-p-fon-belorusskii-ornament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рест\Desktop\1614861224_12-p-fon-belorusskii-ornament-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71" b="17193"/>
                    <a:stretch/>
                  </pic:blipFill>
                  <pic:spPr bwMode="auto">
                    <a:xfrm>
                      <a:off x="0" y="0"/>
                      <a:ext cx="7677150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D8F" w:rsidRDefault="00841D8F" w:rsidP="007D5374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841D8F" w:rsidRDefault="00841D8F" w:rsidP="007D5374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7D5374" w:rsidRPr="007D5374" w:rsidRDefault="007D5374" w:rsidP="007D5374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D5374">
        <w:rPr>
          <w:rFonts w:eastAsia="Calibri"/>
          <w:b/>
          <w:sz w:val="28"/>
          <w:szCs w:val="28"/>
          <w:lang w:eastAsia="en-US"/>
        </w:rPr>
        <w:t>Результативность проектной деятельности</w:t>
      </w:r>
    </w:p>
    <w:p w:rsidR="007D5374" w:rsidRPr="007D5374" w:rsidRDefault="007D5374" w:rsidP="007D537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D5374">
        <w:rPr>
          <w:rFonts w:eastAsia="Calibri"/>
          <w:sz w:val="28"/>
          <w:szCs w:val="28"/>
          <w:lang w:eastAsia="en-US"/>
        </w:rPr>
        <w:t>Для реализации проекта разработаны:</w:t>
      </w:r>
      <w:proofErr w:type="gramEnd"/>
    </w:p>
    <w:p w:rsidR="007D5374" w:rsidRPr="007D5374" w:rsidRDefault="007D5374" w:rsidP="007D5374">
      <w:pPr>
        <w:numPr>
          <w:ilvl w:val="0"/>
          <w:numId w:val="10"/>
        </w:num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7D5374">
        <w:rPr>
          <w:rFonts w:eastAsia="Calibri"/>
          <w:sz w:val="28"/>
          <w:szCs w:val="28"/>
          <w:lang w:eastAsia="en-US"/>
        </w:rPr>
        <w:t>конспекты занятий, способствующ</w:t>
      </w:r>
      <w:r w:rsidR="00B74668">
        <w:rPr>
          <w:rFonts w:eastAsia="Calibri"/>
          <w:sz w:val="28"/>
          <w:szCs w:val="28"/>
          <w:lang w:eastAsia="en-US"/>
        </w:rPr>
        <w:t>ие в доступной для воспитанников</w:t>
      </w:r>
      <w:r w:rsidRPr="007D5374">
        <w:rPr>
          <w:rFonts w:eastAsia="Calibri"/>
          <w:sz w:val="28"/>
          <w:szCs w:val="28"/>
          <w:lang w:eastAsia="en-US"/>
        </w:rPr>
        <w:t xml:space="preserve"> форме уточнить и сформировать их представление о нравственном, патриотическом отношении к своей  Родине;</w:t>
      </w:r>
    </w:p>
    <w:p w:rsidR="007D5374" w:rsidRPr="007D5374" w:rsidRDefault="007D5374" w:rsidP="007D5374">
      <w:pPr>
        <w:numPr>
          <w:ilvl w:val="0"/>
          <w:numId w:val="10"/>
        </w:num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7D5374">
        <w:rPr>
          <w:rFonts w:eastAsia="Calibri"/>
          <w:sz w:val="28"/>
          <w:szCs w:val="28"/>
          <w:lang w:eastAsia="en-US"/>
        </w:rPr>
        <w:t>дидактические игры, которые помогают ребенку в накоплении социального опыта, расшир</w:t>
      </w:r>
      <w:r w:rsidR="00B74668">
        <w:rPr>
          <w:rFonts w:eastAsia="Calibri"/>
          <w:sz w:val="28"/>
          <w:szCs w:val="28"/>
          <w:lang w:eastAsia="en-US"/>
        </w:rPr>
        <w:t>ении области нравственных представлений</w:t>
      </w:r>
      <w:r w:rsidRPr="007D5374">
        <w:rPr>
          <w:rFonts w:eastAsia="Calibri"/>
          <w:sz w:val="28"/>
          <w:szCs w:val="28"/>
          <w:lang w:eastAsia="en-US"/>
        </w:rPr>
        <w:t>;</w:t>
      </w:r>
    </w:p>
    <w:p w:rsidR="007D5374" w:rsidRPr="007D5374" w:rsidRDefault="007D5374" w:rsidP="007D5374">
      <w:pPr>
        <w:numPr>
          <w:ilvl w:val="0"/>
          <w:numId w:val="10"/>
        </w:num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7D5374">
        <w:rPr>
          <w:rFonts w:eastAsia="Calibri"/>
          <w:sz w:val="28"/>
          <w:szCs w:val="28"/>
          <w:lang w:eastAsia="en-US"/>
        </w:rPr>
        <w:t>сюжетно-ролевые игры, в которых ребенок учится реализовывать свои возможности, обязанности на участие в игре, на игрушки, на собственное мнение;</w:t>
      </w:r>
    </w:p>
    <w:p w:rsidR="007D5374" w:rsidRPr="007D5374" w:rsidRDefault="007D5374" w:rsidP="007D5374">
      <w:pPr>
        <w:numPr>
          <w:ilvl w:val="0"/>
          <w:numId w:val="10"/>
        </w:num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7D5374">
        <w:rPr>
          <w:rFonts w:eastAsia="Calibri"/>
          <w:sz w:val="28"/>
          <w:szCs w:val="28"/>
          <w:lang w:eastAsia="en-US"/>
        </w:rPr>
        <w:t>оформление выставки рисунков «Мой любимый край»</w:t>
      </w:r>
    </w:p>
    <w:p w:rsidR="007D5374" w:rsidRPr="007D5374" w:rsidRDefault="007D5374" w:rsidP="007D5374">
      <w:pPr>
        <w:numPr>
          <w:ilvl w:val="0"/>
          <w:numId w:val="10"/>
        </w:num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7D5374">
        <w:rPr>
          <w:rFonts w:eastAsia="Calibri"/>
          <w:sz w:val="28"/>
          <w:szCs w:val="28"/>
          <w:lang w:eastAsia="en-US"/>
        </w:rPr>
        <w:t>проведение экскурсий, консультаций, анкетирование.</w:t>
      </w:r>
    </w:p>
    <w:p w:rsidR="00841D8F" w:rsidRDefault="007D5374" w:rsidP="007D5374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D5374">
        <w:rPr>
          <w:rFonts w:eastAsiaTheme="minorHAnsi" w:cstheme="minorBidi"/>
          <w:sz w:val="28"/>
          <w:szCs w:val="28"/>
          <w:lang w:eastAsia="en-US"/>
        </w:rPr>
        <w:t>За время работы над проектом, в процессе всех перечисле</w:t>
      </w:r>
      <w:r w:rsidR="00B74668">
        <w:rPr>
          <w:rFonts w:eastAsiaTheme="minorHAnsi" w:cstheme="minorBidi"/>
          <w:sz w:val="28"/>
          <w:szCs w:val="28"/>
          <w:lang w:eastAsia="en-US"/>
        </w:rPr>
        <w:t>нных видов деятельности, у воспитанников</w:t>
      </w:r>
      <w:r w:rsidRPr="007D5374">
        <w:rPr>
          <w:rFonts w:eastAsiaTheme="minorHAnsi" w:cstheme="minorBidi"/>
          <w:sz w:val="28"/>
          <w:szCs w:val="28"/>
          <w:lang w:eastAsia="en-US"/>
        </w:rPr>
        <w:t xml:space="preserve"> проявился исследовательский интерес, любознательность  к истории</w:t>
      </w:r>
      <w:r w:rsidR="00B74668">
        <w:rPr>
          <w:rFonts w:eastAsiaTheme="minorHAnsi" w:cstheme="minorBidi"/>
          <w:sz w:val="28"/>
          <w:szCs w:val="28"/>
          <w:lang w:eastAsia="en-US"/>
        </w:rPr>
        <w:t xml:space="preserve"> своей страны</w:t>
      </w:r>
      <w:r w:rsidRPr="007D5374">
        <w:rPr>
          <w:rFonts w:eastAsiaTheme="minorHAnsi" w:cstheme="minorBidi"/>
          <w:sz w:val="28"/>
          <w:szCs w:val="28"/>
          <w:lang w:eastAsia="en-US"/>
        </w:rPr>
        <w:t>.</w:t>
      </w:r>
      <w:r w:rsidR="00B74668">
        <w:rPr>
          <w:rFonts w:eastAsiaTheme="minorHAnsi" w:cstheme="minorBidi"/>
          <w:sz w:val="28"/>
          <w:szCs w:val="28"/>
          <w:lang w:eastAsia="en-US"/>
        </w:rPr>
        <w:t xml:space="preserve"> Воспитанники </w:t>
      </w:r>
      <w:r w:rsidRPr="007D5374">
        <w:rPr>
          <w:rFonts w:eastAsiaTheme="minorHAnsi" w:cstheme="minorBidi"/>
          <w:sz w:val="28"/>
          <w:szCs w:val="28"/>
          <w:lang w:eastAsia="en-US"/>
        </w:rPr>
        <w:t xml:space="preserve"> научились видеть и понимать  красоту и величие родных мест. Ведь через </w:t>
      </w:r>
      <w:r w:rsidRPr="007D5374">
        <w:rPr>
          <w:rFonts w:eastAsiaTheme="minorHAnsi"/>
          <w:sz w:val="28"/>
          <w:szCs w:val="28"/>
          <w:lang w:eastAsia="en-US"/>
        </w:rPr>
        <w:t>сохранение наследия и использование его в воспитании и формировании личности подрастающего поколения приведет к улучшению качества социа</w:t>
      </w:r>
      <w:r w:rsidR="00B74668">
        <w:rPr>
          <w:rFonts w:eastAsiaTheme="minorHAnsi"/>
          <w:sz w:val="28"/>
          <w:szCs w:val="28"/>
          <w:lang w:eastAsia="en-US"/>
        </w:rPr>
        <w:t xml:space="preserve">льной среды. Актуализация представлений о культурно-историческом наследии своей родной страны </w:t>
      </w:r>
      <w:r w:rsidRPr="007D5374">
        <w:rPr>
          <w:rFonts w:eastAsiaTheme="minorHAnsi"/>
          <w:sz w:val="28"/>
          <w:szCs w:val="28"/>
          <w:lang w:eastAsia="en-US"/>
        </w:rPr>
        <w:t xml:space="preserve">направлена на обогащение духовного мира и повышение культурного уровня подрастающего поколения.  Проект служит объединению, сплочению людей с целью сохранения культурного наследия для будущих потомков и играет огромную роль в формировании мира и согласия среди людей.  Работа над проектом способствует развитию у участников интереса к  исследованиям, </w:t>
      </w:r>
      <w:proofErr w:type="gramStart"/>
      <w:r w:rsidRPr="007D5374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7D5374">
        <w:rPr>
          <w:rFonts w:eastAsiaTheme="minorHAnsi"/>
          <w:sz w:val="28"/>
          <w:szCs w:val="28"/>
          <w:lang w:eastAsia="en-US"/>
        </w:rPr>
        <w:t xml:space="preserve"> </w:t>
      </w:r>
    </w:p>
    <w:p w:rsidR="00841D8F" w:rsidRDefault="00841D8F" w:rsidP="007D5374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41D8F">
        <w:rPr>
          <w:rFonts w:eastAsia="Calibri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79744" behindDoc="1" locked="0" layoutInCell="1" allowOverlap="1" wp14:anchorId="1975D739" wp14:editId="58CE658B">
            <wp:simplePos x="0" y="0"/>
            <wp:positionH relativeFrom="column">
              <wp:posOffset>-1148715</wp:posOffset>
            </wp:positionH>
            <wp:positionV relativeFrom="paragraph">
              <wp:posOffset>-699135</wp:posOffset>
            </wp:positionV>
            <wp:extent cx="7677150" cy="10782300"/>
            <wp:effectExtent l="0" t="0" r="0" b="0"/>
            <wp:wrapNone/>
            <wp:docPr id="14" name="Рисунок 14" descr="C:\Users\Брест\Desktop\1614861224_12-p-fon-belorusskii-ornament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рест\Desktop\1614861224_12-p-fon-belorusskii-ornament-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71" b="17193"/>
                    <a:stretch/>
                  </pic:blipFill>
                  <pic:spPr bwMode="auto">
                    <a:xfrm>
                      <a:off x="0" y="0"/>
                      <a:ext cx="7677150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D8F" w:rsidRDefault="00841D8F" w:rsidP="007D5374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D5374" w:rsidRPr="007D5374" w:rsidRDefault="007D5374" w:rsidP="007D5374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D5374">
        <w:rPr>
          <w:rFonts w:eastAsiaTheme="minorHAnsi"/>
          <w:sz w:val="28"/>
          <w:szCs w:val="28"/>
          <w:lang w:eastAsia="en-US"/>
        </w:rPr>
        <w:t>научно-познавательной деятельности, укреплению семьи, повышению семейных ценностей.</w:t>
      </w:r>
    </w:p>
    <w:p w:rsidR="007D5374" w:rsidRPr="007D5374" w:rsidRDefault="007D5374" w:rsidP="007D5374">
      <w:pPr>
        <w:spacing w:line="360" w:lineRule="auto"/>
        <w:ind w:firstLine="851"/>
        <w:jc w:val="both"/>
        <w:rPr>
          <w:sz w:val="28"/>
          <w:szCs w:val="28"/>
        </w:rPr>
      </w:pPr>
      <w:r w:rsidRPr="007D5374">
        <w:rPr>
          <w:sz w:val="28"/>
          <w:szCs w:val="28"/>
        </w:rPr>
        <w:t>Работа по формированию патриотизма была эффективна из-за установленной</w:t>
      </w:r>
      <w:r w:rsidR="00B74668">
        <w:rPr>
          <w:sz w:val="28"/>
          <w:szCs w:val="28"/>
        </w:rPr>
        <w:t xml:space="preserve"> тесной связи с родителями воспитанников</w:t>
      </w:r>
      <w:r w:rsidRPr="007D5374">
        <w:rPr>
          <w:sz w:val="28"/>
          <w:szCs w:val="28"/>
        </w:rPr>
        <w:t>. Родители выступили не то</w:t>
      </w:r>
      <w:r w:rsidR="00B74668">
        <w:rPr>
          <w:sz w:val="28"/>
          <w:szCs w:val="28"/>
        </w:rPr>
        <w:t>лько как помощники учреждения дошкольного образования</w:t>
      </w:r>
      <w:r w:rsidRPr="007D5374">
        <w:rPr>
          <w:sz w:val="28"/>
          <w:szCs w:val="28"/>
        </w:rPr>
        <w:t>, но и как участники формирования личности ребёнка. Мы педагоги, и, конечно же, родители  помогли ребёнку научиться видеть и понимать красоту и величие</w:t>
      </w:r>
      <w:r w:rsidR="00B74668">
        <w:rPr>
          <w:sz w:val="28"/>
          <w:szCs w:val="28"/>
        </w:rPr>
        <w:t xml:space="preserve"> стран</w:t>
      </w:r>
      <w:proofErr w:type="gramStart"/>
      <w:r w:rsidR="00B74668">
        <w:rPr>
          <w:sz w:val="28"/>
          <w:szCs w:val="28"/>
        </w:rPr>
        <w:t>ы</w:t>
      </w:r>
      <w:r w:rsidRPr="007D5374">
        <w:rPr>
          <w:sz w:val="28"/>
          <w:szCs w:val="28"/>
        </w:rPr>
        <w:t>–</w:t>
      </w:r>
      <w:proofErr w:type="gramEnd"/>
      <w:r w:rsidRPr="007D5374">
        <w:rPr>
          <w:sz w:val="28"/>
          <w:szCs w:val="28"/>
        </w:rPr>
        <w:t xml:space="preserve"> это дало  возможность ощутить причастность к большому и прекрасному  миру.) </w:t>
      </w:r>
    </w:p>
    <w:p w:rsidR="007D5374" w:rsidRPr="007D5374" w:rsidRDefault="007D5374" w:rsidP="007D5374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D5374">
        <w:rPr>
          <w:rFonts w:eastAsia="Calibri"/>
          <w:sz w:val="28"/>
          <w:szCs w:val="28"/>
          <w:lang w:eastAsia="en-US"/>
        </w:rPr>
        <w:t>Тема заявленного проекта является актуальной и требует пристального к себе внимания со стороны коллектива учреждения образования  и родителей. Накопленный материал в дальнейшем планируется использовать в  работе с детьми и родителями.</w:t>
      </w:r>
    </w:p>
    <w:p w:rsidR="00FB2D62" w:rsidRDefault="00FB2D62" w:rsidP="00E05201">
      <w:pPr>
        <w:pStyle w:val="a4"/>
      </w:pPr>
    </w:p>
    <w:p w:rsidR="00FB2D62" w:rsidRDefault="00FB2D62" w:rsidP="00E05201">
      <w:pPr>
        <w:pStyle w:val="a4"/>
      </w:pPr>
    </w:p>
    <w:p w:rsidR="00FB2D62" w:rsidRDefault="00FB2D62" w:rsidP="00E05201">
      <w:pPr>
        <w:pStyle w:val="a4"/>
      </w:pPr>
    </w:p>
    <w:p w:rsidR="00FB2D62" w:rsidRDefault="00FB2D62" w:rsidP="00E05201">
      <w:pPr>
        <w:pStyle w:val="a4"/>
      </w:pPr>
    </w:p>
    <w:p w:rsidR="00841D8F" w:rsidRDefault="00841D8F" w:rsidP="005C759A">
      <w:pPr>
        <w:jc w:val="center"/>
        <w:rPr>
          <w:sz w:val="28"/>
          <w:szCs w:val="28"/>
        </w:rPr>
      </w:pPr>
    </w:p>
    <w:p w:rsidR="00841D8F" w:rsidRDefault="00841D8F" w:rsidP="005C759A">
      <w:pPr>
        <w:jc w:val="center"/>
        <w:rPr>
          <w:sz w:val="28"/>
          <w:szCs w:val="28"/>
        </w:rPr>
      </w:pPr>
    </w:p>
    <w:p w:rsidR="00841D8F" w:rsidRDefault="00841D8F" w:rsidP="005C759A">
      <w:pPr>
        <w:jc w:val="center"/>
        <w:rPr>
          <w:sz w:val="28"/>
          <w:szCs w:val="28"/>
        </w:rPr>
      </w:pPr>
    </w:p>
    <w:p w:rsidR="00841D8F" w:rsidRDefault="00841D8F" w:rsidP="005C759A">
      <w:pPr>
        <w:jc w:val="center"/>
        <w:rPr>
          <w:sz w:val="28"/>
          <w:szCs w:val="28"/>
        </w:rPr>
      </w:pPr>
    </w:p>
    <w:p w:rsidR="00841D8F" w:rsidRDefault="00841D8F" w:rsidP="005C759A">
      <w:pPr>
        <w:jc w:val="center"/>
        <w:rPr>
          <w:sz w:val="28"/>
          <w:szCs w:val="28"/>
        </w:rPr>
      </w:pPr>
    </w:p>
    <w:p w:rsidR="00841D8F" w:rsidRDefault="00841D8F" w:rsidP="005C759A">
      <w:pPr>
        <w:jc w:val="center"/>
        <w:rPr>
          <w:sz w:val="28"/>
          <w:szCs w:val="28"/>
        </w:rPr>
      </w:pPr>
    </w:p>
    <w:p w:rsidR="00841D8F" w:rsidRDefault="00841D8F" w:rsidP="005C759A">
      <w:pPr>
        <w:jc w:val="center"/>
        <w:rPr>
          <w:sz w:val="28"/>
          <w:szCs w:val="28"/>
        </w:rPr>
      </w:pPr>
    </w:p>
    <w:p w:rsidR="00841D8F" w:rsidRDefault="00841D8F" w:rsidP="005C759A">
      <w:pPr>
        <w:jc w:val="center"/>
        <w:rPr>
          <w:sz w:val="28"/>
          <w:szCs w:val="28"/>
        </w:rPr>
      </w:pPr>
    </w:p>
    <w:p w:rsidR="00841D8F" w:rsidRDefault="00841D8F" w:rsidP="005C759A">
      <w:pPr>
        <w:jc w:val="center"/>
        <w:rPr>
          <w:sz w:val="28"/>
          <w:szCs w:val="28"/>
        </w:rPr>
      </w:pPr>
    </w:p>
    <w:p w:rsidR="00841D8F" w:rsidRDefault="00841D8F" w:rsidP="005C759A">
      <w:pPr>
        <w:jc w:val="center"/>
        <w:rPr>
          <w:sz w:val="28"/>
          <w:szCs w:val="28"/>
        </w:rPr>
      </w:pPr>
    </w:p>
    <w:p w:rsidR="00841D8F" w:rsidRDefault="00841D8F" w:rsidP="005C759A">
      <w:pPr>
        <w:jc w:val="center"/>
        <w:rPr>
          <w:sz w:val="28"/>
          <w:szCs w:val="28"/>
        </w:rPr>
      </w:pPr>
    </w:p>
    <w:p w:rsidR="00841D8F" w:rsidRDefault="00841D8F" w:rsidP="005C759A">
      <w:pPr>
        <w:jc w:val="center"/>
        <w:rPr>
          <w:sz w:val="28"/>
          <w:szCs w:val="28"/>
        </w:rPr>
      </w:pPr>
    </w:p>
    <w:p w:rsidR="00841D8F" w:rsidRDefault="00841D8F" w:rsidP="005C759A">
      <w:pPr>
        <w:jc w:val="center"/>
        <w:rPr>
          <w:sz w:val="28"/>
          <w:szCs w:val="28"/>
        </w:rPr>
      </w:pPr>
    </w:p>
    <w:p w:rsidR="00841D8F" w:rsidRDefault="00841D8F" w:rsidP="005C759A">
      <w:pPr>
        <w:jc w:val="center"/>
        <w:rPr>
          <w:sz w:val="28"/>
          <w:szCs w:val="28"/>
        </w:rPr>
      </w:pPr>
    </w:p>
    <w:p w:rsidR="00841D8F" w:rsidRDefault="00841D8F" w:rsidP="005C759A">
      <w:pPr>
        <w:jc w:val="center"/>
        <w:rPr>
          <w:sz w:val="28"/>
          <w:szCs w:val="28"/>
        </w:rPr>
      </w:pPr>
      <w:r>
        <w:rPr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81792" behindDoc="1" locked="0" layoutInCell="1" allowOverlap="1" wp14:anchorId="6A03BD61" wp14:editId="2C852E05">
            <wp:simplePos x="0" y="0"/>
            <wp:positionH relativeFrom="column">
              <wp:posOffset>-1224915</wp:posOffset>
            </wp:positionH>
            <wp:positionV relativeFrom="paragraph">
              <wp:posOffset>-760730</wp:posOffset>
            </wp:positionV>
            <wp:extent cx="7677150" cy="10782300"/>
            <wp:effectExtent l="0" t="0" r="0" b="0"/>
            <wp:wrapNone/>
            <wp:docPr id="15" name="Рисунок 15" descr="C:\Users\Брест\Desktop\1614861224_12-p-fon-belorusskii-ornament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рест\Desktop\1614861224_12-p-fon-belorusskii-ornament-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71" b="17193"/>
                    <a:stretch/>
                  </pic:blipFill>
                  <pic:spPr bwMode="auto">
                    <a:xfrm>
                      <a:off x="0" y="0"/>
                      <a:ext cx="7677150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D8F" w:rsidRDefault="00841D8F" w:rsidP="005C759A">
      <w:pPr>
        <w:jc w:val="center"/>
        <w:rPr>
          <w:sz w:val="28"/>
          <w:szCs w:val="28"/>
        </w:rPr>
      </w:pPr>
    </w:p>
    <w:p w:rsidR="008B170A" w:rsidRDefault="005C759A" w:rsidP="005C759A">
      <w:pPr>
        <w:jc w:val="center"/>
        <w:rPr>
          <w:sz w:val="28"/>
          <w:szCs w:val="28"/>
          <w:lang w:val="be-BY"/>
        </w:rPr>
      </w:pPr>
      <w:r w:rsidRPr="005C759A">
        <w:rPr>
          <w:sz w:val="28"/>
          <w:szCs w:val="28"/>
        </w:rPr>
        <w:t>Список использованной литературы:</w:t>
      </w:r>
    </w:p>
    <w:p w:rsidR="003321B8" w:rsidRPr="003321B8" w:rsidRDefault="003321B8" w:rsidP="005C759A">
      <w:pPr>
        <w:jc w:val="center"/>
        <w:rPr>
          <w:sz w:val="28"/>
          <w:szCs w:val="28"/>
          <w:lang w:val="be-BY"/>
        </w:rPr>
      </w:pPr>
    </w:p>
    <w:p w:rsidR="00F27A22" w:rsidRPr="003321B8" w:rsidRDefault="003321B8" w:rsidP="003321B8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3321B8">
        <w:rPr>
          <w:rFonts w:ascii="Times New Roman" w:hAnsi="Times New Roman"/>
          <w:sz w:val="28"/>
          <w:szCs w:val="28"/>
        </w:rPr>
        <w:t>Дубовская</w:t>
      </w:r>
      <w:proofErr w:type="spellEnd"/>
      <w:r w:rsidRPr="003321B8">
        <w:rPr>
          <w:rFonts w:ascii="Times New Roman" w:hAnsi="Times New Roman"/>
          <w:sz w:val="28"/>
          <w:szCs w:val="28"/>
          <w:lang w:val="be-BY"/>
        </w:rPr>
        <w:t xml:space="preserve"> Л. В.</w:t>
      </w:r>
      <w:r w:rsidRPr="003321B8">
        <w:rPr>
          <w:rFonts w:ascii="Times New Roman" w:hAnsi="Times New Roman"/>
          <w:sz w:val="28"/>
          <w:szCs w:val="28"/>
        </w:rPr>
        <w:t xml:space="preserve">, « Маленькие граждане большой страны: программа патриотического воспитания детей дошкольного возраста « </w:t>
      </w:r>
      <w:proofErr w:type="spellStart"/>
      <w:r w:rsidRPr="003321B8">
        <w:rPr>
          <w:rFonts w:ascii="Times New Roman" w:hAnsi="Times New Roman"/>
          <w:sz w:val="28"/>
          <w:szCs w:val="28"/>
        </w:rPr>
        <w:t>Спадчына</w:t>
      </w:r>
      <w:proofErr w:type="spellEnd"/>
      <w:r w:rsidRPr="003321B8">
        <w:rPr>
          <w:rFonts w:ascii="Times New Roman" w:hAnsi="Times New Roman"/>
          <w:sz w:val="28"/>
          <w:szCs w:val="28"/>
        </w:rPr>
        <w:t xml:space="preserve">»/ авт.-сост. Л. В. </w:t>
      </w:r>
      <w:proofErr w:type="spellStart"/>
      <w:r w:rsidRPr="003321B8">
        <w:rPr>
          <w:rFonts w:ascii="Times New Roman" w:hAnsi="Times New Roman"/>
          <w:sz w:val="28"/>
          <w:szCs w:val="28"/>
        </w:rPr>
        <w:t>Дубовская</w:t>
      </w:r>
      <w:proofErr w:type="spellEnd"/>
      <w:r w:rsidRPr="003321B8">
        <w:rPr>
          <w:rFonts w:ascii="Times New Roman" w:hAnsi="Times New Roman"/>
          <w:sz w:val="28"/>
          <w:szCs w:val="28"/>
        </w:rPr>
        <w:t>; под ред. В. М. Теленченко. – 2-е изд. – Мозырь: Содействие, 2008.</w:t>
      </w:r>
    </w:p>
    <w:p w:rsidR="003321B8" w:rsidRPr="003321B8" w:rsidRDefault="003321B8" w:rsidP="003321B8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21B8">
        <w:rPr>
          <w:rFonts w:ascii="Times New Roman" w:hAnsi="Times New Roman"/>
          <w:sz w:val="28"/>
          <w:szCs w:val="28"/>
        </w:rPr>
        <w:t>Квасовка</w:t>
      </w:r>
      <w:proofErr w:type="spellEnd"/>
      <w:r w:rsidRPr="003321B8">
        <w:rPr>
          <w:rFonts w:ascii="Times New Roman" w:hAnsi="Times New Roman"/>
          <w:sz w:val="28"/>
          <w:szCs w:val="28"/>
        </w:rPr>
        <w:t xml:space="preserve"> В. Т., «Формирование основ нравственно-правовой культуры у детей старшего дошкольного возраста», 2007г. Мозырь, ИД «Белый ветер»</w:t>
      </w:r>
    </w:p>
    <w:p w:rsidR="003321B8" w:rsidRDefault="003321B8" w:rsidP="003321B8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3321B8">
        <w:rPr>
          <w:rFonts w:ascii="Times New Roman" w:hAnsi="Times New Roman"/>
          <w:sz w:val="28"/>
          <w:szCs w:val="28"/>
        </w:rPr>
        <w:t>Краскоўская</w:t>
      </w:r>
      <w:proofErr w:type="spellEnd"/>
      <w:r w:rsidRPr="003321B8">
        <w:rPr>
          <w:rFonts w:ascii="Times New Roman" w:hAnsi="Times New Roman"/>
          <w:sz w:val="28"/>
          <w:szCs w:val="28"/>
        </w:rPr>
        <w:t xml:space="preserve"> Г. I., «</w:t>
      </w:r>
      <w:proofErr w:type="spellStart"/>
      <w:r w:rsidRPr="003321B8">
        <w:rPr>
          <w:rFonts w:ascii="Times New Roman" w:hAnsi="Times New Roman"/>
          <w:sz w:val="28"/>
          <w:szCs w:val="28"/>
        </w:rPr>
        <w:t>Патрыятычнае</w:t>
      </w:r>
      <w:proofErr w:type="spellEnd"/>
      <w:r w:rsidRPr="003321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21B8">
        <w:rPr>
          <w:rFonts w:ascii="Times New Roman" w:hAnsi="Times New Roman"/>
          <w:sz w:val="28"/>
          <w:szCs w:val="28"/>
        </w:rPr>
        <w:t>выхаванне</w:t>
      </w:r>
      <w:proofErr w:type="spellEnd"/>
      <w:r w:rsidRPr="003321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21B8">
        <w:rPr>
          <w:rFonts w:ascii="Times New Roman" w:hAnsi="Times New Roman"/>
          <w:sz w:val="28"/>
          <w:szCs w:val="28"/>
        </w:rPr>
        <w:t>дашкольнікаў</w:t>
      </w:r>
      <w:proofErr w:type="spellEnd"/>
      <w:r w:rsidRPr="003321B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321B8">
        <w:rPr>
          <w:rFonts w:ascii="Times New Roman" w:hAnsi="Times New Roman"/>
          <w:sz w:val="28"/>
          <w:szCs w:val="28"/>
        </w:rPr>
        <w:t>сцэнарыі</w:t>
      </w:r>
      <w:proofErr w:type="spellEnd"/>
      <w:r w:rsidRPr="003321B8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3321B8">
        <w:rPr>
          <w:rFonts w:ascii="Times New Roman" w:hAnsi="Times New Roman"/>
          <w:sz w:val="28"/>
          <w:szCs w:val="28"/>
        </w:rPr>
        <w:t>практычных</w:t>
      </w:r>
      <w:proofErr w:type="spellEnd"/>
      <w:r w:rsidRPr="003321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21B8">
        <w:rPr>
          <w:rFonts w:ascii="Times New Roman" w:hAnsi="Times New Roman"/>
          <w:sz w:val="28"/>
          <w:szCs w:val="28"/>
        </w:rPr>
        <w:t>заняткаў</w:t>
      </w:r>
      <w:proofErr w:type="spellEnd"/>
      <w:r w:rsidRPr="003321B8">
        <w:rPr>
          <w:rFonts w:ascii="Times New Roman" w:hAnsi="Times New Roman"/>
          <w:sz w:val="28"/>
          <w:szCs w:val="28"/>
        </w:rPr>
        <w:t>», - М</w:t>
      </w:r>
      <w:r w:rsidRPr="003321B8">
        <w:rPr>
          <w:rFonts w:ascii="Times New Roman" w:hAnsi="Times New Roman"/>
          <w:sz w:val="28"/>
          <w:szCs w:val="28"/>
          <w:lang w:val="be-BY"/>
        </w:rPr>
        <w:t>і</w:t>
      </w:r>
      <w:proofErr w:type="spellStart"/>
      <w:r w:rsidRPr="003321B8">
        <w:rPr>
          <w:rFonts w:ascii="Times New Roman" w:hAnsi="Times New Roman"/>
          <w:sz w:val="28"/>
          <w:szCs w:val="28"/>
        </w:rPr>
        <w:t>нск</w:t>
      </w:r>
      <w:proofErr w:type="spellEnd"/>
      <w:r w:rsidRPr="003321B8">
        <w:rPr>
          <w:rFonts w:ascii="Times New Roman" w:hAnsi="Times New Roman"/>
          <w:sz w:val="28"/>
          <w:szCs w:val="28"/>
        </w:rPr>
        <w:t>, 2010 г.</w:t>
      </w:r>
    </w:p>
    <w:p w:rsidR="003321B8" w:rsidRPr="003321B8" w:rsidRDefault="003321B8" w:rsidP="003321B8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Серия учебных наглядных пособий «Страницы родной земли»</w:t>
      </w:r>
    </w:p>
    <w:p w:rsidR="003321B8" w:rsidRDefault="003321B8" w:rsidP="003321B8">
      <w:pPr>
        <w:spacing w:line="360" w:lineRule="auto"/>
        <w:jc w:val="both"/>
        <w:rPr>
          <w:sz w:val="28"/>
          <w:szCs w:val="28"/>
          <w:lang w:val="be-BY"/>
        </w:rPr>
      </w:pPr>
    </w:p>
    <w:p w:rsidR="003321B8" w:rsidRDefault="003321B8" w:rsidP="003321B8">
      <w:pPr>
        <w:spacing w:line="360" w:lineRule="auto"/>
        <w:jc w:val="both"/>
        <w:rPr>
          <w:sz w:val="28"/>
          <w:szCs w:val="28"/>
          <w:lang w:val="be-BY"/>
        </w:rPr>
      </w:pPr>
    </w:p>
    <w:p w:rsidR="003321B8" w:rsidRPr="003321B8" w:rsidRDefault="003321B8" w:rsidP="003321B8">
      <w:pPr>
        <w:spacing w:line="360" w:lineRule="auto"/>
        <w:rPr>
          <w:sz w:val="28"/>
          <w:szCs w:val="28"/>
          <w:lang w:val="be-BY"/>
        </w:rPr>
      </w:pPr>
    </w:p>
    <w:sectPr w:rsidR="003321B8" w:rsidRPr="003321B8" w:rsidSect="00FD630A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F0" w:rsidRDefault="00E03EF0" w:rsidP="00FD630A">
      <w:r>
        <w:separator/>
      </w:r>
    </w:p>
  </w:endnote>
  <w:endnote w:type="continuationSeparator" w:id="0">
    <w:p w:rsidR="00E03EF0" w:rsidRDefault="00E03EF0" w:rsidP="00FD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780207"/>
      <w:docPartObj>
        <w:docPartGallery w:val="Page Numbers (Bottom of Page)"/>
        <w:docPartUnique/>
      </w:docPartObj>
    </w:sdtPr>
    <w:sdtEndPr/>
    <w:sdtContent>
      <w:p w:rsidR="00FD630A" w:rsidRDefault="00FD630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B26">
          <w:rPr>
            <w:noProof/>
          </w:rPr>
          <w:t>11</w:t>
        </w:r>
        <w:r>
          <w:fldChar w:fldCharType="end"/>
        </w:r>
      </w:p>
    </w:sdtContent>
  </w:sdt>
  <w:p w:rsidR="00FD630A" w:rsidRDefault="00FD630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F0" w:rsidRDefault="00E03EF0" w:rsidP="00FD630A">
      <w:r>
        <w:separator/>
      </w:r>
    </w:p>
  </w:footnote>
  <w:footnote w:type="continuationSeparator" w:id="0">
    <w:p w:rsidR="00E03EF0" w:rsidRDefault="00E03EF0" w:rsidP="00FD6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0A8A"/>
    <w:multiLevelType w:val="hybridMultilevel"/>
    <w:tmpl w:val="ED5C7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F5EA2"/>
    <w:multiLevelType w:val="hybridMultilevel"/>
    <w:tmpl w:val="8AC42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C2199"/>
    <w:multiLevelType w:val="hybridMultilevel"/>
    <w:tmpl w:val="8188D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D848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07CDB"/>
    <w:multiLevelType w:val="multilevel"/>
    <w:tmpl w:val="6068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F24553"/>
    <w:multiLevelType w:val="hybridMultilevel"/>
    <w:tmpl w:val="6B204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2C0477"/>
    <w:multiLevelType w:val="multilevel"/>
    <w:tmpl w:val="E26E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EE4F35"/>
    <w:multiLevelType w:val="hybridMultilevel"/>
    <w:tmpl w:val="D4648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C9202D"/>
    <w:multiLevelType w:val="hybridMultilevel"/>
    <w:tmpl w:val="0750F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90D8B"/>
    <w:multiLevelType w:val="hybridMultilevel"/>
    <w:tmpl w:val="953A6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D08C4"/>
    <w:multiLevelType w:val="hybridMultilevel"/>
    <w:tmpl w:val="F8DCC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00183"/>
    <w:multiLevelType w:val="multilevel"/>
    <w:tmpl w:val="3E56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4A4CC3"/>
    <w:multiLevelType w:val="hybridMultilevel"/>
    <w:tmpl w:val="11149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C37D0"/>
    <w:multiLevelType w:val="hybridMultilevel"/>
    <w:tmpl w:val="9A94A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81B36"/>
    <w:multiLevelType w:val="hybridMultilevel"/>
    <w:tmpl w:val="5D38A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F74CD4"/>
    <w:multiLevelType w:val="hybridMultilevel"/>
    <w:tmpl w:val="6CE64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13"/>
  </w:num>
  <w:num w:numId="9">
    <w:abstractNumId w:val="8"/>
  </w:num>
  <w:num w:numId="10">
    <w:abstractNumId w:val="0"/>
  </w:num>
  <w:num w:numId="11">
    <w:abstractNumId w:val="5"/>
  </w:num>
  <w:num w:numId="12">
    <w:abstractNumId w:val="3"/>
  </w:num>
  <w:num w:numId="13">
    <w:abstractNumId w:val="10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0A"/>
    <w:rsid w:val="000D3F68"/>
    <w:rsid w:val="00204019"/>
    <w:rsid w:val="00205849"/>
    <w:rsid w:val="00287FC3"/>
    <w:rsid w:val="002D5625"/>
    <w:rsid w:val="003321B8"/>
    <w:rsid w:val="004E7B11"/>
    <w:rsid w:val="005C759A"/>
    <w:rsid w:val="00640E71"/>
    <w:rsid w:val="007D5374"/>
    <w:rsid w:val="007E28C5"/>
    <w:rsid w:val="0081449F"/>
    <w:rsid w:val="00824904"/>
    <w:rsid w:val="00841D8F"/>
    <w:rsid w:val="00872B26"/>
    <w:rsid w:val="008B104D"/>
    <w:rsid w:val="008B170A"/>
    <w:rsid w:val="00933F3D"/>
    <w:rsid w:val="00A712AE"/>
    <w:rsid w:val="00AF6A18"/>
    <w:rsid w:val="00B74668"/>
    <w:rsid w:val="00D665C2"/>
    <w:rsid w:val="00E03EF0"/>
    <w:rsid w:val="00E05201"/>
    <w:rsid w:val="00F27A22"/>
    <w:rsid w:val="00FB2D62"/>
    <w:rsid w:val="00FD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7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0520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E28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7E2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FD630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D63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D630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D63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D6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D63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63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321B8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2490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249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7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0520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E28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7E2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FD630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D63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D630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D63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D6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D63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63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321B8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2490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249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6AC36-102D-4CD1-8FF2-85DD4540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Брест</cp:lastModifiedBy>
  <cp:revision>3</cp:revision>
  <cp:lastPrinted>2014-02-11T14:26:00Z</cp:lastPrinted>
  <dcterms:created xsi:type="dcterms:W3CDTF">2022-05-06T16:54:00Z</dcterms:created>
  <dcterms:modified xsi:type="dcterms:W3CDTF">2022-05-06T16:57:00Z</dcterms:modified>
</cp:coreProperties>
</file>