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CC2F1" w14:textId="77777777" w:rsidR="00BF13D8" w:rsidRPr="00BF13D8" w:rsidRDefault="00BF13D8" w:rsidP="00BF13D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BF13D8">
        <w:rPr>
          <w:rFonts w:eastAsia="Calibri"/>
          <w:b/>
          <w:sz w:val="28"/>
          <w:szCs w:val="28"/>
          <w:lang w:eastAsia="en-US"/>
        </w:rPr>
        <w:t>Борки: мемориальный комплекс памяти сожженных деревень</w:t>
      </w:r>
    </w:p>
    <w:p w14:paraId="0B2F45C9" w14:textId="4F97E364" w:rsidR="00BF13D8" w:rsidRPr="00BF13D8" w:rsidRDefault="002A4179" w:rsidP="00BF13D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(фотопрезентация</w:t>
      </w:r>
      <w:bookmarkStart w:id="0" w:name="_GoBack"/>
      <w:bookmarkEnd w:id="0"/>
      <w:r w:rsidR="00BF13D8" w:rsidRPr="00BF13D8">
        <w:rPr>
          <w:rFonts w:eastAsia="Calibri"/>
          <w:b/>
          <w:sz w:val="28"/>
          <w:szCs w:val="28"/>
          <w:lang w:eastAsia="en-US"/>
        </w:rPr>
        <w:t>)</w:t>
      </w:r>
    </w:p>
    <w:p w14:paraId="2F94E645" w14:textId="77777777" w:rsidR="00BF13D8" w:rsidRPr="00BF13D8" w:rsidRDefault="00BF13D8" w:rsidP="00BF13D8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7E52AC05" w14:textId="77777777" w:rsidR="00BF13D8" w:rsidRPr="00BF13D8" w:rsidRDefault="00BF13D8" w:rsidP="00BF13D8">
      <w:pPr>
        <w:rPr>
          <w:rFonts w:eastAsia="Calibri"/>
          <w:lang w:eastAsia="en-US"/>
        </w:rPr>
      </w:pPr>
      <w:r w:rsidRPr="00BF13D8">
        <w:rPr>
          <w:bCs/>
          <w:sz w:val="28"/>
          <w:szCs w:val="28"/>
        </w:rPr>
        <w:t xml:space="preserve">Борки находятся в 65 км от </w:t>
      </w:r>
      <w:proofErr w:type="spellStart"/>
      <w:r w:rsidRPr="00BF13D8">
        <w:rPr>
          <w:bCs/>
          <w:sz w:val="28"/>
          <w:szCs w:val="28"/>
        </w:rPr>
        <w:t>Могилёва</w:t>
      </w:r>
      <w:proofErr w:type="spellEnd"/>
      <w:r w:rsidRPr="00BF13D8">
        <w:rPr>
          <w:bCs/>
          <w:sz w:val="28"/>
          <w:szCs w:val="28"/>
        </w:rPr>
        <w:t xml:space="preserve"> и в 27 км от Кировска. В паре километров от оживлённой трассы </w:t>
      </w:r>
      <w:proofErr w:type="spellStart"/>
      <w:r w:rsidRPr="00BF13D8">
        <w:rPr>
          <w:bCs/>
          <w:sz w:val="28"/>
          <w:szCs w:val="28"/>
        </w:rPr>
        <w:t>Могилёв</w:t>
      </w:r>
      <w:proofErr w:type="spellEnd"/>
      <w:r w:rsidRPr="00BF13D8">
        <w:rPr>
          <w:bCs/>
          <w:sz w:val="28"/>
          <w:szCs w:val="28"/>
        </w:rPr>
        <w:t xml:space="preserve"> — Бобруйск.</w:t>
      </w:r>
    </w:p>
    <w:p w14:paraId="449E3C8B" w14:textId="780A0CB7" w:rsidR="00BF13D8" w:rsidRPr="00BF13D8" w:rsidRDefault="00BF13D8" w:rsidP="00BF13D8">
      <w:pPr>
        <w:spacing w:after="160" w:line="256" w:lineRule="auto"/>
        <w:jc w:val="both"/>
        <w:rPr>
          <w:rFonts w:ascii="Arial" w:eastAsia="Calibri" w:hAnsi="Arial" w:cs="Arial"/>
          <w:lang w:eastAsia="en-US"/>
        </w:rPr>
      </w:pPr>
      <w:r w:rsidRPr="00BF13D8">
        <w:rPr>
          <w:rFonts w:ascii="Arial" w:eastAsia="Calibri" w:hAnsi="Arial" w:cs="Arial"/>
          <w:noProof/>
        </w:rPr>
        <w:drawing>
          <wp:inline distT="0" distB="0" distL="0" distR="0" wp14:anchorId="73027D5E" wp14:editId="206FB1F0">
            <wp:extent cx="4752975" cy="2510155"/>
            <wp:effectExtent l="0" t="0" r="0" b="0"/>
            <wp:docPr id="12" name="Рисунок 12" descr="F:\Борки\1 указатель бо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орки\1 указатель бор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7CBD" w14:textId="77777777" w:rsidR="00BF13D8" w:rsidRPr="00BF13D8" w:rsidRDefault="00BF13D8" w:rsidP="00BF13D8">
      <w:pPr>
        <w:spacing w:before="100" w:beforeAutospacing="1" w:after="100" w:afterAutospacing="1"/>
        <w:rPr>
          <w:color w:val="000000"/>
        </w:rPr>
      </w:pPr>
      <w:r w:rsidRPr="00BF13D8">
        <w:rPr>
          <w:bCs/>
          <w:sz w:val="28"/>
          <w:szCs w:val="28"/>
        </w:rPr>
        <w:t>В 1964 году здесь на месте трагедии появился памятник. Его открытие было приурочено к 20-летию освобождения Кировского района от немецко-фашистских захватчиков.</w:t>
      </w:r>
    </w:p>
    <w:p w14:paraId="6D0F02C6" w14:textId="1743FF62" w:rsidR="00BF13D8" w:rsidRPr="00BF13D8" w:rsidRDefault="00BF13D8" w:rsidP="00BF13D8">
      <w:pPr>
        <w:spacing w:before="100" w:beforeAutospacing="1" w:after="100" w:afterAutospacing="1"/>
        <w:rPr>
          <w:color w:val="000000"/>
        </w:rPr>
      </w:pPr>
      <w:r w:rsidRPr="00BF13D8">
        <w:rPr>
          <w:noProof/>
          <w:color w:val="000000"/>
        </w:rPr>
        <w:drawing>
          <wp:inline distT="0" distB="0" distL="0" distR="0" wp14:anchorId="4190856C" wp14:editId="409B0CBA">
            <wp:extent cx="5219065" cy="3787140"/>
            <wp:effectExtent l="0" t="0" r="0" b="0"/>
            <wp:docPr id="11" name="Рисунок 11" descr="F:\Борки\2 памятник 196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орки\2 памятник 1964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54E5" w14:textId="77777777" w:rsidR="00BF13D8" w:rsidRPr="00BF13D8" w:rsidRDefault="00BF13D8" w:rsidP="00BF13D8">
      <w:pPr>
        <w:spacing w:before="100" w:beforeAutospacing="1" w:after="100" w:afterAutospacing="1"/>
        <w:rPr>
          <w:color w:val="000000"/>
        </w:rPr>
      </w:pPr>
    </w:p>
    <w:p w14:paraId="7FC7D5D7" w14:textId="77777777" w:rsidR="00BF13D8" w:rsidRPr="00BF13D8" w:rsidRDefault="00BF13D8" w:rsidP="00BF13D8">
      <w:pPr>
        <w:spacing w:before="100" w:beforeAutospacing="1" w:after="100" w:afterAutospacing="1"/>
        <w:rPr>
          <w:color w:val="000000"/>
        </w:rPr>
      </w:pPr>
    </w:p>
    <w:p w14:paraId="306394AA" w14:textId="77777777" w:rsidR="00BF13D8" w:rsidRPr="00BF13D8" w:rsidRDefault="00BF13D8" w:rsidP="00BF13D8">
      <w:pPr>
        <w:rPr>
          <w:color w:val="000000"/>
        </w:rPr>
      </w:pPr>
    </w:p>
    <w:p w14:paraId="774B0576" w14:textId="77777777" w:rsidR="00BF13D8" w:rsidRPr="00BF13D8" w:rsidRDefault="00BF13D8" w:rsidP="00BF13D8">
      <w:pPr>
        <w:rPr>
          <w:bCs/>
          <w:sz w:val="28"/>
          <w:szCs w:val="28"/>
        </w:rPr>
      </w:pPr>
      <w:r w:rsidRPr="00BF13D8">
        <w:rPr>
          <w:bCs/>
          <w:sz w:val="28"/>
          <w:szCs w:val="28"/>
        </w:rPr>
        <w:lastRenderedPageBreak/>
        <w:t xml:space="preserve"> Останки мирных сельчан, погибших от рук карателей в июне 1942 года, были перезахоронены 30 августа 2009 года в братской могиле мемориального комплекса «Могилевская Хатынь – вечная память. </w:t>
      </w:r>
    </w:p>
    <w:p w14:paraId="141D798E" w14:textId="07597AB5" w:rsidR="00BF13D8" w:rsidRPr="00BF13D8" w:rsidRDefault="00BF13D8" w:rsidP="00BF13D8">
      <w:pPr>
        <w:spacing w:before="100" w:beforeAutospacing="1" w:after="100" w:afterAutospacing="1"/>
        <w:rPr>
          <w:color w:val="000000"/>
        </w:rPr>
      </w:pPr>
      <w:r w:rsidRPr="00BF13D8">
        <w:rPr>
          <w:noProof/>
          <w:color w:val="000000"/>
        </w:rPr>
        <w:drawing>
          <wp:inline distT="0" distB="0" distL="0" distR="0" wp14:anchorId="605B46E4" wp14:editId="0103BC3F">
            <wp:extent cx="3174365" cy="5149850"/>
            <wp:effectExtent l="0" t="0" r="0" b="0"/>
            <wp:docPr id="10" name="Рисунок 10" descr="F:\Борки\3 братская мог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орки\3 братская могил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EF76" w14:textId="77777777" w:rsidR="00BF13D8" w:rsidRPr="00BF13D8" w:rsidRDefault="00BF13D8" w:rsidP="00BF13D8">
      <w:pPr>
        <w:spacing w:before="100" w:beforeAutospacing="1" w:after="100" w:afterAutospacing="1"/>
        <w:rPr>
          <w:bCs/>
          <w:sz w:val="28"/>
          <w:szCs w:val="28"/>
        </w:rPr>
      </w:pPr>
      <w:r w:rsidRPr="00BF13D8">
        <w:rPr>
          <w:bCs/>
          <w:sz w:val="28"/>
          <w:szCs w:val="28"/>
        </w:rPr>
        <w:t>В 2004 г. была построена часовня</w:t>
      </w:r>
      <w:r w:rsidRPr="00BF13D8">
        <w:t xml:space="preserve"> </w:t>
      </w:r>
      <w:r w:rsidRPr="00BF13D8">
        <w:rPr>
          <w:bCs/>
          <w:sz w:val="28"/>
          <w:szCs w:val="28"/>
        </w:rPr>
        <w:t>в честь иконы Божией Матери «Взыскание погибших»</w:t>
      </w:r>
    </w:p>
    <w:p w14:paraId="560B6885" w14:textId="4B8ED64D" w:rsidR="00BF13D8" w:rsidRPr="00BF13D8" w:rsidRDefault="00BF13D8" w:rsidP="00BF13D8">
      <w:pPr>
        <w:spacing w:before="100" w:beforeAutospacing="1" w:after="100" w:afterAutospacing="1"/>
        <w:rPr>
          <w:color w:val="000000"/>
        </w:rPr>
      </w:pPr>
      <w:r w:rsidRPr="00BF13D8">
        <w:rPr>
          <w:noProof/>
          <w:color w:val="000000"/>
        </w:rPr>
        <w:drawing>
          <wp:inline distT="0" distB="0" distL="0" distR="0" wp14:anchorId="27EABA86" wp14:editId="122FB712">
            <wp:extent cx="4752340" cy="31807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B58A50" w14:textId="77777777" w:rsidR="00BF13D8" w:rsidRPr="00BF13D8" w:rsidRDefault="00BF13D8" w:rsidP="00BF13D8">
      <w:pPr>
        <w:rPr>
          <w:bCs/>
          <w:sz w:val="28"/>
          <w:szCs w:val="28"/>
        </w:rPr>
      </w:pPr>
      <w:r w:rsidRPr="00BF13D8">
        <w:rPr>
          <w:bCs/>
          <w:sz w:val="28"/>
          <w:szCs w:val="28"/>
        </w:rPr>
        <w:lastRenderedPageBreak/>
        <w:t>и</w:t>
      </w:r>
      <w:r w:rsidRPr="00BF13D8">
        <w:rPr>
          <w:b/>
          <w:bCs/>
          <w:sz w:val="28"/>
          <w:szCs w:val="28"/>
        </w:rPr>
        <w:t xml:space="preserve"> </w:t>
      </w:r>
      <w:r w:rsidRPr="00BF13D8">
        <w:rPr>
          <w:bCs/>
          <w:sz w:val="28"/>
          <w:szCs w:val="28"/>
        </w:rPr>
        <w:t>стена «Памяти сожженных деревень Могилевской области», где указаны 112 уничтоженных мест</w:t>
      </w:r>
    </w:p>
    <w:p w14:paraId="6587EA4A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A3400CF" w14:textId="3D018A53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BD168C8" wp14:editId="081587A5">
            <wp:extent cx="5589905" cy="3761105"/>
            <wp:effectExtent l="0" t="0" r="0" b="0"/>
            <wp:docPr id="9" name="Рисунок 9" descr="F:\Борки\5 стен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орки\5 стена памят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DC91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38D7894" w14:textId="77777777" w:rsidR="00BF13D8" w:rsidRPr="00BF13D8" w:rsidRDefault="00BF13D8" w:rsidP="00BF13D8">
      <w:pPr>
        <w:tabs>
          <w:tab w:val="left" w:pos="405"/>
        </w:tabs>
        <w:spacing w:after="160" w:line="259" w:lineRule="auto"/>
        <w:rPr>
          <w:bCs/>
          <w:sz w:val="28"/>
          <w:szCs w:val="28"/>
        </w:rPr>
      </w:pPr>
      <w:r w:rsidRPr="00BF13D8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BF13D8">
        <w:rPr>
          <w:bCs/>
          <w:sz w:val="28"/>
          <w:szCs w:val="28"/>
        </w:rPr>
        <w:t xml:space="preserve">     20 июня 2020 года состоялось полномасштабное открытие мемориального комплекса после реконструкции.</w:t>
      </w:r>
    </w:p>
    <w:p w14:paraId="65576755" w14:textId="4FA9E65D" w:rsidR="00BF13D8" w:rsidRPr="00BF13D8" w:rsidRDefault="00BF13D8" w:rsidP="00BF13D8">
      <w:pPr>
        <w:tabs>
          <w:tab w:val="left" w:pos="405"/>
        </w:tabs>
        <w:spacing w:after="160" w:line="259" w:lineRule="auto"/>
        <w:rPr>
          <w:bCs/>
          <w:sz w:val="28"/>
          <w:szCs w:val="28"/>
        </w:rPr>
      </w:pPr>
      <w:r w:rsidRPr="00BF13D8">
        <w:rPr>
          <w:bCs/>
          <w:noProof/>
          <w:sz w:val="28"/>
          <w:szCs w:val="28"/>
        </w:rPr>
        <w:drawing>
          <wp:inline distT="0" distB="0" distL="0" distR="0" wp14:anchorId="6BADA210" wp14:editId="0A613E91">
            <wp:extent cx="5874385" cy="3303905"/>
            <wp:effectExtent l="0" t="0" r="0" b="0"/>
            <wp:docPr id="8" name="Рисунок 8" descr="F:\Борки\8 Лукашенк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орки\8 Лукашенко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101A" w14:textId="77777777" w:rsidR="00BF13D8" w:rsidRPr="00BF13D8" w:rsidRDefault="00BF13D8" w:rsidP="00BF13D8">
      <w:pPr>
        <w:tabs>
          <w:tab w:val="left" w:pos="405"/>
        </w:tabs>
        <w:spacing w:after="160" w:line="259" w:lineRule="auto"/>
        <w:rPr>
          <w:bCs/>
          <w:sz w:val="28"/>
          <w:szCs w:val="28"/>
        </w:rPr>
      </w:pPr>
    </w:p>
    <w:p w14:paraId="338AA8B0" w14:textId="77777777" w:rsidR="00BF13D8" w:rsidRPr="00BF13D8" w:rsidRDefault="00BF13D8" w:rsidP="00BF13D8">
      <w:pPr>
        <w:tabs>
          <w:tab w:val="left" w:pos="405"/>
        </w:tabs>
        <w:spacing w:after="160" w:line="259" w:lineRule="auto"/>
        <w:rPr>
          <w:bCs/>
          <w:sz w:val="28"/>
          <w:szCs w:val="28"/>
        </w:rPr>
      </w:pPr>
    </w:p>
    <w:p w14:paraId="69762959" w14:textId="77777777" w:rsidR="00BF13D8" w:rsidRPr="00BF13D8" w:rsidRDefault="00BF13D8" w:rsidP="00BF13D8">
      <w:pPr>
        <w:tabs>
          <w:tab w:val="left" w:pos="405"/>
        </w:tabs>
        <w:spacing w:after="160" w:line="259" w:lineRule="auto"/>
        <w:rPr>
          <w:bCs/>
          <w:sz w:val="28"/>
          <w:szCs w:val="28"/>
        </w:rPr>
      </w:pPr>
    </w:p>
    <w:p w14:paraId="751D2B1F" w14:textId="77777777" w:rsidR="00BF13D8" w:rsidRPr="00BF13D8" w:rsidRDefault="00BF13D8" w:rsidP="00BF13D8">
      <w:pPr>
        <w:tabs>
          <w:tab w:val="left" w:pos="405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bCs/>
          <w:sz w:val="28"/>
          <w:szCs w:val="28"/>
        </w:rPr>
        <w:lastRenderedPageBreak/>
        <w:t>«Беларусь — скорбящая мать» — входная группа-образ матери, застывшей у пустой колыбели.</w:t>
      </w:r>
    </w:p>
    <w:p w14:paraId="7B0C44C3" w14:textId="6DCBE55D" w:rsidR="00BF13D8" w:rsidRPr="00BF13D8" w:rsidRDefault="00BF13D8" w:rsidP="00BF13D8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7F2F1EBE" wp14:editId="073DED79">
            <wp:extent cx="3079750" cy="5762625"/>
            <wp:effectExtent l="0" t="0" r="0" b="0"/>
            <wp:docPr id="7" name="Рисунок 7" descr="F:\Борки\9скорбящая м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орки\9скорбящая мат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DA76" w14:textId="77777777" w:rsidR="00BF13D8" w:rsidRPr="00BF13D8" w:rsidRDefault="00BF13D8" w:rsidP="00BF13D8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bCs/>
          <w:sz w:val="28"/>
          <w:szCs w:val="28"/>
        </w:rPr>
        <w:t>«Деревенская улица» — обугленные стены домов с цитатами из книги Алеся Адамовича, выживших очевидцев событий,</w:t>
      </w:r>
      <w:r w:rsidRPr="00BF13D8">
        <w:rPr>
          <w:sz w:val="28"/>
          <w:szCs w:val="28"/>
        </w:rPr>
        <w:t xml:space="preserve"> </w:t>
      </w:r>
      <w:r w:rsidRPr="00BF13D8">
        <w:rPr>
          <w:bCs/>
          <w:sz w:val="28"/>
          <w:szCs w:val="28"/>
        </w:rPr>
        <w:t>по ней вели на гибель жителей.</w:t>
      </w:r>
      <w:r w:rsidRPr="00BF13D8">
        <w:rPr>
          <w:sz w:val="28"/>
          <w:szCs w:val="28"/>
        </w:rPr>
        <w:t xml:space="preserve"> </w:t>
      </w:r>
      <w:r w:rsidRPr="00BF13D8">
        <w:rPr>
          <w:bCs/>
          <w:sz w:val="28"/>
          <w:szCs w:val="28"/>
        </w:rPr>
        <w:t xml:space="preserve"> </w:t>
      </w:r>
    </w:p>
    <w:p w14:paraId="21E7B0D1" w14:textId="6386E116" w:rsidR="00BF13D8" w:rsidRPr="00BF13D8" w:rsidRDefault="00BF13D8" w:rsidP="00BF13D8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DBB649F" wp14:editId="4D9B8D41">
            <wp:extent cx="6478270" cy="2984500"/>
            <wp:effectExtent l="0" t="0" r="0" b="0"/>
            <wp:docPr id="6" name="Рисунок 6" descr="F:\Борки\10 деревенская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орки\10 деревенская ул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147F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bCs/>
          <w:sz w:val="28"/>
          <w:szCs w:val="28"/>
        </w:rPr>
        <w:lastRenderedPageBreak/>
        <w:t>Воспоминания очевидцев, которые размещены на мемориальных досках на импровизированной «сожжённой улице», цитаты без ретуши, и оттого еще больше цепляют за душу.</w:t>
      </w:r>
    </w:p>
    <w:p w14:paraId="035A2C6C" w14:textId="12E58890" w:rsidR="00BF13D8" w:rsidRPr="00BF13D8" w:rsidRDefault="00BF13D8" w:rsidP="00BF13D8">
      <w:pPr>
        <w:tabs>
          <w:tab w:val="left" w:pos="40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sz w:val="22"/>
          <w:szCs w:val="22"/>
          <w:lang w:eastAsia="en-US"/>
        </w:rPr>
        <w:tab/>
      </w: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290FFC82" wp14:editId="22AE46F9">
            <wp:extent cx="6478270" cy="2984500"/>
            <wp:effectExtent l="0" t="0" r="0" b="0"/>
            <wp:docPr id="5" name="Рисунок 5" descr="F:\Борки\15 воспоминания анастасия касп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орки\15 воспоминания анастасия каспер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EE5F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8D382C2" w14:textId="77777777" w:rsidR="00BF13D8" w:rsidRPr="00BF13D8" w:rsidRDefault="00BF13D8" w:rsidP="00BF13D8">
      <w:pPr>
        <w:tabs>
          <w:tab w:val="left" w:pos="31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sz w:val="22"/>
          <w:szCs w:val="22"/>
          <w:lang w:eastAsia="en-US"/>
        </w:rPr>
        <w:tab/>
      </w:r>
    </w:p>
    <w:p w14:paraId="754C3AEB" w14:textId="77777777" w:rsidR="00BF13D8" w:rsidRPr="00BF13D8" w:rsidRDefault="00BF13D8" w:rsidP="00BF13D8">
      <w:pPr>
        <w:tabs>
          <w:tab w:val="left" w:pos="31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87D3F89" w14:textId="3EAFEE8B" w:rsidR="00BF13D8" w:rsidRPr="00BF13D8" w:rsidRDefault="00BF13D8" w:rsidP="00BF13D8">
      <w:pPr>
        <w:tabs>
          <w:tab w:val="left" w:pos="31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6556CB69" wp14:editId="1834DA85">
            <wp:extent cx="6478270" cy="3640455"/>
            <wp:effectExtent l="0" t="0" r="0" b="0"/>
            <wp:docPr id="4" name="Рисунок 4" descr="F:\Борки\12 воспоминания максим козл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орки\12 воспоминания максим козловски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2F7B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A594AD1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E97F232" w14:textId="77777777" w:rsidR="00BF13D8" w:rsidRPr="00BF13D8" w:rsidRDefault="00BF13D8" w:rsidP="00BF13D8">
      <w:pPr>
        <w:tabs>
          <w:tab w:val="left" w:pos="3615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6331978" w14:textId="77777777" w:rsidR="00BF13D8" w:rsidRPr="00BF13D8" w:rsidRDefault="00BF13D8" w:rsidP="00BF13D8">
      <w:pPr>
        <w:tabs>
          <w:tab w:val="left" w:pos="3615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164D800" w14:textId="77777777" w:rsidR="00BF13D8" w:rsidRPr="00BF13D8" w:rsidRDefault="00BF13D8" w:rsidP="00BF13D8">
      <w:pPr>
        <w:tabs>
          <w:tab w:val="left" w:pos="3615"/>
        </w:tabs>
        <w:spacing w:after="160" w:line="259" w:lineRule="auto"/>
        <w:rPr>
          <w:bCs/>
          <w:sz w:val="28"/>
          <w:szCs w:val="28"/>
        </w:rPr>
      </w:pPr>
      <w:r w:rsidRPr="00BF13D8">
        <w:rPr>
          <w:bCs/>
          <w:sz w:val="28"/>
          <w:szCs w:val="28"/>
        </w:rPr>
        <w:lastRenderedPageBreak/>
        <w:t xml:space="preserve">    «Пламя» —сгоревший сарай- образ стихии, в которой оказались живые люди, мечущиеся в пламени</w:t>
      </w:r>
    </w:p>
    <w:p w14:paraId="04BF55D0" w14:textId="2ABD66F4" w:rsidR="00BF13D8" w:rsidRPr="00BF13D8" w:rsidRDefault="00BF13D8" w:rsidP="00BF13D8">
      <w:pPr>
        <w:tabs>
          <w:tab w:val="left" w:pos="3615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bCs/>
          <w:noProof/>
          <w:sz w:val="28"/>
          <w:szCs w:val="28"/>
        </w:rPr>
        <w:drawing>
          <wp:inline distT="0" distB="0" distL="0" distR="0" wp14:anchorId="4DC66039" wp14:editId="4A75F824">
            <wp:extent cx="5339715" cy="3105785"/>
            <wp:effectExtent l="0" t="0" r="0" b="0"/>
            <wp:docPr id="3" name="Рисунок 3" descr="F:\Борки\16 пл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орки\16 плам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BCFEC" w14:textId="77777777" w:rsidR="00BF13D8" w:rsidRPr="00BF13D8" w:rsidRDefault="00BF13D8" w:rsidP="00BF13D8">
      <w:pPr>
        <w:tabs>
          <w:tab w:val="left" w:pos="3195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bCs/>
          <w:sz w:val="28"/>
          <w:szCs w:val="28"/>
        </w:rPr>
        <w:t xml:space="preserve">    «Колодец» с застывшей черной водой — место и символ памяти о замученных детях.</w:t>
      </w:r>
    </w:p>
    <w:p w14:paraId="667475E3" w14:textId="40AB4567" w:rsidR="00BF13D8" w:rsidRPr="00BF13D8" w:rsidRDefault="00BF13D8" w:rsidP="00BF13D8">
      <w:pPr>
        <w:tabs>
          <w:tab w:val="left" w:pos="309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E6645D2" wp14:editId="5FA7BA84">
            <wp:extent cx="5313680" cy="5029200"/>
            <wp:effectExtent l="0" t="0" r="0" b="0"/>
            <wp:docPr id="2" name="Рисунок 2" descr="F:\Борки\17 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орки\17 колодец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678C" w14:textId="77777777" w:rsidR="00BF13D8" w:rsidRPr="00BF13D8" w:rsidRDefault="00BF13D8" w:rsidP="00BF13D8">
      <w:pPr>
        <w:tabs>
          <w:tab w:val="left" w:pos="70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sz w:val="22"/>
          <w:szCs w:val="22"/>
          <w:lang w:eastAsia="en-US"/>
        </w:rPr>
        <w:tab/>
      </w:r>
    </w:p>
    <w:p w14:paraId="282036C9" w14:textId="77777777" w:rsidR="00BF13D8" w:rsidRPr="00BF13D8" w:rsidRDefault="00BF13D8" w:rsidP="00BF13D8">
      <w:pPr>
        <w:tabs>
          <w:tab w:val="left" w:pos="70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6E27716" w14:textId="77777777" w:rsidR="00BF13D8" w:rsidRPr="00BF13D8" w:rsidRDefault="00BF13D8" w:rsidP="00BF13D8">
      <w:pPr>
        <w:tabs>
          <w:tab w:val="left" w:pos="70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8FF7E6D" w14:textId="78328BAB" w:rsidR="00BF13D8" w:rsidRPr="00BF13D8" w:rsidRDefault="00BF13D8" w:rsidP="00BF13D8">
      <w:pPr>
        <w:tabs>
          <w:tab w:val="left" w:pos="708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44915E55" wp14:editId="49FC8978">
            <wp:extent cx="6478270" cy="6814820"/>
            <wp:effectExtent l="0" t="0" r="0" b="0"/>
            <wp:docPr id="1" name="Рисунок 1" descr="F:\Борки\21 последн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орки\21 последнее фот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8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0A1E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F6AF7AA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25AC1BA3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56ACFEC0" w14:textId="77777777" w:rsidR="00BF13D8" w:rsidRPr="00BF13D8" w:rsidRDefault="00BF13D8" w:rsidP="00BF13D8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5B5F0FA" w14:textId="77777777" w:rsidR="00BF13D8" w:rsidRPr="00BF13D8" w:rsidRDefault="00BF13D8" w:rsidP="00BF13D8">
      <w:pPr>
        <w:tabs>
          <w:tab w:val="left" w:pos="453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BF13D8">
        <w:rPr>
          <w:rFonts w:ascii="Calibri" w:eastAsia="Calibri" w:hAnsi="Calibri" w:cs="Calibri"/>
          <w:sz w:val="22"/>
          <w:szCs w:val="22"/>
          <w:lang w:eastAsia="en-US"/>
        </w:rPr>
        <w:tab/>
      </w:r>
    </w:p>
    <w:p w14:paraId="6FEA8FDE" w14:textId="77777777" w:rsidR="00BF13D8" w:rsidRPr="00BF13D8" w:rsidRDefault="00BF13D8" w:rsidP="00BF13D8">
      <w:pPr>
        <w:tabs>
          <w:tab w:val="left" w:pos="4530"/>
        </w:tabs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17577CCD" w14:textId="227EDEAA" w:rsidR="007F4A2E" w:rsidRPr="007F4A2E" w:rsidRDefault="007F4A2E" w:rsidP="007F4A2E">
      <w:pPr>
        <w:jc w:val="center"/>
        <w:rPr>
          <w:b/>
          <w:sz w:val="28"/>
          <w:szCs w:val="28"/>
        </w:rPr>
      </w:pPr>
    </w:p>
    <w:p w14:paraId="2D68CE7D" w14:textId="41C01A9E" w:rsidR="00186E4F" w:rsidRDefault="00186E4F" w:rsidP="00FA73AD">
      <w:pPr>
        <w:jc w:val="both"/>
      </w:pPr>
    </w:p>
    <w:sectPr w:rsidR="00186E4F" w:rsidSect="00E77EB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C60CA8"/>
    <w:multiLevelType w:val="hybridMultilevel"/>
    <w:tmpl w:val="63F66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FB8"/>
    <w:rsid w:val="000153F4"/>
    <w:rsid w:val="00032A0F"/>
    <w:rsid w:val="00053C72"/>
    <w:rsid w:val="00081BFB"/>
    <w:rsid w:val="000E4949"/>
    <w:rsid w:val="000F6B40"/>
    <w:rsid w:val="00143B67"/>
    <w:rsid w:val="00145FA5"/>
    <w:rsid w:val="0016674A"/>
    <w:rsid w:val="001709B2"/>
    <w:rsid w:val="00186E4F"/>
    <w:rsid w:val="0018759D"/>
    <w:rsid w:val="001B7F63"/>
    <w:rsid w:val="001D58B6"/>
    <w:rsid w:val="00211FB8"/>
    <w:rsid w:val="002359B4"/>
    <w:rsid w:val="002449C7"/>
    <w:rsid w:val="00267B8E"/>
    <w:rsid w:val="00272D62"/>
    <w:rsid w:val="00293568"/>
    <w:rsid w:val="002A4179"/>
    <w:rsid w:val="002D2999"/>
    <w:rsid w:val="00320E2C"/>
    <w:rsid w:val="003B152C"/>
    <w:rsid w:val="00403CDF"/>
    <w:rsid w:val="00440093"/>
    <w:rsid w:val="00470D27"/>
    <w:rsid w:val="0047554A"/>
    <w:rsid w:val="004854AB"/>
    <w:rsid w:val="00495A65"/>
    <w:rsid w:val="00501726"/>
    <w:rsid w:val="00502E55"/>
    <w:rsid w:val="00503F3E"/>
    <w:rsid w:val="00544476"/>
    <w:rsid w:val="00560B56"/>
    <w:rsid w:val="00614226"/>
    <w:rsid w:val="0061446B"/>
    <w:rsid w:val="00634DF8"/>
    <w:rsid w:val="00640F0B"/>
    <w:rsid w:val="006425DC"/>
    <w:rsid w:val="00654A71"/>
    <w:rsid w:val="00685C92"/>
    <w:rsid w:val="006C01F2"/>
    <w:rsid w:val="006E68A2"/>
    <w:rsid w:val="006F0ACA"/>
    <w:rsid w:val="00753690"/>
    <w:rsid w:val="007E0D27"/>
    <w:rsid w:val="007F4A2E"/>
    <w:rsid w:val="00812D0F"/>
    <w:rsid w:val="00823504"/>
    <w:rsid w:val="00830983"/>
    <w:rsid w:val="00840D03"/>
    <w:rsid w:val="008811EE"/>
    <w:rsid w:val="0089627C"/>
    <w:rsid w:val="00896C2A"/>
    <w:rsid w:val="0092041B"/>
    <w:rsid w:val="0094735B"/>
    <w:rsid w:val="0095158B"/>
    <w:rsid w:val="009674C4"/>
    <w:rsid w:val="009755CF"/>
    <w:rsid w:val="009A1988"/>
    <w:rsid w:val="009F6776"/>
    <w:rsid w:val="00A20998"/>
    <w:rsid w:val="00A8090A"/>
    <w:rsid w:val="00A96C1D"/>
    <w:rsid w:val="00AF573F"/>
    <w:rsid w:val="00B240E8"/>
    <w:rsid w:val="00B77812"/>
    <w:rsid w:val="00B77A6D"/>
    <w:rsid w:val="00B85CD7"/>
    <w:rsid w:val="00BC1B1C"/>
    <w:rsid w:val="00BE1276"/>
    <w:rsid w:val="00BF13D8"/>
    <w:rsid w:val="00C23D61"/>
    <w:rsid w:val="00C55170"/>
    <w:rsid w:val="00CA552B"/>
    <w:rsid w:val="00CC5D36"/>
    <w:rsid w:val="00CF14F0"/>
    <w:rsid w:val="00D06917"/>
    <w:rsid w:val="00D12C5D"/>
    <w:rsid w:val="00D1610F"/>
    <w:rsid w:val="00D574DB"/>
    <w:rsid w:val="00D66794"/>
    <w:rsid w:val="00DB6AA5"/>
    <w:rsid w:val="00E0731B"/>
    <w:rsid w:val="00E54726"/>
    <w:rsid w:val="00E77EBE"/>
    <w:rsid w:val="00EB66F1"/>
    <w:rsid w:val="00EB7A7C"/>
    <w:rsid w:val="00EB7CDA"/>
    <w:rsid w:val="00EC0CD0"/>
    <w:rsid w:val="00ED037C"/>
    <w:rsid w:val="00ED0BD5"/>
    <w:rsid w:val="00EE08B6"/>
    <w:rsid w:val="00EE3F34"/>
    <w:rsid w:val="00F041A0"/>
    <w:rsid w:val="00F43178"/>
    <w:rsid w:val="00F67856"/>
    <w:rsid w:val="00FA73AD"/>
    <w:rsid w:val="00FC5E4C"/>
    <w:rsid w:val="00FE6B96"/>
    <w:rsid w:val="00FF1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EE891"/>
  <w15:docId w15:val="{EF575AA6-0E1A-4392-BE4A-92EB241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F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211FB8"/>
    <w:pPr>
      <w:widowControl w:val="0"/>
      <w:autoSpaceDE w:val="0"/>
      <w:autoSpaceDN w:val="0"/>
      <w:spacing w:after="120"/>
      <w:ind w:left="283"/>
    </w:pPr>
    <w:rPr>
      <w:rFonts w:eastAsiaTheme="minorEastAsia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211FB8"/>
    <w:rPr>
      <w:rFonts w:ascii="Times New Roman" w:eastAsiaTheme="minorEastAsia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503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D0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02E5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02E55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8811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5022</TotalTime>
  <Pages>7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cp:lastPrinted>2023-05-13T05:12:00Z</cp:lastPrinted>
  <dcterms:created xsi:type="dcterms:W3CDTF">2020-04-16T05:52:00Z</dcterms:created>
  <dcterms:modified xsi:type="dcterms:W3CDTF">2023-05-14T20:41:00Z</dcterms:modified>
</cp:coreProperties>
</file>