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F" w:rsidRPr="00E3639F" w:rsidRDefault="00E3639F" w:rsidP="00E363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9F">
        <w:rPr>
          <w:rFonts w:ascii="Times New Roman" w:hAnsi="Times New Roman" w:cs="Times New Roman"/>
          <w:b/>
          <w:bCs/>
          <w:sz w:val="28"/>
          <w:szCs w:val="28"/>
        </w:rPr>
        <w:t>Государственное учреждение образования  «Могилевский городской центр коррекционно-развивающего обучения и реабилитации»</w:t>
      </w:r>
    </w:p>
    <w:p w:rsidR="00E3639F" w:rsidRDefault="00E3639F" w:rsidP="00E3639F">
      <w:pPr>
        <w:rPr>
          <w:rFonts w:ascii="Times New Roman" w:hAnsi="Times New Roman" w:cs="Times New Roman"/>
          <w:bCs/>
          <w:sz w:val="28"/>
          <w:szCs w:val="28"/>
        </w:rPr>
      </w:pPr>
    </w:p>
    <w:p w:rsidR="00E3639F" w:rsidRPr="00E3639F" w:rsidRDefault="00E3639F" w:rsidP="00E3639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63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Учитель специального класса: Кандалова А.В. </w:t>
      </w:r>
    </w:p>
    <w:p w:rsidR="00E3639F" w:rsidRDefault="00E3639F">
      <w:pPr>
        <w:rPr>
          <w:rFonts w:ascii="Times New Roman" w:hAnsi="Times New Roman" w:cs="Times New Roman"/>
          <w:bCs/>
          <w:sz w:val="28"/>
          <w:szCs w:val="28"/>
        </w:rPr>
      </w:pPr>
    </w:p>
    <w:p w:rsidR="00924B52" w:rsidRPr="00E3639F" w:rsidRDefault="00E3639F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363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Рекомендации педагогам по взаимодействию с  детьми с </w:t>
      </w:r>
      <w:proofErr w:type="spellStart"/>
      <w:r w:rsidRPr="00E3639F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аутистическими</w:t>
      </w:r>
      <w:proofErr w:type="spellEnd"/>
      <w:r w:rsidRPr="00E3639F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нарушениями:</w:t>
      </w:r>
    </w:p>
    <w:p w:rsidR="00000000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Необходимо гибко подходить к построению и проведению каждого занятия с ребенком с </w:t>
      </w:r>
      <w:proofErr w:type="spellStart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аутистическими</w:t>
      </w:r>
      <w:proofErr w:type="spellEnd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нарушениями.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Следует быть последовательным, действовать поэтапно, не форсируя событий, и помнить: работа с </w:t>
      </w:r>
      <w:proofErr w:type="spellStart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аутичным</w:t>
      </w:r>
      <w:proofErr w:type="spellEnd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ребенком - тонкое, даже деликатное дело, требующее ощутимых временных затрат.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3. Коррекционная работа будет более успешной, если ее проводить комплексно. Работа специалистов и родителей должна проходить по одной программе, в команде.</w:t>
      </w:r>
    </w:p>
    <w:p w:rsid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4. Для привлечения ребенка в индивидуальную и совместную деятельность необходимо применять в работе с ним разнообразные формы взаимодействия.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На первых этапах работы для педагога важно сформировать у ребенка желание взаимодействовать, используя  подбор доступных и привлекательных  заданий. 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6. В помещении, где находится ребенок, следует составлять визуальное расписание и использовать алгоритмы действий.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Дети с </w:t>
      </w:r>
      <w:proofErr w:type="spellStart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аутистическими</w:t>
      </w:r>
      <w:proofErr w:type="spellEnd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нарушениями видят смысл деятельности тогда, когда она четко заранее запрограммирована. Ребёнку надо знать, что делать в первую очередь, какую последовательность действий совершать, как закончить. 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8. На первых этапах работы рекомендуется предлагать игры с четкой последовательностью действий и четкими правилами.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9. Привлекательными для ребенка могут быть задания  по сортировке предметов. Например, разложить карандаши 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 цвету, кубики по размеру, вырезанные шаблоны по форме.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10. Ребенок  с </w:t>
      </w:r>
      <w:proofErr w:type="spellStart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аутистическими</w:t>
      </w:r>
      <w:proofErr w:type="spellEnd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нарушениями плохо осознает свое тело. Полезно разместить в групповой комнате зеркала на уровне глаз ребенка для привлечения внимания ребенка к собственному отражению.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11. Лучше осознать свое тело ребенку поможет такое упражнение, как контурное рисование тела на большом листе бумаги, с дальнейшим называнием вслух частей тела и предметов одежды, их разукрашиванием.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12. Для развития тактильного, зрительно-тактильного, кинестетического восприятия полезно использовать игры "Волшебный мешочек", "Угадай предмет" и др.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13. Детям  с </w:t>
      </w:r>
      <w:proofErr w:type="spellStart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аутистическими</w:t>
      </w:r>
      <w:proofErr w:type="spellEnd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нарушениями  необходимо заниматься физическими упражнениями, помогающими чувствовать свое тело, способствующими развитию координации движений.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14. Для закрепления навыков каждую игру следует проигрывать многократно, тогда она может стать своего рода ритуалом, привлекательным для ребенка.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15. Во время игры взрослый должен четко проговаривать свои действия и действия ребенка.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16. Иногда ребенку с </w:t>
      </w:r>
      <w:proofErr w:type="spellStart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аутистическими</w:t>
      </w:r>
      <w:proofErr w:type="spellEnd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нарушениями необходима физическая помощь в организации действия: взрослый в буквальном смысле "работает" руками ребенка, используя прием «рука в руке».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17. Следует помнить, что телесный контакт, а также упражнения на расслабление способствуют снижению уровня тревожности ребенка.</w:t>
      </w: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18. Дети нуждаются в индивидуальном ритме работы, переключении с одного вида деятельности на другой, в связи с быстрой психической </w:t>
      </w:r>
      <w:proofErr w:type="spellStart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>пресыщаемостью</w:t>
      </w:r>
      <w:proofErr w:type="spellEnd"/>
      <w:r w:rsidRPr="00E363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повышенной  физической истощаемостью.</w:t>
      </w:r>
    </w:p>
    <w:p w:rsid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3639F" w:rsidRPr="00E3639F" w:rsidRDefault="00E3639F" w:rsidP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3639F" w:rsidRPr="00E3639F" w:rsidRDefault="00E3639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E3639F" w:rsidRPr="00E3639F" w:rsidSect="0092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D93"/>
    <w:multiLevelType w:val="hybridMultilevel"/>
    <w:tmpl w:val="FD44A840"/>
    <w:lvl w:ilvl="0" w:tplc="136C7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60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4C9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E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25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3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8E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80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642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9F"/>
    <w:rsid w:val="00924B52"/>
    <w:rsid w:val="00E3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9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2021-02-14T07:33:00Z</dcterms:created>
  <dcterms:modified xsi:type="dcterms:W3CDTF">2021-02-14T07:38:00Z</dcterms:modified>
</cp:coreProperties>
</file>