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4B0" w:rsidRDefault="00A454B0" w:rsidP="00A454B0">
      <w:pPr>
        <w:pStyle w:val="a5"/>
        <w:spacing w:line="360" w:lineRule="auto"/>
        <w:ind w:left="709"/>
        <w:jc w:val="both"/>
        <w:rPr>
          <w:sz w:val="28"/>
          <w:szCs w:val="28"/>
        </w:rPr>
      </w:pPr>
    </w:p>
    <w:p w:rsidR="00A454B0" w:rsidRDefault="00A454B0" w:rsidP="00A454B0">
      <w:pPr>
        <w:pStyle w:val="a5"/>
        <w:ind w:left="709"/>
        <w:jc w:val="both"/>
        <w:rPr>
          <w:sz w:val="28"/>
          <w:szCs w:val="28"/>
        </w:rPr>
      </w:pPr>
      <w:r>
        <w:rPr>
          <w:sz w:val="28"/>
          <w:szCs w:val="28"/>
        </w:rPr>
        <w:t>ПРИМЕНЕНИЕ ИНФОРМАЦИОННО-КОММУНИКАТИВНЫХ ТЕХНОЛОГИЙ И ИНТЕРНЕТ-РЕСУРСОВ В ПОВЫШЕНИИ КАЧЕСТВА ОБРАЗОВАНИЯ</w:t>
      </w:r>
    </w:p>
    <w:p w:rsidR="00A454B0" w:rsidRDefault="00A454B0" w:rsidP="00A454B0">
      <w:pPr>
        <w:pStyle w:val="a5"/>
        <w:spacing w:line="360" w:lineRule="auto"/>
        <w:ind w:left="709" w:right="680"/>
        <w:jc w:val="both"/>
        <w:rPr>
          <w:sz w:val="28"/>
          <w:szCs w:val="28"/>
        </w:rPr>
      </w:pPr>
    </w:p>
    <w:p w:rsidR="00A454B0" w:rsidRDefault="00A454B0" w:rsidP="00A454B0">
      <w:pPr>
        <w:pStyle w:val="a5"/>
        <w:ind w:left="709" w:firstLine="709"/>
        <w:jc w:val="both"/>
        <w:rPr>
          <w:sz w:val="28"/>
          <w:szCs w:val="28"/>
        </w:rPr>
      </w:pPr>
      <w:r>
        <w:rPr>
          <w:rFonts w:eastAsia="Calibri"/>
          <w:sz w:val="28"/>
          <w:szCs w:val="28"/>
          <w:lang w:eastAsia="en-US"/>
        </w:rPr>
        <w:t>В сегодняшней методике обучения иностранному языку одно из главных мест занимает проблема мотивации. Иностранный язык как предмет обладает рядом особенностей, одной из которых является овладение иностранным языком посредством обучения умению общения на языке. К сожалению, обучение часто носит искусственно-учебный характер в силу отсутствия у школьников «естественной потребности» в общении [1]. Поэтому для учителя важно постараться воссоздать на уроке такую среду, где бы осуществлялся диалог культур в ситуации максимально приближенной к естественной</w:t>
      </w:r>
      <w:r>
        <w:rPr>
          <w:rFonts w:eastAsia="Times New Roman"/>
          <w:color w:val="000000"/>
          <w:sz w:val="28"/>
          <w:szCs w:val="28"/>
        </w:rPr>
        <w:t>.</w:t>
      </w:r>
      <w:r>
        <w:rPr>
          <w:rFonts w:eastAsia="Calibri"/>
          <w:sz w:val="28"/>
          <w:szCs w:val="28"/>
          <w:lang w:eastAsia="en-US"/>
        </w:rPr>
        <w:t xml:space="preserve"> Таким образом,</w:t>
      </w:r>
      <w:r>
        <w:rPr>
          <w:sz w:val="28"/>
          <w:szCs w:val="28"/>
        </w:rPr>
        <w:t xml:space="preserve"> возникает необходимость использования ИКТ и Интернет -ресурсов на уроках английского языка. </w:t>
      </w:r>
    </w:p>
    <w:p w:rsidR="00A454B0" w:rsidRDefault="00A454B0" w:rsidP="00A454B0">
      <w:pPr>
        <w:pStyle w:val="a5"/>
        <w:ind w:left="709" w:firstLine="709"/>
        <w:jc w:val="both"/>
        <w:rPr>
          <w:sz w:val="28"/>
          <w:szCs w:val="28"/>
        </w:rPr>
      </w:pPr>
      <w:r>
        <w:rPr>
          <w:sz w:val="28"/>
          <w:szCs w:val="28"/>
        </w:rPr>
        <w:t>Для меня как для учителя всегда было важно, чтобы дети не только усваивали фактический материал урока, но делали это с удовольствием и интересом. В процессе работы я заметила, что детям больше нравятся уроки, на которых используются ИКТ и различные материалы, найденные в сети Интернет.</w:t>
      </w:r>
    </w:p>
    <w:p w:rsidR="00A454B0" w:rsidRDefault="00A454B0" w:rsidP="00A454B0">
      <w:pPr>
        <w:spacing w:after="0" w:line="240" w:lineRule="auto"/>
        <w:ind w:left="709" w:firstLine="708"/>
        <w:jc w:val="both"/>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 Использование их на уроках повышает интерес к обучению, расширяет эрудицию учащихся. К сожалению, часто на уроках иностранного языка обсуждение определенных учебных тем не вызывает интерес и не стимулирует к активному высказыванию своей точки зрения. Из моей практики я вижу, что при работе с компьютерами и Интернет-ресурсами это почти исключено так как наглядность и ситуации на мониторах вполне реальны. Для достижения поставленной задачи и получения хорошей отметки, учащемуся приходится творчески работать, а, главное, он делает это с радостью. Конечно, для организации таких уроков учителю приходится проанализировать большое количество Интернет-ресурсов и сделать подборку по ним нужных ситуаций, это большой труд, но дающий хороший результат. </w:t>
      </w:r>
      <w:r>
        <w:rPr>
          <w:rFonts w:ascii="Times New Roman" w:eastAsia="Times New Roman" w:hAnsi="Times New Roman" w:cs="Times New Roman"/>
          <w:color w:val="000000"/>
          <w:sz w:val="28"/>
          <w:szCs w:val="28"/>
        </w:rPr>
        <w:t>Учащиеся имеют возможность использовать дополнительные справочные источники во время выполнения заданий, просто вызвав их на экран одним щелчком. Таким образом, работая с Интернет-ресурсами, учащиеся могут добиться положительного результата, опираясь на необходимую помощь.</w:t>
      </w:r>
    </w:p>
    <w:p w:rsidR="00A454B0" w:rsidRDefault="00A454B0" w:rsidP="00A454B0">
      <w:pPr>
        <w:pStyle w:val="a3"/>
        <w:shd w:val="clear" w:color="auto" w:fill="FFFFFF"/>
        <w:spacing w:before="0" w:beforeAutospacing="0" w:after="0"/>
        <w:ind w:left="709" w:firstLine="709"/>
        <w:jc w:val="both"/>
        <w:rPr>
          <w:color w:val="000000"/>
          <w:sz w:val="28"/>
          <w:szCs w:val="28"/>
        </w:rPr>
      </w:pPr>
      <w:r>
        <w:rPr>
          <w:sz w:val="28"/>
          <w:szCs w:val="28"/>
        </w:rPr>
        <w:t xml:space="preserve">При организации образовательного процесса я использую уроки с материалами из Интернет -ресурсов довольно часто, примерно 5-6 раз в месяц так как это дает возможность </w:t>
      </w:r>
      <w:r>
        <w:rPr>
          <w:color w:val="000000"/>
          <w:sz w:val="28"/>
          <w:szCs w:val="28"/>
        </w:rPr>
        <w:t>более эффективно решать целый ряд дидактических задач на уроке:</w:t>
      </w:r>
    </w:p>
    <w:p w:rsidR="00A454B0" w:rsidRDefault="00A454B0" w:rsidP="00A454B0">
      <w:pPr>
        <w:shd w:val="clear" w:color="auto" w:fill="FFFFFF"/>
        <w:spacing w:after="0" w:line="24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формирование навыков и умений чтения, через использование аутентичных материалов разной степени сложности,</w:t>
      </w:r>
    </w:p>
    <w:p w:rsidR="00A454B0" w:rsidRDefault="00A454B0" w:rsidP="00A454B0">
      <w:pPr>
        <w:shd w:val="clear" w:color="auto" w:fill="FFFFFF"/>
        <w:spacing w:after="0" w:line="24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совершенствование умений восприятия и понимания иноязычной речи на слух,</w:t>
      </w:r>
    </w:p>
    <w:p w:rsidR="00A454B0" w:rsidRDefault="00A454B0" w:rsidP="00A454B0">
      <w:pPr>
        <w:shd w:val="clear" w:color="auto" w:fill="FFFFFF"/>
        <w:spacing w:after="0" w:line="24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совершенствование навыков говорения при обсуждении поставленной речевой ситуации,</w:t>
      </w:r>
    </w:p>
    <w:p w:rsidR="00A454B0" w:rsidRDefault="00A454B0" w:rsidP="00A454B0">
      <w:pPr>
        <w:shd w:val="clear" w:color="auto" w:fill="FFFFFF"/>
        <w:spacing w:after="0" w:line="24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расширение пассивного и активного словарей,</w:t>
      </w:r>
    </w:p>
    <w:p w:rsidR="00A454B0" w:rsidRDefault="00A454B0" w:rsidP="00A454B0">
      <w:pPr>
        <w:shd w:val="clear" w:color="auto" w:fill="FFFFFF"/>
        <w:spacing w:after="0" w:line="24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ознакомление с </w:t>
      </w:r>
      <w:proofErr w:type="spellStart"/>
      <w:r>
        <w:rPr>
          <w:rFonts w:ascii="Times New Roman" w:eastAsia="Times New Roman" w:hAnsi="Times New Roman" w:cs="Times New Roman"/>
          <w:color w:val="000000"/>
          <w:sz w:val="28"/>
          <w:szCs w:val="28"/>
        </w:rPr>
        <w:t>культуроведческими</w:t>
      </w:r>
      <w:proofErr w:type="spellEnd"/>
      <w:r>
        <w:rPr>
          <w:rFonts w:ascii="Times New Roman" w:eastAsia="Times New Roman" w:hAnsi="Times New Roman" w:cs="Times New Roman"/>
          <w:color w:val="000000"/>
          <w:sz w:val="28"/>
          <w:szCs w:val="28"/>
        </w:rPr>
        <w:t xml:space="preserve"> знаниями, включающими в себя знание традиций, особенностей мышления других народов.</w:t>
      </w:r>
    </w:p>
    <w:p w:rsidR="00A454B0" w:rsidRDefault="00A454B0" w:rsidP="00A454B0">
      <w:pPr>
        <w:shd w:val="clear" w:color="auto" w:fill="FFFFFF"/>
        <w:spacing w:after="0" w:line="240" w:lineRule="auto"/>
        <w:ind w:left="709"/>
        <w:jc w:val="both"/>
        <w:rPr>
          <w:rFonts w:ascii="Times New Roman" w:eastAsia="Times New Roman" w:hAnsi="Times New Roman" w:cs="Times New Roman"/>
          <w:color w:val="000000"/>
          <w:sz w:val="28"/>
          <w:szCs w:val="28"/>
        </w:rPr>
      </w:pPr>
      <w:r>
        <w:rPr>
          <w:rFonts w:ascii="Times New Roman" w:hAnsi="Times New Roman" w:cs="Times New Roman"/>
          <w:sz w:val="28"/>
          <w:szCs w:val="28"/>
        </w:rPr>
        <w:t>Решение данных задач способствует значительному повышению эффективности процесса обучения иностранному языку.</w:t>
      </w:r>
    </w:p>
    <w:p w:rsidR="00A454B0" w:rsidRDefault="00A454B0" w:rsidP="00A454B0">
      <w:pPr>
        <w:pStyle w:val="a5"/>
        <w:ind w:left="709" w:firstLine="708"/>
        <w:jc w:val="both"/>
        <w:rPr>
          <w:sz w:val="28"/>
          <w:szCs w:val="28"/>
        </w:rPr>
      </w:pPr>
      <w:r>
        <w:rPr>
          <w:color w:val="000000"/>
          <w:sz w:val="28"/>
          <w:szCs w:val="28"/>
        </w:rPr>
        <w:t>Анализируя личный опыт использования Интернет-ресурсов на уроках, можно с уверенностью сказать, что их использование позволяет:</w:t>
      </w:r>
    </w:p>
    <w:p w:rsidR="00A454B0" w:rsidRDefault="00A454B0" w:rsidP="00A454B0">
      <w:pPr>
        <w:pStyle w:val="a5"/>
        <w:ind w:left="709" w:firstLine="708"/>
        <w:jc w:val="both"/>
        <w:rPr>
          <w:sz w:val="28"/>
          <w:szCs w:val="28"/>
        </w:rPr>
      </w:pPr>
      <w:r>
        <w:rPr>
          <w:color w:val="000000"/>
          <w:sz w:val="28"/>
          <w:szCs w:val="28"/>
        </w:rPr>
        <w:t xml:space="preserve">1.решить проблему повышения мотивации к овладению языком; </w:t>
      </w:r>
    </w:p>
    <w:p w:rsidR="00A454B0" w:rsidRDefault="00A454B0" w:rsidP="00A454B0">
      <w:pPr>
        <w:pStyle w:val="a5"/>
        <w:ind w:left="709" w:firstLine="708"/>
        <w:jc w:val="both"/>
        <w:rPr>
          <w:sz w:val="28"/>
          <w:szCs w:val="28"/>
        </w:rPr>
      </w:pPr>
      <w:r>
        <w:rPr>
          <w:color w:val="000000"/>
          <w:sz w:val="28"/>
          <w:szCs w:val="28"/>
        </w:rPr>
        <w:t xml:space="preserve">2.повысить качество проводимых уроков (использование дополнительных спецэффектов); </w:t>
      </w:r>
    </w:p>
    <w:p w:rsidR="00A454B0" w:rsidRDefault="00A454B0" w:rsidP="00A454B0">
      <w:pPr>
        <w:pStyle w:val="a5"/>
        <w:ind w:left="709" w:firstLine="708"/>
        <w:jc w:val="both"/>
        <w:rPr>
          <w:sz w:val="28"/>
          <w:szCs w:val="28"/>
        </w:rPr>
      </w:pPr>
      <w:r>
        <w:rPr>
          <w:color w:val="000000"/>
          <w:sz w:val="28"/>
          <w:szCs w:val="28"/>
        </w:rPr>
        <w:t xml:space="preserve">3.обеспечить личностно-ориентированный подход в обучении; </w:t>
      </w:r>
    </w:p>
    <w:p w:rsidR="00A454B0" w:rsidRDefault="00A454B0" w:rsidP="00A454B0">
      <w:pPr>
        <w:pStyle w:val="a5"/>
        <w:ind w:left="709" w:firstLine="708"/>
        <w:jc w:val="both"/>
        <w:rPr>
          <w:sz w:val="28"/>
          <w:szCs w:val="28"/>
        </w:rPr>
      </w:pPr>
      <w:r>
        <w:rPr>
          <w:color w:val="000000"/>
          <w:sz w:val="28"/>
          <w:szCs w:val="28"/>
        </w:rPr>
        <w:t xml:space="preserve">4.увеличить коэффициент полезной деятельности на уроке в разы; </w:t>
      </w:r>
    </w:p>
    <w:p w:rsidR="00A454B0" w:rsidRDefault="00A454B0" w:rsidP="00A454B0">
      <w:pPr>
        <w:pStyle w:val="a5"/>
        <w:ind w:left="709" w:firstLine="708"/>
        <w:jc w:val="both"/>
        <w:rPr>
          <w:sz w:val="28"/>
          <w:szCs w:val="28"/>
        </w:rPr>
      </w:pPr>
      <w:r>
        <w:rPr>
          <w:color w:val="000000"/>
          <w:sz w:val="28"/>
          <w:szCs w:val="28"/>
        </w:rPr>
        <w:t>5.рационально распределить время на уроке;</w:t>
      </w:r>
    </w:p>
    <w:p w:rsidR="00A454B0" w:rsidRDefault="00A454B0" w:rsidP="00A454B0">
      <w:pPr>
        <w:pStyle w:val="a5"/>
        <w:ind w:left="709"/>
        <w:jc w:val="both"/>
        <w:rPr>
          <w:sz w:val="28"/>
          <w:szCs w:val="28"/>
        </w:rPr>
      </w:pPr>
      <w:r>
        <w:rPr>
          <w:color w:val="000000"/>
          <w:sz w:val="28"/>
          <w:szCs w:val="28"/>
        </w:rPr>
        <w:t xml:space="preserve">          6.обеспечить для учащихся возможность использования различных источников информации [2]. </w:t>
      </w:r>
    </w:p>
    <w:p w:rsidR="00A454B0" w:rsidRDefault="00A454B0" w:rsidP="00A454B0">
      <w:pPr>
        <w:shd w:val="clear" w:color="auto" w:fill="FFFFFF"/>
        <w:spacing w:after="0" w:line="240" w:lineRule="auto"/>
        <w:ind w:left="709"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Я использую Интернет- ресурсы на любом этапе урока. Например, на этапе целеполагания. Просмотрев или прослушав материал, учащиеся могут сделать вывод о теме и целях данного урока. Если необходимо повторить пройденный материал или начать урок в более интересной и динамичной форме, то существует множество ИР, содержащих аутентичные материалы. Также их можно использовать на различных этапах введения, отработки и закрепления учебного материала. Релаксационная пауза, физкультминутки с использованием Интернет-ресурсов также проходят интереснее. Использование Интернет-ресурсов на этапе рефлексии или подведении итогов, позволяет сформировать положительную мотивацию учащихся в изучении иностранного языка, а также доброжелательное отношение к стране изучаемого языка, его культуре.</w:t>
      </w:r>
    </w:p>
    <w:p w:rsidR="00A454B0" w:rsidRDefault="00A454B0" w:rsidP="00A454B0">
      <w:pPr>
        <w:pStyle w:val="a5"/>
        <w:ind w:left="709" w:firstLine="709"/>
        <w:jc w:val="both"/>
        <w:rPr>
          <w:rFonts w:eastAsia="Times New Roman"/>
          <w:color w:val="000000"/>
          <w:sz w:val="28"/>
          <w:szCs w:val="28"/>
        </w:rPr>
      </w:pPr>
      <w:r>
        <w:rPr>
          <w:sz w:val="28"/>
          <w:szCs w:val="28"/>
        </w:rPr>
        <w:t xml:space="preserve">Использование таких материалов на уроках английского языка является эффективным средством совершенствования и развития коммуникативной компетенции, прививает у учащихся интерес к самостоятельной работе, формирует творческий потенциал ученика, формирует его ключевые учебно-познавательные компетенции. </w:t>
      </w:r>
    </w:p>
    <w:p w:rsidR="00A454B0" w:rsidRDefault="00A454B0" w:rsidP="00A454B0">
      <w:pPr>
        <w:spacing w:line="240" w:lineRule="auto"/>
        <w:ind w:left="709" w:firstLine="709"/>
        <w:rPr>
          <w:rFonts w:ascii="Times New Roman" w:hAnsi="Times New Roman" w:cs="Times New Roman"/>
          <w:color w:val="32373A"/>
          <w:sz w:val="28"/>
          <w:szCs w:val="28"/>
        </w:rPr>
      </w:pPr>
    </w:p>
    <w:p w:rsidR="00A454B0" w:rsidRDefault="00A454B0" w:rsidP="00A454B0">
      <w:pPr>
        <w:spacing w:after="0" w:line="240" w:lineRule="auto"/>
        <w:ind w:left="709" w:right="566" w:firstLine="708"/>
        <w:jc w:val="center"/>
        <w:rPr>
          <w:rFonts w:ascii="Times New Roman" w:eastAsia="Times New Roman" w:hAnsi="Times New Roman" w:cs="Times New Roman"/>
          <w:bCs/>
          <w:color w:val="FF0000"/>
          <w:sz w:val="28"/>
          <w:szCs w:val="28"/>
        </w:rPr>
      </w:pPr>
      <w:r>
        <w:rPr>
          <w:rFonts w:ascii="Times New Roman" w:eastAsia="Arial Unicode MS" w:hAnsi="Times New Roman" w:cs="Times New Roman"/>
          <w:b/>
          <w:sz w:val="28"/>
          <w:szCs w:val="28"/>
        </w:rPr>
        <w:t>Список использованных источников:</w:t>
      </w:r>
    </w:p>
    <w:p w:rsidR="00A454B0" w:rsidRDefault="00A454B0" w:rsidP="00A454B0">
      <w:pPr>
        <w:spacing w:after="0" w:line="240" w:lineRule="auto"/>
        <w:ind w:left="709" w:right="566"/>
        <w:jc w:val="both"/>
        <w:rPr>
          <w:rFonts w:ascii="Times New Roman" w:eastAsiaTheme="minorHAnsi" w:hAnsi="Times New Roman" w:cs="Times New Roman"/>
          <w:sz w:val="28"/>
          <w:szCs w:val="28"/>
          <w:shd w:val="clear" w:color="auto" w:fill="FFFFFF"/>
        </w:rPr>
      </w:pPr>
      <w:r>
        <w:rPr>
          <w:rFonts w:ascii="Times New Roman" w:eastAsia="Arial Unicode MS" w:hAnsi="Times New Roman" w:cs="Times New Roman"/>
          <w:sz w:val="28"/>
          <w:szCs w:val="28"/>
        </w:rPr>
        <w:t xml:space="preserve">1. </w:t>
      </w:r>
      <w:r>
        <w:rPr>
          <w:rFonts w:ascii="Times New Roman" w:hAnsi="Times New Roman" w:cs="Times New Roman"/>
          <w:sz w:val="28"/>
          <w:szCs w:val="28"/>
        </w:rPr>
        <w:t>Концепция учебного предмета «Иностранные языки». - 2009, с.1-8</w:t>
      </w:r>
    </w:p>
    <w:p w:rsidR="00A454B0" w:rsidRDefault="00A454B0" w:rsidP="00A454B0">
      <w:pPr>
        <w:spacing w:after="0" w:line="240" w:lineRule="auto"/>
        <w:ind w:left="709" w:right="566"/>
        <w:rPr>
          <w:rFonts w:ascii="Times New Roman" w:hAnsi="Times New Roman" w:cs="Times New Roman"/>
          <w:sz w:val="28"/>
          <w:szCs w:val="28"/>
        </w:rPr>
      </w:pPr>
      <w:r>
        <w:rPr>
          <w:rFonts w:ascii="Times New Roman" w:eastAsia="Arial Unicode MS" w:hAnsi="Times New Roman" w:cs="Times New Roman"/>
          <w:sz w:val="28"/>
          <w:szCs w:val="28"/>
        </w:rPr>
        <w:t>2.</w:t>
      </w:r>
      <w:r>
        <w:rPr>
          <w:rFonts w:ascii="Times New Roman" w:hAnsi="Times New Roman" w:cs="Times New Roman"/>
          <w:sz w:val="28"/>
          <w:szCs w:val="28"/>
        </w:rPr>
        <w:t xml:space="preserve"> Альбрехт К.Н. Использование ИКТ на уроках английского языка // Электронный научный журнал «Информационно-</w:t>
      </w:r>
      <w:r>
        <w:rPr>
          <w:rFonts w:ascii="Times New Roman" w:hAnsi="Times New Roman" w:cs="Times New Roman"/>
          <w:sz w:val="28"/>
          <w:szCs w:val="28"/>
        </w:rPr>
        <w:lastRenderedPageBreak/>
        <w:t xml:space="preserve">коммуникационные технологии в педагогическом образовании». – 2010. </w:t>
      </w:r>
      <w:r>
        <w:rPr>
          <w:rFonts w:ascii="Times New Roman" w:eastAsia="Times New Roman" w:hAnsi="Times New Roman" w:cs="Times New Roman"/>
          <w:sz w:val="28"/>
          <w:szCs w:val="28"/>
        </w:rPr>
        <w:t xml:space="preserve">[Электронный ресурс]. </w:t>
      </w:r>
      <w:r>
        <w:rPr>
          <w:rFonts w:ascii="Times New Roman" w:hAnsi="Times New Roman" w:cs="Times New Roman"/>
          <w:sz w:val="28"/>
          <w:szCs w:val="28"/>
        </w:rPr>
        <w:t>http://journal.kuzspa.ru/articles/45/</w:t>
      </w:r>
    </w:p>
    <w:p w:rsidR="00A454B0" w:rsidRDefault="00A454B0" w:rsidP="00A454B0">
      <w:pPr>
        <w:spacing w:line="240" w:lineRule="auto"/>
        <w:ind w:left="709" w:right="566"/>
        <w:rPr>
          <w:rFonts w:ascii="Times New Roman" w:hAnsi="Times New Roman" w:cs="Times New Roman"/>
          <w:sz w:val="28"/>
          <w:szCs w:val="28"/>
        </w:rPr>
      </w:pPr>
    </w:p>
    <w:p w:rsidR="00A454B0" w:rsidRDefault="00A454B0" w:rsidP="00A454B0">
      <w:pPr>
        <w:spacing w:line="240" w:lineRule="auto"/>
        <w:ind w:left="709"/>
        <w:rPr>
          <w:rFonts w:ascii="Times New Roman" w:hAnsi="Times New Roman" w:cs="Times New Roman"/>
          <w:color w:val="32373A"/>
          <w:sz w:val="28"/>
          <w:szCs w:val="28"/>
        </w:rPr>
      </w:pPr>
    </w:p>
    <w:p w:rsidR="00181E27" w:rsidRDefault="00181E27">
      <w:bookmarkStart w:id="0" w:name="_GoBack"/>
      <w:bookmarkEnd w:id="0"/>
    </w:p>
    <w:sectPr w:rsidR="00181E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4B0"/>
    <w:rsid w:val="00181E27"/>
    <w:rsid w:val="00A454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0A37CE-0D20-4D39-A58E-D1386B035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54B0"/>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454B0"/>
    <w:pPr>
      <w:spacing w:before="100" w:beforeAutospacing="1" w:after="119" w:line="240" w:lineRule="auto"/>
    </w:pPr>
    <w:rPr>
      <w:rFonts w:ascii="Times New Roman" w:eastAsia="Times New Roman" w:hAnsi="Times New Roman" w:cs="Times New Roman"/>
      <w:sz w:val="24"/>
      <w:szCs w:val="24"/>
    </w:rPr>
  </w:style>
  <w:style w:type="character" w:customStyle="1" w:styleId="a4">
    <w:name w:val="Без интервала Знак"/>
    <w:basedOn w:val="a0"/>
    <w:link w:val="a5"/>
    <w:uiPriority w:val="1"/>
    <w:locked/>
    <w:rsid w:val="00A454B0"/>
    <w:rPr>
      <w:rFonts w:ascii="Times New Roman" w:eastAsiaTheme="minorEastAsia" w:hAnsi="Times New Roman" w:cs="Times New Roman"/>
      <w:lang w:eastAsia="ru-RU"/>
    </w:rPr>
  </w:style>
  <w:style w:type="paragraph" w:styleId="a5">
    <w:name w:val="No Spacing"/>
    <w:link w:val="a4"/>
    <w:uiPriority w:val="1"/>
    <w:qFormat/>
    <w:rsid w:val="00A454B0"/>
    <w:pPr>
      <w:spacing w:after="0" w:line="240" w:lineRule="auto"/>
    </w:pPr>
    <w:rPr>
      <w:rFonts w:ascii="Times New Roman" w:eastAsiaTheme="minorEastAsia"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408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719</Words>
  <Characters>4099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2022-12-26T17:26:00Z</dcterms:created>
  <dcterms:modified xsi:type="dcterms:W3CDTF">2022-12-26T17:27:00Z</dcterms:modified>
</cp:coreProperties>
</file>