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E7" w:rsidRDefault="00771CE7" w:rsidP="00771C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 Валерьевна НЕСТЕРЧУК</w:t>
      </w:r>
    </w:p>
    <w:p w:rsidR="00771CE7" w:rsidRDefault="00771CE7" w:rsidP="00771C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B1344"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</w:p>
    <w:p w:rsidR="00771CE7" w:rsidRDefault="00771CE7" w:rsidP="00771C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квалификационной  категории</w:t>
      </w:r>
    </w:p>
    <w:p w:rsidR="00771CE7" w:rsidRDefault="00771CE7" w:rsidP="00771C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ГУО «Ясли-сад №6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аровли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 Гомельской области</w:t>
      </w:r>
    </w:p>
    <w:p w:rsidR="00771CE7" w:rsidRDefault="00771CE7" w:rsidP="00771CE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71CE7" w:rsidRPr="00255222" w:rsidRDefault="00893EE3" w:rsidP="00771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1CE7">
        <w:rPr>
          <w:rFonts w:ascii="Times New Roman" w:hAnsi="Times New Roman" w:cs="Times New Roman"/>
          <w:b/>
          <w:sz w:val="28"/>
          <w:szCs w:val="28"/>
        </w:rPr>
        <w:t>СОВРЕМЕННЫЕ ИГРОВЫЕ ПРИЁМЫ В РАБОТЕ УЧИТ</w:t>
      </w:r>
      <w:r>
        <w:rPr>
          <w:rFonts w:ascii="Times New Roman" w:hAnsi="Times New Roman" w:cs="Times New Roman"/>
          <w:b/>
          <w:sz w:val="28"/>
          <w:szCs w:val="28"/>
        </w:rPr>
        <w:t>ЕЛЯ-ДЕФ</w:t>
      </w:r>
      <w:r w:rsidR="00255222">
        <w:rPr>
          <w:rFonts w:ascii="Times New Roman" w:hAnsi="Times New Roman" w:cs="Times New Roman"/>
          <w:b/>
          <w:sz w:val="28"/>
          <w:szCs w:val="28"/>
        </w:rPr>
        <w:t>ЕКТОЛОГА ПО РАЗВИТИЮ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771CE7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255222" w:rsidRPr="00255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222">
        <w:rPr>
          <w:rFonts w:ascii="Times New Roman" w:hAnsi="Times New Roman" w:cs="Times New Roman"/>
          <w:b/>
          <w:sz w:val="28"/>
          <w:szCs w:val="28"/>
        </w:rPr>
        <w:t>НА ЛОГОПЕДИЧЕСКИХ ЗАНЯТИЯХ</w:t>
      </w:r>
    </w:p>
    <w:bookmarkEnd w:id="0"/>
    <w:p w:rsidR="00771CE7" w:rsidRPr="00771CE7" w:rsidRDefault="00771CE7" w:rsidP="00771C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CE7" w:rsidRDefault="00771CE7" w:rsidP="00771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В своей работе я</w:t>
      </w:r>
      <w:r w:rsidRPr="00771CE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часто сталкиваюсь с необходим</w:t>
      </w: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остью разнообразить приёмы</w:t>
      </w:r>
      <w:r w:rsidRPr="00771CE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и удерживать внимание детей в процессе занятия. Для детей логопедические занятия по автоматизации звуков бывают зачастую трудны, однообразны, а к тому же у детей с нарушениями речи внимание неустойчиво и они быстро утомляются. Чтобы повысить интерес детей к логопедическим занятиям, нужны разнообразные творческие задания, новые подходы к упражнениям по закреплению правильного произношения.</w:t>
      </w:r>
    </w:p>
    <w:p w:rsidR="00771CE7" w:rsidRDefault="00771CE7" w:rsidP="00771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Предлагаю некоторые варианты современных игр, которые можно использовать в логопедии для закрепления произношения, а также развития лексико-грамматических категорий языка.</w:t>
      </w:r>
    </w:p>
    <w:p w:rsidR="00771CE7" w:rsidRDefault="0058697F" w:rsidP="004176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5C0EE82" wp14:editId="658AE4B0">
            <wp:simplePos x="0" y="0"/>
            <wp:positionH relativeFrom="column">
              <wp:posOffset>4149090</wp:posOffset>
            </wp:positionH>
            <wp:positionV relativeFrom="paragraph">
              <wp:posOffset>273685</wp:posOffset>
            </wp:positionV>
            <wp:extent cx="1650365" cy="1237615"/>
            <wp:effectExtent l="0" t="0" r="698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88_r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CE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r w:rsidR="00771CE7" w:rsidRPr="00771CE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Не так давно </w:t>
      </w:r>
      <w:r w:rsidR="00771CE7" w:rsidRPr="00771CE7">
        <w:rPr>
          <w:rFonts w:ascii="Times New Roman" w:hAnsi="Times New Roman" w:cs="Times New Roman"/>
          <w:bCs/>
          <w:color w:val="111111"/>
          <w:sz w:val="28"/>
          <w:szCs w:val="24"/>
          <w:shd w:val="clear" w:color="auto" w:fill="FFFFFF"/>
        </w:rPr>
        <w:t xml:space="preserve">игрушечный мир наполнили </w:t>
      </w:r>
      <w:r w:rsidR="00771CE7" w:rsidRPr="00A31F01">
        <w:rPr>
          <w:rFonts w:ascii="Times New Roman" w:hAnsi="Times New Roman" w:cs="Times New Roman"/>
          <w:b/>
          <w:bCs/>
          <w:color w:val="111111"/>
          <w:sz w:val="28"/>
          <w:szCs w:val="24"/>
          <w:shd w:val="clear" w:color="auto" w:fill="FFFFFF"/>
        </w:rPr>
        <w:t>игрушки-</w:t>
      </w:r>
      <w:proofErr w:type="spellStart"/>
      <w:r w:rsidR="00771CE7" w:rsidRPr="00A31F01">
        <w:rPr>
          <w:rFonts w:ascii="Times New Roman" w:hAnsi="Times New Roman" w:cs="Times New Roman"/>
          <w:b/>
          <w:bCs/>
          <w:color w:val="111111"/>
          <w:sz w:val="28"/>
          <w:szCs w:val="24"/>
          <w:shd w:val="clear" w:color="auto" w:fill="FFFFFF"/>
        </w:rPr>
        <w:t>антистресс</w:t>
      </w:r>
      <w:proofErr w:type="spellEnd"/>
      <w:r w:rsidR="00771CE7" w:rsidRPr="00771CE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. Наверняка они есть у каждого ребенка.</w:t>
      </w:r>
      <w:r w:rsidR="00771CE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Это всем известные </w:t>
      </w:r>
      <w:proofErr w:type="gramStart"/>
      <w:r w:rsidR="00771CE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поп-</w:t>
      </w:r>
      <w:proofErr w:type="spellStart"/>
      <w:r w:rsidR="00771CE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иты</w:t>
      </w:r>
      <w:proofErr w:type="spellEnd"/>
      <w:proofErr w:type="gramEnd"/>
      <w:r w:rsidR="00771CE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, </w:t>
      </w:r>
      <w:proofErr w:type="spellStart"/>
      <w:r w:rsidR="00771CE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симпл-димплы</w:t>
      </w:r>
      <w:proofErr w:type="spellEnd"/>
      <w:r w:rsidR="00771CE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и многие другие. Они не только подходят для расслабления, снятия мышечного напряжения, а также хороший вариант для развития речи ребенка. </w:t>
      </w:r>
      <w:r w:rsidR="00771CE7" w:rsidRPr="00771CE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Можно поиграть не только в игры на развитие мелкой моторики, но добавить к ним речевое задание.</w:t>
      </w:r>
      <w:r w:rsidR="00771CE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r w:rsid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Например: нажми на </w:t>
      </w:r>
      <w:proofErr w:type="spellStart"/>
      <w:r w:rsid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пупырку</w:t>
      </w:r>
      <w:proofErr w:type="spellEnd"/>
      <w:r w:rsidR="00771CE7" w:rsidRPr="00771CE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,</w:t>
      </w:r>
      <w:r w:rsid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r w:rsidR="00771CE7" w:rsidRPr="00771CE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е</w:t>
      </w:r>
      <w:r w:rsid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сли услышишь звук </w:t>
      </w:r>
      <w:proofErr w:type="gramStart"/>
      <w:r w:rsid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Ш</w:t>
      </w:r>
      <w:proofErr w:type="gramEnd"/>
      <w:r w:rsid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: стол, шум, сани, шарф, сон, шок и др. Или такой вариант для закрепления произношения</w:t>
      </w:r>
      <w:r w:rsidR="00771CE7" w:rsidRPr="00771CE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: произноси звук Р и нажимай на </w:t>
      </w:r>
      <w:proofErr w:type="spellStart"/>
      <w:r w:rsidR="00771CE7" w:rsidRPr="00771CE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пупырку</w:t>
      </w:r>
      <w:proofErr w:type="spellEnd"/>
      <w:r w:rsidR="00771CE7" w:rsidRPr="00771CE7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.</w:t>
      </w:r>
    </w:p>
    <w:p w:rsidR="004176B5" w:rsidRDefault="0058697F" w:rsidP="004176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54BD8250" wp14:editId="053D1AA5">
            <wp:simplePos x="0" y="0"/>
            <wp:positionH relativeFrom="column">
              <wp:posOffset>-51435</wp:posOffset>
            </wp:positionH>
            <wp:positionV relativeFrom="paragraph">
              <wp:posOffset>555625</wp:posOffset>
            </wp:positionV>
            <wp:extent cx="1815465" cy="1304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_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Следующая игра, которая незаменима в кабинете современного логопеда – </w:t>
      </w:r>
      <w:r w:rsidR="004176B5" w:rsidRPr="00A31F01"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>камешки «</w:t>
      </w:r>
      <w:proofErr w:type="spellStart"/>
      <w:r w:rsidR="004176B5" w:rsidRPr="00A31F01"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>Марблс</w:t>
      </w:r>
      <w:proofErr w:type="spellEnd"/>
      <w:r w:rsidR="004176B5" w:rsidRPr="00A31F01"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>».</w:t>
      </w:r>
      <w:r w:rsid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Они </w:t>
      </w:r>
      <w:r w:rsidR="004176B5" w:rsidRP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являются замечательным средством развития мышления, речи, общения, воображения детей разного возраста.</w:t>
      </w:r>
      <w:r w:rsid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С их помощью в процессе игры могут </w:t>
      </w:r>
      <w:proofErr w:type="gramStart"/>
      <w:r w:rsid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ставится</w:t>
      </w:r>
      <w:proofErr w:type="gramEnd"/>
      <w:r w:rsid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следующие задачи:</w:t>
      </w:r>
      <w:r w:rsidR="004176B5" w:rsidRPr="004176B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развивать ориентировку</w:t>
      </w:r>
      <w:r w:rsidR="004176B5" w:rsidRP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на плоскости листа</w:t>
      </w:r>
      <w:r w:rsid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;</w:t>
      </w:r>
      <w:r w:rsidR="004176B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4176B5" w:rsidRPr="004176B5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о</w:t>
      </w:r>
      <w:r w:rsidR="004176B5" w:rsidRP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богащать словарный запас, упражнять в употреблении </w:t>
      </w:r>
      <w:r w:rsidR="004176B5" w:rsidRPr="004176B5">
        <w:rPr>
          <w:rFonts w:ascii="Times New Roman" w:hAnsi="Times New Roman" w:cs="Times New Roman"/>
          <w:bCs/>
          <w:color w:val="111111"/>
          <w:sz w:val="28"/>
          <w:szCs w:val="24"/>
          <w:shd w:val="clear" w:color="auto" w:fill="FFFFFF"/>
        </w:rPr>
        <w:t>предлогов</w:t>
      </w:r>
      <w:r w:rsidR="004176B5" w:rsidRP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, наречий, прилагательных, глаголов</w:t>
      </w:r>
      <w:r w:rsid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у</w:t>
      </w:r>
      <w:r w:rsidR="004176B5" w:rsidRP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пражнять в </w:t>
      </w:r>
      <w:r w:rsidR="004176B5" w:rsidRPr="004176B5">
        <w:rPr>
          <w:rFonts w:ascii="Times New Roman" w:hAnsi="Times New Roman" w:cs="Times New Roman"/>
          <w:bCs/>
          <w:color w:val="111111"/>
          <w:sz w:val="28"/>
          <w:szCs w:val="24"/>
          <w:shd w:val="clear" w:color="auto" w:fill="FFFFFF"/>
        </w:rPr>
        <w:t>звукобуквенном разборе слова</w:t>
      </w:r>
      <w:r w:rsidR="004176B5" w:rsidRP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, закреплять правильный образ буквы</w:t>
      </w:r>
      <w:r w:rsid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и др.</w:t>
      </w:r>
      <w:r w:rsidR="004176B5" w:rsidRPr="004176B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4176B5" w:rsidRP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Приятные на ощупь, эстетически красивые </w:t>
      </w:r>
      <w:r w:rsidR="004176B5" w:rsidRPr="004176B5">
        <w:rPr>
          <w:rFonts w:ascii="Times New Roman" w:hAnsi="Times New Roman" w:cs="Times New Roman"/>
          <w:bCs/>
          <w:color w:val="111111"/>
          <w:sz w:val="28"/>
          <w:szCs w:val="24"/>
          <w:shd w:val="clear" w:color="auto" w:fill="FFFFFF"/>
        </w:rPr>
        <w:t>камешки </w:t>
      </w:r>
      <w:r w:rsidR="004176B5" w:rsidRPr="004176B5">
        <w:rPr>
          <w:rFonts w:ascii="Times New Roman" w:hAnsi="Times New Roman" w:cs="Times New Roman"/>
          <w:iCs/>
          <w:color w:val="111111"/>
          <w:sz w:val="28"/>
          <w:szCs w:val="24"/>
          <w:shd w:val="clear" w:color="auto" w:fill="FFFFFF"/>
        </w:rPr>
        <w:t>«</w:t>
      </w:r>
      <w:proofErr w:type="spellStart"/>
      <w:r w:rsidR="004176B5" w:rsidRPr="004176B5">
        <w:rPr>
          <w:rFonts w:ascii="Times New Roman" w:hAnsi="Times New Roman" w:cs="Times New Roman"/>
          <w:bCs/>
          <w:iCs/>
          <w:color w:val="111111"/>
          <w:sz w:val="28"/>
          <w:szCs w:val="24"/>
          <w:shd w:val="clear" w:color="auto" w:fill="FFFFFF"/>
        </w:rPr>
        <w:t>Марблс</w:t>
      </w:r>
      <w:proofErr w:type="spellEnd"/>
      <w:r w:rsidR="004176B5" w:rsidRPr="004176B5">
        <w:rPr>
          <w:rFonts w:ascii="Times New Roman" w:hAnsi="Times New Roman" w:cs="Times New Roman"/>
          <w:iCs/>
          <w:color w:val="111111"/>
          <w:sz w:val="28"/>
          <w:szCs w:val="24"/>
          <w:shd w:val="clear" w:color="auto" w:fill="FFFFFF"/>
        </w:rPr>
        <w:t>»</w:t>
      </w:r>
      <w:r w:rsidR="004176B5" w:rsidRP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 вызывают бурю эмоций и взрыв творческой энергии.</w:t>
      </w:r>
    </w:p>
    <w:p w:rsidR="00A31F01" w:rsidRDefault="004176B5" w:rsidP="00A31F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</w:pPr>
      <w:r w:rsidRP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Предлагаю Вашему вниманию </w:t>
      </w: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еще один вариант: </w:t>
      </w:r>
      <w:r w:rsidRP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игры с </w:t>
      </w:r>
      <w:r w:rsidRPr="00A31F01"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>конструктором «</w:t>
      </w:r>
      <w:proofErr w:type="spellStart"/>
      <w:r w:rsidRPr="00A31F01"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>Банчемс</w:t>
      </w:r>
      <w:proofErr w:type="spellEnd"/>
      <w:r w:rsidRPr="00A31F01"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  <w:t>»,</w:t>
      </w:r>
      <w:r w:rsidRP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которые могут использоваться при развитии </w:t>
      </w:r>
      <w:r w:rsidRP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lastRenderedPageBreak/>
        <w:t>звуковой стороны речи, дыхания, мелкой моторики, лексико-грамматического строя и связной речи. Кроме того, они способствуют развитию фантазии и воображения, сенсорному развитию.</w:t>
      </w: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r w:rsidRPr="004176B5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Это набор разноцветных шариков, изготовленных из мягкого пластика, которые прилипают друг к другу с помощью ворсинок, похожих на ворсинки репейника и превращаются во множество различных фигурок. Шарики легко сцепляются друг с другом и легко разделяются. Именно многочисленные ворсинки воздействуют на пальцы, кисти, ладони ребёнка, что стимулирует речевые зоны коры головного мозга.</w:t>
      </w: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br/>
      </w:r>
      <w:r w:rsidR="00A31F01" w:rsidRPr="00A31F01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Применение конструктора </w:t>
      </w:r>
      <w:proofErr w:type="spellStart"/>
      <w:r w:rsidR="00A31F01" w:rsidRPr="00A31F01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Bunchems</w:t>
      </w:r>
      <w:proofErr w:type="spellEnd"/>
      <w:r w:rsidR="00A31F01" w:rsidRPr="00A31F01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на логопедических занятиях позитивно отражается на качестве коррекции и обучения, так как способствует: </w:t>
      </w:r>
      <w:r w:rsidR="0058697F">
        <w:rPr>
          <w:rFonts w:ascii="Times New Roman" w:hAnsi="Times New Roman" w:cs="Times New Roman"/>
          <w:noProof/>
          <w:color w:val="111111"/>
          <w:sz w:val="28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4774A706" wp14:editId="61386CD1">
            <wp:simplePos x="0" y="0"/>
            <wp:positionH relativeFrom="column">
              <wp:posOffset>4244340</wp:posOffset>
            </wp:positionH>
            <wp:positionV relativeFrom="paragraph">
              <wp:posOffset>2118360</wp:posOffset>
            </wp:positionV>
            <wp:extent cx="1628775" cy="1313180"/>
            <wp:effectExtent l="0" t="0" r="9525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950437_w640_h640_konstruktor-lipuchka-banche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F01" w:rsidRPr="00A31F01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обогащению словарного запаса; формированию грамматического строя речи; постановке и автоматизации звуков в ходе игры; формированию и развитию речевого выдоха; формированию графического образа букв при обучении грамоте; овладению </w:t>
      </w:r>
      <w:proofErr w:type="spellStart"/>
      <w:proofErr w:type="gramStart"/>
      <w:r w:rsidR="00A31F01" w:rsidRPr="00A31F01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звуко</w:t>
      </w:r>
      <w:proofErr w:type="spellEnd"/>
      <w:r w:rsidR="00A31F01" w:rsidRPr="00A31F01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-буквенным</w:t>
      </w:r>
      <w:proofErr w:type="gramEnd"/>
      <w:r w:rsidR="00A31F01" w:rsidRPr="00A31F01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анализом и синтезом; развитию тактильных ощущений; формированию пространственной ориентации; развитию памяти, внимания, мышления; тренировке тонких дифференцированных движений пальцев и к</w:t>
      </w:r>
      <w:r w:rsidR="00A31F01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истей рук; развитию мотивации к логопедическим </w:t>
      </w:r>
      <w:r w:rsidR="00A31F01" w:rsidRPr="00A31F01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занятиям.</w:t>
      </w:r>
    </w:p>
    <w:p w:rsidR="00A31F01" w:rsidRDefault="00A31F01" w:rsidP="00A31F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</w:pPr>
      <w:r w:rsidRPr="00A31F01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Использование вышеперечисленных методов и приёмов при проведении коррекционной работы, а также создание наиболее разнообразной, интересной речевой среды способствуют решению задач по исправлению недостатков речи дошкольников более результативно и в более короткие сроки, активизируют психические процессы и формируют личность ребёнка в целом.</w:t>
      </w:r>
    </w:p>
    <w:p w:rsidR="00771CE7" w:rsidRPr="00771CE7" w:rsidRDefault="00771CE7" w:rsidP="00771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</w:pPr>
    </w:p>
    <w:p w:rsidR="00771CE7" w:rsidRDefault="00771CE7" w:rsidP="00771CE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A1A9D" w:rsidRDefault="00DA1A9D"/>
    <w:sectPr w:rsidR="00DA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36"/>
    <w:rsid w:val="00255222"/>
    <w:rsid w:val="004176B5"/>
    <w:rsid w:val="0058697F"/>
    <w:rsid w:val="00771CE7"/>
    <w:rsid w:val="00893EE3"/>
    <w:rsid w:val="00A31F01"/>
    <w:rsid w:val="00CC3A36"/>
    <w:rsid w:val="00D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6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6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2021-10-25T18:27:00Z</dcterms:created>
  <dcterms:modified xsi:type="dcterms:W3CDTF">2021-10-25T19:03:00Z</dcterms:modified>
</cp:coreProperties>
</file>