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00" w:rsidRDefault="005A2922" w:rsidP="005A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Ступени жизни, достойные </w:t>
      </w:r>
      <w:r w:rsidR="007473C3">
        <w:rPr>
          <w:rFonts w:ascii="Times New Roman" w:hAnsi="Times New Roman" w:cs="Times New Roman"/>
          <w:sz w:val="28"/>
          <w:szCs w:val="28"/>
        </w:rPr>
        <w:t xml:space="preserve"> высокого предназначения человека. </w:t>
      </w:r>
      <w:r w:rsidR="00651BE6">
        <w:rPr>
          <w:rFonts w:ascii="Times New Roman" w:hAnsi="Times New Roman" w:cs="Times New Roman"/>
          <w:sz w:val="28"/>
          <w:szCs w:val="28"/>
        </w:rPr>
        <w:t>Духовно-нравственное предназначение личности. (10 класс)</w:t>
      </w:r>
    </w:p>
    <w:p w:rsidR="00651BE6" w:rsidRDefault="00651BE6" w:rsidP="005A2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6C0" w:rsidRDefault="007473C3" w:rsidP="0054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хочется каждый</w:t>
      </w:r>
      <w:r w:rsidR="005A6198">
        <w:rPr>
          <w:rFonts w:ascii="Times New Roman" w:hAnsi="Times New Roman" w:cs="Times New Roman"/>
          <w:sz w:val="28"/>
          <w:szCs w:val="28"/>
        </w:rPr>
        <w:t xml:space="preserve"> день купаться в лучах добродетели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1BE6" w:rsidRDefault="00651BE6" w:rsidP="0054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B26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Автор:  преподаватель факультатива </w:t>
      </w:r>
    </w:p>
    <w:p w:rsidR="00651BE6" w:rsidRDefault="00651BE6" w:rsidP="00541A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«Основы православной культуры» </w:t>
      </w:r>
    </w:p>
    <w:p w:rsidR="00651BE6" w:rsidRDefault="00651BE6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525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E75258">
        <w:rPr>
          <w:rFonts w:ascii="Times New Roman" w:hAnsi="Times New Roman" w:cs="Times New Roman"/>
          <w:sz w:val="28"/>
          <w:szCs w:val="28"/>
        </w:rPr>
        <w:t>Шалатонина</w:t>
      </w:r>
      <w:proofErr w:type="spellEnd"/>
      <w:r w:rsidR="00E75258">
        <w:rPr>
          <w:rFonts w:ascii="Times New Roman" w:hAnsi="Times New Roman" w:cs="Times New Roman"/>
          <w:sz w:val="28"/>
          <w:szCs w:val="28"/>
        </w:rPr>
        <w:t xml:space="preserve"> Т.Дм</w:t>
      </w:r>
    </w:p>
    <w:p w:rsidR="00AB26F5" w:rsidRDefault="00AB26F5" w:rsidP="00AB26F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A1E7B">
        <w:rPr>
          <w:rFonts w:ascii="Times New Roman" w:hAnsi="Times New Roman"/>
          <w:sz w:val="28"/>
          <w:szCs w:val="28"/>
        </w:rPr>
        <w:t>Занятие  напра</w:t>
      </w:r>
      <w:r>
        <w:rPr>
          <w:rFonts w:ascii="Times New Roman" w:hAnsi="Times New Roman"/>
          <w:sz w:val="28"/>
          <w:szCs w:val="28"/>
        </w:rPr>
        <w:t xml:space="preserve">влено на решение  факультативной программы «Основы православной культуры». </w:t>
      </w:r>
      <w:r w:rsidRPr="00DA1E7B">
        <w:rPr>
          <w:rFonts w:ascii="Times New Roman" w:hAnsi="Times New Roman"/>
          <w:sz w:val="28"/>
          <w:szCs w:val="28"/>
        </w:rPr>
        <w:t xml:space="preserve"> Задачи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E7B">
        <w:rPr>
          <w:rFonts w:ascii="Times New Roman" w:hAnsi="Times New Roman"/>
          <w:sz w:val="28"/>
          <w:szCs w:val="28"/>
        </w:rPr>
        <w:t>интегрируются с  задачами  Примерного содержания «</w:t>
      </w:r>
      <w:r>
        <w:rPr>
          <w:rFonts w:ascii="Times New Roman" w:hAnsi="Times New Roman"/>
          <w:sz w:val="28"/>
          <w:szCs w:val="28"/>
        </w:rPr>
        <w:t xml:space="preserve">Духовно-нравственное  воспитания школьников </w:t>
      </w:r>
      <w:r w:rsidRPr="00DA1E7B">
        <w:rPr>
          <w:rFonts w:ascii="Times New Roman" w:hAnsi="Times New Roman"/>
          <w:sz w:val="28"/>
          <w:szCs w:val="28"/>
        </w:rPr>
        <w:t xml:space="preserve"> на православных традициях белорусского народа», что позволяет  формировать у детей представления о соц</w:t>
      </w:r>
      <w:r>
        <w:rPr>
          <w:rFonts w:ascii="Times New Roman" w:hAnsi="Times New Roman"/>
          <w:sz w:val="28"/>
          <w:szCs w:val="28"/>
        </w:rPr>
        <w:t>иальных нормах взаимодействия с</w:t>
      </w:r>
      <w:r w:rsidRPr="00DA1E7B">
        <w:rPr>
          <w:rFonts w:ascii="Times New Roman" w:hAnsi="Times New Roman"/>
          <w:sz w:val="28"/>
          <w:szCs w:val="28"/>
        </w:rPr>
        <w:t xml:space="preserve"> взрослыми и сверстниками, умение извлекать духовные уроки    на осн</w:t>
      </w:r>
      <w:r>
        <w:rPr>
          <w:rFonts w:ascii="Times New Roman" w:hAnsi="Times New Roman"/>
          <w:sz w:val="28"/>
          <w:szCs w:val="28"/>
        </w:rPr>
        <w:t xml:space="preserve">ове анализа  жизненных </w:t>
      </w:r>
      <w:r w:rsidRPr="00DA1E7B">
        <w:rPr>
          <w:rFonts w:ascii="Times New Roman" w:hAnsi="Times New Roman"/>
          <w:sz w:val="28"/>
          <w:szCs w:val="28"/>
        </w:rPr>
        <w:t xml:space="preserve"> ситуаций.</w:t>
      </w:r>
      <w:r>
        <w:rPr>
          <w:rFonts w:ascii="Times New Roman" w:hAnsi="Times New Roman"/>
          <w:sz w:val="28"/>
          <w:szCs w:val="28"/>
        </w:rPr>
        <w:t xml:space="preserve"> В процессе занятия  старшеклассники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формируют </w:t>
      </w:r>
      <w:r w:rsidRPr="00250BB7">
        <w:rPr>
          <w:rFonts w:ascii="Times New Roman" w:hAnsi="Times New Roman"/>
          <w:color w:val="000000"/>
          <w:sz w:val="28"/>
          <w:szCs w:val="28"/>
        </w:rPr>
        <w:t xml:space="preserve"> бережное отношение к духовно – культурным ценностям, доверие и уважение к истории и культуре христианства как хранительнице общечеловеческих ценностей.</w:t>
      </w:r>
    </w:p>
    <w:p w:rsidR="00651BE6" w:rsidRPr="0025668E" w:rsidRDefault="00651BE6" w:rsidP="00AB26F5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5668E">
        <w:rPr>
          <w:rFonts w:ascii="Times New Roman" w:hAnsi="Times New Roman" w:cs="Times New Roman"/>
          <w:b/>
          <w:sz w:val="28"/>
          <w:szCs w:val="28"/>
          <w:lang w:val="be-BY"/>
        </w:rPr>
        <w:t>Задачи:</w:t>
      </w:r>
    </w:p>
    <w:p w:rsidR="00651BE6" w:rsidRPr="0025668E" w:rsidRDefault="00651BE6" w:rsidP="00AB2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68E">
        <w:rPr>
          <w:rFonts w:ascii="Times New Roman" w:hAnsi="Times New Roman" w:cs="Times New Roman"/>
          <w:sz w:val="28"/>
          <w:szCs w:val="28"/>
          <w:lang w:val="be-BY"/>
        </w:rPr>
        <w:t xml:space="preserve">Продолжить формирование интереса к чтению Священного Писания; </w:t>
      </w:r>
    </w:p>
    <w:p w:rsidR="00651BE6" w:rsidRPr="0025668E" w:rsidRDefault="00651BE6" w:rsidP="00AB2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68E">
        <w:rPr>
          <w:rFonts w:ascii="Times New Roman" w:hAnsi="Times New Roman" w:cs="Times New Roman"/>
          <w:sz w:val="28"/>
          <w:szCs w:val="28"/>
          <w:lang w:val="be-BY"/>
        </w:rPr>
        <w:t>Углублять представления школьников о Священном Писании как источнике Откровения о фундаментальных законах бытия, нравственных законах и нормах жизни людей на примере Книги Бытия;</w:t>
      </w:r>
    </w:p>
    <w:p w:rsidR="00651BE6" w:rsidRPr="0025668E" w:rsidRDefault="00651BE6" w:rsidP="00AB26F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5668E">
        <w:rPr>
          <w:rFonts w:ascii="Times New Roman" w:hAnsi="Times New Roman" w:cs="Times New Roman"/>
          <w:sz w:val="28"/>
          <w:szCs w:val="28"/>
          <w:lang w:val="be-BY"/>
        </w:rPr>
        <w:t>Помогать учащимся в формировании мировоззренческой позиции на основе знания христианских заповедей, нравственных законов и норм.</w:t>
      </w:r>
    </w:p>
    <w:p w:rsidR="001C4F28" w:rsidRPr="00651BE6" w:rsidRDefault="00651BE6" w:rsidP="00AB26F5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51BE6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651BE6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51BE6">
        <w:rPr>
          <w:rFonts w:ascii="Times New Roman" w:hAnsi="Times New Roman" w:cs="Times New Roman"/>
          <w:sz w:val="28"/>
          <w:szCs w:val="28"/>
        </w:rPr>
        <w:t xml:space="preserve"> установка, раздаточный материал</w:t>
      </w:r>
    </w:p>
    <w:p w:rsidR="007473C3" w:rsidRPr="00651BE6" w:rsidRDefault="007473C3" w:rsidP="00AB26F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 xml:space="preserve">Погружение в проблему. Введение в тему. Диалог-размышление двух педагогов. </w:t>
      </w:r>
      <w:r w:rsidR="00052C7D" w:rsidRPr="00651BE6">
        <w:rPr>
          <w:rFonts w:ascii="Times New Roman" w:hAnsi="Times New Roman" w:cs="Times New Roman"/>
          <w:b/>
          <w:sz w:val="28"/>
          <w:szCs w:val="28"/>
        </w:rPr>
        <w:t>Почем</w:t>
      </w:r>
      <w:r w:rsidR="005A6198" w:rsidRPr="00651BE6">
        <w:rPr>
          <w:rFonts w:ascii="Times New Roman" w:hAnsi="Times New Roman" w:cs="Times New Roman"/>
          <w:b/>
          <w:sz w:val="28"/>
          <w:szCs w:val="28"/>
        </w:rPr>
        <w:t xml:space="preserve">у-то тяжело понять смысл добродетели, совершать хорошие поступки. </w:t>
      </w:r>
      <w:r w:rsidR="00352666" w:rsidRPr="00651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7B4" w:rsidRPr="00651BE6">
        <w:rPr>
          <w:rFonts w:ascii="Times New Roman" w:hAnsi="Times New Roman" w:cs="Times New Roman"/>
          <w:b/>
          <w:sz w:val="28"/>
          <w:szCs w:val="28"/>
        </w:rPr>
        <w:t>3 мин.</w:t>
      </w:r>
    </w:p>
    <w:p w:rsidR="00352666" w:rsidRPr="00651BE6" w:rsidRDefault="00352666" w:rsidP="00AB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Первый педагог. А знаете, ребята, день сегодня холодный, хмурый.  В душе появлялась мысль – вот если бы остаться дома, расслабиться, отдохнуть.</w:t>
      </w:r>
      <w:r w:rsidR="00E4165C" w:rsidRPr="00651BE6">
        <w:rPr>
          <w:rFonts w:ascii="Times New Roman" w:hAnsi="Times New Roman" w:cs="Times New Roman"/>
          <w:sz w:val="28"/>
          <w:szCs w:val="28"/>
        </w:rPr>
        <w:t xml:space="preserve"> Взять и не пойти на работу, прогулять.</w:t>
      </w:r>
    </w:p>
    <w:p w:rsidR="00352666" w:rsidRPr="00651BE6" w:rsidRDefault="00352666" w:rsidP="00AB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Другой педагог. Но тогда, вы пропустили бы рабочий день. Вы чего</w:t>
      </w:r>
      <w:r w:rsidR="00C53A45" w:rsidRPr="00651BE6">
        <w:rPr>
          <w:rFonts w:ascii="Times New Roman" w:hAnsi="Times New Roman" w:cs="Times New Roman"/>
          <w:sz w:val="28"/>
          <w:szCs w:val="28"/>
        </w:rPr>
        <w:t>-</w:t>
      </w:r>
      <w:r w:rsidRPr="00651BE6">
        <w:rPr>
          <w:rFonts w:ascii="Times New Roman" w:hAnsi="Times New Roman" w:cs="Times New Roman"/>
          <w:sz w:val="28"/>
          <w:szCs w:val="28"/>
        </w:rPr>
        <w:t xml:space="preserve"> то не сказали бы важного людям. Скажите, у вас в </w:t>
      </w:r>
      <w:proofErr w:type="gramStart"/>
      <w:r w:rsidRPr="00651BE6">
        <w:rPr>
          <w:rFonts w:ascii="Times New Roman" w:hAnsi="Times New Roman" w:cs="Times New Roman"/>
          <w:sz w:val="28"/>
          <w:szCs w:val="28"/>
        </w:rPr>
        <w:t>душе</w:t>
      </w:r>
      <w:proofErr w:type="gramEnd"/>
      <w:r w:rsidRPr="00651BE6">
        <w:rPr>
          <w:rFonts w:ascii="Times New Roman" w:hAnsi="Times New Roman" w:cs="Times New Roman"/>
          <w:sz w:val="28"/>
          <w:szCs w:val="28"/>
        </w:rPr>
        <w:t xml:space="preserve"> шла </w:t>
      </w:r>
      <w:proofErr w:type="gramStart"/>
      <w:r w:rsidRPr="00651BE6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51BE6">
        <w:rPr>
          <w:rFonts w:ascii="Times New Roman" w:hAnsi="Times New Roman" w:cs="Times New Roman"/>
          <w:sz w:val="28"/>
          <w:szCs w:val="28"/>
        </w:rPr>
        <w:t>-</w:t>
      </w:r>
      <w:r w:rsidR="00E4165C" w:rsidRPr="00651BE6">
        <w:rPr>
          <w:rFonts w:ascii="Times New Roman" w:hAnsi="Times New Roman" w:cs="Times New Roman"/>
          <w:sz w:val="28"/>
          <w:szCs w:val="28"/>
        </w:rPr>
        <w:t xml:space="preserve"> то борьба.</w:t>
      </w:r>
      <w:r w:rsidR="00225E2D"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Pr="00651BE6">
        <w:rPr>
          <w:rFonts w:ascii="Times New Roman" w:hAnsi="Times New Roman" w:cs="Times New Roman"/>
          <w:sz w:val="28"/>
          <w:szCs w:val="28"/>
        </w:rPr>
        <w:t>Останусь дома, значит отдохну. Пойду на работу, приму труды. Но в праведности, в праведных трудах есть великая радость, не правда ли, ребята?</w:t>
      </w:r>
    </w:p>
    <w:p w:rsidR="00352666" w:rsidRPr="00651BE6" w:rsidRDefault="00352666" w:rsidP="00AB26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 xml:space="preserve">Примерные ответы детей. </w:t>
      </w:r>
      <w:r w:rsidRPr="00651BE6">
        <w:rPr>
          <w:rFonts w:ascii="Times New Roman" w:hAnsi="Times New Roman" w:cs="Times New Roman"/>
          <w:i/>
          <w:sz w:val="28"/>
          <w:szCs w:val="28"/>
        </w:rPr>
        <w:t>Радость, наверное, в том, что ты смог перебор</w:t>
      </w:r>
      <w:r w:rsidR="005A2922" w:rsidRPr="00651BE6">
        <w:rPr>
          <w:rFonts w:ascii="Times New Roman" w:hAnsi="Times New Roman" w:cs="Times New Roman"/>
          <w:i/>
          <w:sz w:val="28"/>
          <w:szCs w:val="28"/>
        </w:rPr>
        <w:t>о</w:t>
      </w:r>
      <w:r w:rsidRPr="00651BE6">
        <w:rPr>
          <w:rFonts w:ascii="Times New Roman" w:hAnsi="Times New Roman" w:cs="Times New Roman"/>
          <w:i/>
          <w:sz w:val="28"/>
          <w:szCs w:val="28"/>
        </w:rPr>
        <w:t>ть себя, свою лень, и сделать на земле что-то доброе, важное.</w:t>
      </w:r>
    </w:p>
    <w:p w:rsidR="00C53A45" w:rsidRPr="00651BE6" w:rsidRDefault="00C53A45" w:rsidP="00AB26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E6">
        <w:rPr>
          <w:rFonts w:ascii="Times New Roman" w:hAnsi="Times New Roman" w:cs="Times New Roman"/>
          <w:i/>
          <w:sz w:val="28"/>
          <w:szCs w:val="28"/>
        </w:rPr>
        <w:t xml:space="preserve">Я, благодарна Богу за то, что наделил меня умением создавать рисунки. Я всматриваюсь в лица людей, нахожу в них что-то хорошее, доброе, и переношу свои чувства на бумагу. </w:t>
      </w:r>
    </w:p>
    <w:p w:rsidR="00352666" w:rsidRPr="00651BE6" w:rsidRDefault="00352666" w:rsidP="00AB26F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E6">
        <w:rPr>
          <w:rFonts w:ascii="Times New Roman" w:hAnsi="Times New Roman" w:cs="Times New Roman"/>
          <w:i/>
          <w:sz w:val="28"/>
          <w:szCs w:val="28"/>
        </w:rPr>
        <w:t>Мне очень хочется поделит</w:t>
      </w:r>
      <w:r w:rsidR="00A57578" w:rsidRPr="00651BE6">
        <w:rPr>
          <w:rFonts w:ascii="Times New Roman" w:hAnsi="Times New Roman" w:cs="Times New Roman"/>
          <w:i/>
          <w:sz w:val="28"/>
          <w:szCs w:val="28"/>
        </w:rPr>
        <w:t>ь</w:t>
      </w:r>
      <w:r w:rsidRPr="00651BE6">
        <w:rPr>
          <w:rFonts w:ascii="Times New Roman" w:hAnsi="Times New Roman" w:cs="Times New Roman"/>
          <w:i/>
          <w:sz w:val="28"/>
          <w:szCs w:val="28"/>
        </w:rPr>
        <w:t>ся своими мыслями о</w:t>
      </w:r>
      <w:r w:rsidR="006E5D15" w:rsidRPr="00651B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BE6">
        <w:rPr>
          <w:rFonts w:ascii="Times New Roman" w:hAnsi="Times New Roman" w:cs="Times New Roman"/>
          <w:i/>
          <w:sz w:val="28"/>
          <w:szCs w:val="28"/>
        </w:rPr>
        <w:t xml:space="preserve">том, что делать добрые дела почему-то сложнее, чем плохие поступки. </w:t>
      </w:r>
      <w:r w:rsidR="00C53A45" w:rsidRPr="00651BE6">
        <w:rPr>
          <w:rFonts w:ascii="Times New Roman" w:hAnsi="Times New Roman" w:cs="Times New Roman"/>
          <w:i/>
          <w:sz w:val="28"/>
          <w:szCs w:val="28"/>
        </w:rPr>
        <w:t xml:space="preserve">Наверное,  нужно </w:t>
      </w:r>
      <w:r w:rsidR="00C53A45" w:rsidRPr="00651BE6">
        <w:rPr>
          <w:rFonts w:ascii="Times New Roman" w:hAnsi="Times New Roman" w:cs="Times New Roman"/>
          <w:i/>
          <w:sz w:val="28"/>
          <w:szCs w:val="28"/>
        </w:rPr>
        <w:lastRenderedPageBreak/>
        <w:t>заслужить понимание красоты жизни, понимание благодетели,</w:t>
      </w:r>
      <w:r w:rsidR="00225E2D" w:rsidRPr="00651BE6">
        <w:rPr>
          <w:rFonts w:ascii="Times New Roman" w:hAnsi="Times New Roman" w:cs="Times New Roman"/>
          <w:i/>
          <w:sz w:val="28"/>
          <w:szCs w:val="28"/>
        </w:rPr>
        <w:t xml:space="preserve"> её значения для мира, человека, для нашей жизни. У вас есть опыт </w:t>
      </w:r>
    </w:p>
    <w:p w:rsidR="00D72ECA" w:rsidRDefault="00A57578" w:rsidP="00D72E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 xml:space="preserve">Есть </w:t>
      </w:r>
      <w:r w:rsidR="005A2922" w:rsidRPr="00651BE6">
        <w:rPr>
          <w:rFonts w:ascii="Times New Roman" w:hAnsi="Times New Roman" w:cs="Times New Roman"/>
          <w:b/>
          <w:sz w:val="28"/>
          <w:szCs w:val="28"/>
        </w:rPr>
        <w:t>великая сила любви земной и небесной. Формулировка задач.</w:t>
      </w:r>
    </w:p>
    <w:p w:rsidR="00AB26F5" w:rsidRPr="00D72ECA" w:rsidRDefault="00F737B4" w:rsidP="00D72EC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ECA">
        <w:rPr>
          <w:rFonts w:ascii="Times New Roman" w:hAnsi="Times New Roman" w:cs="Times New Roman"/>
          <w:sz w:val="28"/>
          <w:szCs w:val="28"/>
        </w:rPr>
        <w:t>.</w:t>
      </w:r>
      <w:r w:rsidR="005A2922" w:rsidRPr="00D72ECA">
        <w:rPr>
          <w:rFonts w:ascii="Times New Roman" w:hAnsi="Times New Roman" w:cs="Times New Roman"/>
          <w:sz w:val="28"/>
          <w:szCs w:val="28"/>
        </w:rPr>
        <w:t>Вот сегодня на  занятии мы все вместе поговорим о добродетели, о конкретных результатах делан</w:t>
      </w:r>
      <w:r w:rsidR="00E4165C" w:rsidRPr="00D72ECA">
        <w:rPr>
          <w:rFonts w:ascii="Times New Roman" w:hAnsi="Times New Roman" w:cs="Times New Roman"/>
          <w:sz w:val="28"/>
          <w:szCs w:val="28"/>
        </w:rPr>
        <w:t>ия добра.  Опираясь на библейские истории</w:t>
      </w:r>
      <w:r w:rsidR="005A2922" w:rsidRPr="00D72ECA">
        <w:rPr>
          <w:rFonts w:ascii="Times New Roman" w:hAnsi="Times New Roman" w:cs="Times New Roman"/>
          <w:sz w:val="28"/>
          <w:szCs w:val="28"/>
        </w:rPr>
        <w:t>, примеры классической литературы мы попытаемся выстроить своё понимание личной и общественной жизни, достойной высокого предназначения человека</w:t>
      </w:r>
      <w:r w:rsidR="00541AC0" w:rsidRPr="00D72ECA">
        <w:rPr>
          <w:rFonts w:ascii="Times New Roman" w:hAnsi="Times New Roman" w:cs="Times New Roman"/>
          <w:sz w:val="28"/>
          <w:szCs w:val="28"/>
        </w:rPr>
        <w:t>. Мы будем учиться разграничивать понятия греха и нравственные добродетели.</w:t>
      </w:r>
    </w:p>
    <w:p w:rsidR="00541AC0" w:rsidRPr="00AB26F5" w:rsidRDefault="00541AC0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F5">
        <w:rPr>
          <w:rFonts w:ascii="Times New Roman" w:hAnsi="Times New Roman" w:cs="Times New Roman"/>
          <w:b/>
          <w:sz w:val="28"/>
          <w:szCs w:val="28"/>
        </w:rPr>
        <w:t xml:space="preserve">Обращение к понятию </w:t>
      </w:r>
      <w:r w:rsidRPr="00AB26F5">
        <w:rPr>
          <w:rFonts w:ascii="Times New Roman" w:hAnsi="Times New Roman" w:cs="Times New Roman"/>
          <w:b/>
          <w:sz w:val="28"/>
          <w:szCs w:val="28"/>
          <w:u w:val="single"/>
        </w:rPr>
        <w:t>Добродетель</w:t>
      </w:r>
      <w:r w:rsidRPr="00AB26F5">
        <w:rPr>
          <w:rFonts w:ascii="Times New Roman" w:hAnsi="Times New Roman" w:cs="Times New Roman"/>
          <w:b/>
          <w:sz w:val="28"/>
          <w:szCs w:val="28"/>
        </w:rPr>
        <w:t xml:space="preserve"> (размещение на доске, прочитывание понятий)</w:t>
      </w:r>
    </w:p>
    <w:p w:rsidR="00541AC0" w:rsidRPr="00651BE6" w:rsidRDefault="00D228A7" w:rsidP="00E75258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541AC0" w:rsidRPr="00651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учению Православной церкви, благодать — это  божественная сила  божественное действие</w:t>
      </w:r>
      <w:proofErr w:type="gramStart"/>
      <w:r w:rsidR="00541AC0" w:rsidRPr="006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541AC0" w:rsidRPr="0065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которую Бог являет себя к  человеку, а человек с её помощью преодолевает в себе греховное начало, достигая </w:t>
      </w:r>
      <w:hyperlink r:id="rId6" w:tooltip="Спасение (христианство)" w:history="1">
        <w:r w:rsidR="00541AC0" w:rsidRPr="00651B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спасения</w:t>
        </w:r>
      </w:hyperlink>
      <w:r w:rsidR="00541AC0" w:rsidRPr="00651B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состояния силы создавать добро.  Почитание </w:t>
      </w:r>
      <w:hyperlink r:id="rId7" w:tooltip="Ангел" w:history="1">
        <w:r w:rsidR="00541AC0" w:rsidRPr="00651B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ангелов</w:t>
        </w:r>
      </w:hyperlink>
      <w:r w:rsidR="00541AC0" w:rsidRPr="00651B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tooltip="Святой" w:history="1">
        <w:r w:rsidR="00541AC0" w:rsidRPr="00651B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святых</w:t>
        </w:r>
      </w:hyperlink>
      <w:r w:rsidR="00541AC0" w:rsidRPr="00651BE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неразрывно связано с понятием благодати, потому что почитается именно благодать Божия, которая в них обитает и действует. Понимание благодати как действующей силы Божией, направленной на спасение и освящение, восходит к словам Нового Завета</w:t>
      </w:r>
    </w:p>
    <w:p w:rsidR="00541AC0" w:rsidRPr="00651BE6" w:rsidRDefault="00242B54" w:rsidP="00AB26F5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541AC0" w:rsidRPr="00651BE6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br/>
        </w:r>
        <w:r w:rsidR="00541AC0" w:rsidRPr="00651B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Значение слова «Благодать» в словаре Ефремовой</w:t>
        </w:r>
      </w:hyperlink>
    </w:p>
    <w:p w:rsidR="00541AC0" w:rsidRPr="00651BE6" w:rsidRDefault="00541AC0" w:rsidP="00AB26F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1BE6">
        <w:rPr>
          <w:rStyle w:val="a6"/>
          <w:sz w:val="28"/>
          <w:szCs w:val="28"/>
        </w:rPr>
        <w:t>Ударение:</w:t>
      </w:r>
      <w:r w:rsidRPr="00651BE6">
        <w:rPr>
          <w:sz w:val="28"/>
          <w:szCs w:val="28"/>
        </w:rPr>
        <w:t> </w:t>
      </w:r>
      <w:proofErr w:type="spellStart"/>
      <w:proofErr w:type="gramStart"/>
      <w:r w:rsidRPr="00651BE6">
        <w:rPr>
          <w:sz w:val="28"/>
          <w:szCs w:val="28"/>
        </w:rPr>
        <w:t>благода́ть</w:t>
      </w:r>
      <w:proofErr w:type="spellEnd"/>
      <w:proofErr w:type="gramEnd"/>
      <w:r w:rsidRPr="00651BE6">
        <w:rPr>
          <w:sz w:val="28"/>
          <w:szCs w:val="28"/>
        </w:rPr>
        <w:t> </w:t>
      </w:r>
      <w:r w:rsidRPr="00651BE6">
        <w:rPr>
          <w:rStyle w:val="HTML"/>
          <w:i/>
          <w:iCs/>
          <w:sz w:val="28"/>
          <w:szCs w:val="28"/>
        </w:rPr>
        <w:t>ж.</w:t>
      </w:r>
    </w:p>
    <w:p w:rsidR="00541AC0" w:rsidRPr="00651BE6" w:rsidRDefault="00541AC0" w:rsidP="00AB2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 </w:t>
      </w:r>
    </w:p>
    <w:p w:rsidR="00541AC0" w:rsidRPr="00651BE6" w:rsidRDefault="00541AC0" w:rsidP="00AB26F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BE6">
        <w:rPr>
          <w:rFonts w:ascii="Times New Roman" w:hAnsi="Times New Roman" w:cs="Times New Roman"/>
          <w:sz w:val="28"/>
          <w:szCs w:val="28"/>
        </w:rPr>
        <w:t>Благоволение, добро, помощь, исходящие – по религиозным представлениям – от Бога, ниспосланные им. </w:t>
      </w:r>
      <w:proofErr w:type="gramEnd"/>
    </w:p>
    <w:p w:rsidR="00541AC0" w:rsidRPr="00651BE6" w:rsidRDefault="00541AC0" w:rsidP="00AB26F5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 Благо, добро, благополучие.</w:t>
      </w:r>
    </w:p>
    <w:p w:rsidR="00541AC0" w:rsidRPr="00651BE6" w:rsidRDefault="00541AC0" w:rsidP="00AB2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Состояние удовлетворенности, душевного покоя.</w:t>
      </w:r>
    </w:p>
    <w:p w:rsidR="00541AC0" w:rsidRPr="00651BE6" w:rsidRDefault="00541AC0" w:rsidP="00AB26F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Состояние природы, окружающего мира, вызывающее у человека чувство покоя, умиротворенности, блаженства.</w:t>
      </w:r>
    </w:p>
    <w:p w:rsidR="00541AC0" w:rsidRPr="00651BE6" w:rsidRDefault="00D228A7" w:rsidP="00AB26F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D228A7" w:rsidRPr="00651BE6" w:rsidRDefault="00D228A7" w:rsidP="00AB26F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Какая  общая идея проходит в двух объяснениях данного понятия?</w:t>
      </w:r>
    </w:p>
    <w:p w:rsidR="00D228A7" w:rsidRPr="00651BE6" w:rsidRDefault="00D228A7" w:rsidP="00AB26F5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 xml:space="preserve">Ответы учащихся. </w:t>
      </w:r>
    </w:p>
    <w:p w:rsidR="00AB26F5" w:rsidRDefault="00AB26F5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28A7" w:rsidRPr="00AB26F5">
        <w:rPr>
          <w:rFonts w:ascii="Times New Roman" w:hAnsi="Times New Roman" w:cs="Times New Roman"/>
          <w:sz w:val="28"/>
          <w:szCs w:val="28"/>
        </w:rPr>
        <w:t>Это результат деяния добрых дел.</w:t>
      </w:r>
    </w:p>
    <w:p w:rsidR="00D228A7" w:rsidRPr="00AB26F5" w:rsidRDefault="00AB26F5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D228A7" w:rsidRPr="00AB26F5">
        <w:rPr>
          <w:rFonts w:ascii="Times New Roman" w:hAnsi="Times New Roman" w:cs="Times New Roman"/>
          <w:sz w:val="28"/>
          <w:szCs w:val="28"/>
        </w:rPr>
        <w:t xml:space="preserve">Это преодоление зла, греховного начала. </w:t>
      </w:r>
    </w:p>
    <w:p w:rsidR="00D228A7" w:rsidRPr="00AB26F5" w:rsidRDefault="00AB26F5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D228A7" w:rsidRPr="00AB26F5">
        <w:rPr>
          <w:rFonts w:ascii="Times New Roman" w:hAnsi="Times New Roman" w:cs="Times New Roman"/>
          <w:sz w:val="28"/>
          <w:szCs w:val="28"/>
        </w:rPr>
        <w:t>Спасение  от зла и просветление  ради лучшей жизни.</w:t>
      </w:r>
    </w:p>
    <w:p w:rsidR="00562AD5" w:rsidRPr="00AB26F5" w:rsidRDefault="00AB26F5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562AD5" w:rsidRPr="00AB26F5">
        <w:rPr>
          <w:rFonts w:ascii="Times New Roman" w:hAnsi="Times New Roman" w:cs="Times New Roman"/>
          <w:sz w:val="28"/>
          <w:szCs w:val="28"/>
        </w:rPr>
        <w:t>Почитание ангелов и святых и учёба на их примере. А святые, как мы знаем, пресекали злые помыслы, в чём и состоит христианский подвиг.</w:t>
      </w:r>
    </w:p>
    <w:p w:rsidR="007A36BB" w:rsidRPr="00AB26F5" w:rsidRDefault="007A36BB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F5">
        <w:rPr>
          <w:rFonts w:ascii="Times New Roman" w:hAnsi="Times New Roman" w:cs="Times New Roman"/>
          <w:sz w:val="28"/>
          <w:szCs w:val="28"/>
        </w:rPr>
        <w:t>Благодать, благочиние, благополучие, бл</w:t>
      </w:r>
      <w:r w:rsidR="00272D37" w:rsidRPr="00AB26F5">
        <w:rPr>
          <w:rFonts w:ascii="Times New Roman" w:hAnsi="Times New Roman" w:cs="Times New Roman"/>
          <w:sz w:val="28"/>
          <w:szCs w:val="28"/>
        </w:rPr>
        <w:t xml:space="preserve">агонадёжность, благоговение, благодарность. </w:t>
      </w:r>
      <w:r w:rsidRPr="00AB26F5">
        <w:rPr>
          <w:rFonts w:ascii="Times New Roman" w:hAnsi="Times New Roman" w:cs="Times New Roman"/>
          <w:sz w:val="28"/>
          <w:szCs w:val="28"/>
        </w:rPr>
        <w:t xml:space="preserve"> Что мы видим общего в этих словах?  Слово Благо  - </w:t>
      </w:r>
    </w:p>
    <w:p w:rsidR="00272D37" w:rsidRPr="00AB26F5" w:rsidRDefault="00272D37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F5">
        <w:rPr>
          <w:rFonts w:ascii="Times New Roman" w:hAnsi="Times New Roman" w:cs="Times New Roman"/>
          <w:sz w:val="28"/>
          <w:szCs w:val="28"/>
        </w:rPr>
        <w:t xml:space="preserve">Благо и добродетели. Есть ли общее в этих словах? </w:t>
      </w:r>
    </w:p>
    <w:p w:rsidR="00272D37" w:rsidRPr="00AB26F5" w:rsidRDefault="00272D37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6F5">
        <w:rPr>
          <w:rFonts w:ascii="Times New Roman" w:hAnsi="Times New Roman" w:cs="Times New Roman"/>
          <w:sz w:val="28"/>
          <w:szCs w:val="28"/>
        </w:rPr>
        <w:t xml:space="preserve">Ответ. </w:t>
      </w:r>
      <w:proofErr w:type="gramStart"/>
      <w:r w:rsidRPr="00AB26F5">
        <w:rPr>
          <w:rFonts w:ascii="Times New Roman" w:hAnsi="Times New Roman" w:cs="Times New Roman"/>
          <w:sz w:val="28"/>
          <w:szCs w:val="28"/>
        </w:rPr>
        <w:t>Добродетели – это качества, которые творят благо: скромность, целомудрие, покорность, скромность, вера, и др.</w:t>
      </w:r>
      <w:proofErr w:type="gramEnd"/>
    </w:p>
    <w:p w:rsidR="00272D37" w:rsidRPr="00AB26F5" w:rsidRDefault="00F737B4" w:rsidP="00AB2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6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D37" w:rsidRPr="00AB26F5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gramStart"/>
      <w:r w:rsidR="00272D37" w:rsidRPr="00AB26F5">
        <w:rPr>
          <w:rFonts w:ascii="Times New Roman" w:hAnsi="Times New Roman" w:cs="Times New Roman"/>
          <w:b/>
          <w:sz w:val="28"/>
          <w:szCs w:val="28"/>
        </w:rPr>
        <w:t xml:space="preserve">Мы с вами очертили для себя нужные нам понятия, и теперь я предлагаю вам  посмотреть видеофильм и создать собственное </w:t>
      </w:r>
      <w:proofErr w:type="spellStart"/>
      <w:r w:rsidR="00272D37" w:rsidRPr="00AB26F5">
        <w:rPr>
          <w:rFonts w:ascii="Times New Roman" w:hAnsi="Times New Roman" w:cs="Times New Roman"/>
          <w:b/>
          <w:sz w:val="28"/>
          <w:szCs w:val="28"/>
        </w:rPr>
        <w:t>смыслотворчество</w:t>
      </w:r>
      <w:proofErr w:type="spellEnd"/>
      <w:r w:rsidR="00272D37" w:rsidRPr="00AB26F5">
        <w:rPr>
          <w:rFonts w:ascii="Times New Roman" w:hAnsi="Times New Roman" w:cs="Times New Roman"/>
          <w:b/>
          <w:sz w:val="28"/>
          <w:szCs w:val="28"/>
        </w:rPr>
        <w:t xml:space="preserve">, продолжить фразу «Я для себя открыла… Мы, </w:t>
      </w:r>
      <w:r w:rsidR="00272D37" w:rsidRPr="00AB26F5">
        <w:rPr>
          <w:rFonts w:ascii="Times New Roman" w:hAnsi="Times New Roman" w:cs="Times New Roman"/>
          <w:b/>
          <w:sz w:val="28"/>
          <w:szCs w:val="28"/>
        </w:rPr>
        <w:lastRenderedPageBreak/>
        <w:t>педагоги, тоже выскажем свою точку зрения.</w:t>
      </w:r>
      <w:proofErr w:type="gramEnd"/>
      <w:r w:rsidR="00272D37" w:rsidRPr="00AB26F5">
        <w:rPr>
          <w:rFonts w:ascii="Times New Roman" w:hAnsi="Times New Roman" w:cs="Times New Roman"/>
          <w:b/>
          <w:sz w:val="28"/>
          <w:szCs w:val="28"/>
        </w:rPr>
        <w:t xml:space="preserve"> Таким </w:t>
      </w:r>
      <w:proofErr w:type="gramStart"/>
      <w:r w:rsidR="00272D37" w:rsidRPr="00AB26F5">
        <w:rPr>
          <w:rFonts w:ascii="Times New Roman" w:hAnsi="Times New Roman" w:cs="Times New Roman"/>
          <w:b/>
          <w:sz w:val="28"/>
          <w:szCs w:val="28"/>
        </w:rPr>
        <w:t>образом</w:t>
      </w:r>
      <w:proofErr w:type="gramEnd"/>
      <w:r w:rsidR="00272D37" w:rsidRPr="00AB26F5">
        <w:rPr>
          <w:rFonts w:ascii="Times New Roman" w:hAnsi="Times New Roman" w:cs="Times New Roman"/>
          <w:b/>
          <w:sz w:val="28"/>
          <w:szCs w:val="28"/>
        </w:rPr>
        <w:t xml:space="preserve"> получится диалог нескольких поколений, понимание данной проблемы </w:t>
      </w:r>
      <w:proofErr w:type="spellStart"/>
      <w:r w:rsidR="00272D37" w:rsidRPr="00AB26F5">
        <w:rPr>
          <w:rFonts w:ascii="Times New Roman" w:hAnsi="Times New Roman" w:cs="Times New Roman"/>
          <w:b/>
          <w:sz w:val="28"/>
          <w:szCs w:val="28"/>
        </w:rPr>
        <w:t>разнымипоколениями</w:t>
      </w:r>
      <w:proofErr w:type="spellEnd"/>
      <w:r w:rsidR="00272D37" w:rsidRPr="00AB26F5">
        <w:rPr>
          <w:rFonts w:ascii="Times New Roman" w:hAnsi="Times New Roman" w:cs="Times New Roman"/>
          <w:b/>
          <w:sz w:val="28"/>
          <w:szCs w:val="28"/>
        </w:rPr>
        <w:t>.</w:t>
      </w:r>
    </w:p>
    <w:p w:rsidR="00653A91" w:rsidRPr="00651BE6" w:rsidRDefault="00F737B4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15 мин</w:t>
      </w:r>
      <w:r w:rsidRPr="00651BE6">
        <w:rPr>
          <w:rFonts w:ascii="Times New Roman" w:hAnsi="Times New Roman" w:cs="Times New Roman"/>
          <w:sz w:val="28"/>
          <w:szCs w:val="28"/>
        </w:rPr>
        <w:t xml:space="preserve">. </w:t>
      </w:r>
      <w:r w:rsidR="00562AD5" w:rsidRPr="00651BE6">
        <w:rPr>
          <w:rFonts w:ascii="Times New Roman" w:hAnsi="Times New Roman" w:cs="Times New Roman"/>
          <w:sz w:val="28"/>
          <w:szCs w:val="28"/>
        </w:rPr>
        <w:t>Создание собственного смыслотворче</w:t>
      </w:r>
      <w:r w:rsidR="006F3C09" w:rsidRPr="00651BE6">
        <w:rPr>
          <w:rFonts w:ascii="Times New Roman" w:hAnsi="Times New Roman" w:cs="Times New Roman"/>
          <w:sz w:val="28"/>
          <w:szCs w:val="28"/>
        </w:rPr>
        <w:t>ства</w:t>
      </w:r>
      <w:proofErr w:type="gramStart"/>
      <w:r w:rsidR="00562AD5"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653A91" w:rsidRPr="00651B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A91" w:rsidRPr="00651BE6">
        <w:rPr>
          <w:rFonts w:ascii="Times New Roman" w:hAnsi="Times New Roman" w:cs="Times New Roman"/>
          <w:sz w:val="28"/>
          <w:szCs w:val="28"/>
        </w:rPr>
        <w:t xml:space="preserve"> (Работа в парах.  Просмотр видеофильма. Сообщение «Мне открылось.  Учащиеся проговаривают в парах, учителя тож</w:t>
      </w:r>
      <w:r w:rsidR="00225E2D" w:rsidRPr="00651BE6">
        <w:rPr>
          <w:rFonts w:ascii="Times New Roman" w:hAnsi="Times New Roman" w:cs="Times New Roman"/>
          <w:sz w:val="28"/>
          <w:szCs w:val="28"/>
        </w:rPr>
        <w:t xml:space="preserve">е высказывают свою точку зрения. </w:t>
      </w:r>
    </w:p>
    <w:p w:rsidR="006F3C09" w:rsidRPr="00651BE6" w:rsidRDefault="006F3C09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91" w:rsidRPr="00651BE6" w:rsidRDefault="00F737B4" w:rsidP="00AB2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 xml:space="preserve">10 мин. мин. </w:t>
      </w:r>
      <w:r w:rsidR="00653A91" w:rsidRPr="00651BE6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работа, которая поможет постичь глубже истину благодати. </w:t>
      </w:r>
    </w:p>
    <w:p w:rsidR="00653A91" w:rsidRPr="00651BE6" w:rsidRDefault="00653A91" w:rsidP="00AB2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 xml:space="preserve">1.Учащиеся делятся на две группы. 1. Группа – исследуют понятие благодати в библейских историях.   2 группа – исследуют данный вопрос на примерах классической литературы. </w:t>
      </w:r>
    </w:p>
    <w:p w:rsidR="00653A91" w:rsidRPr="00651BE6" w:rsidRDefault="00FD5B69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1 группа</w:t>
      </w:r>
      <w:r w:rsidR="00D5675E" w:rsidRPr="00651BE6">
        <w:rPr>
          <w:rFonts w:ascii="Times New Roman" w:hAnsi="Times New Roman" w:cs="Times New Roman"/>
          <w:sz w:val="28"/>
          <w:szCs w:val="28"/>
        </w:rPr>
        <w:t>.  П</w:t>
      </w:r>
      <w:r w:rsidRPr="00651BE6">
        <w:rPr>
          <w:rFonts w:ascii="Times New Roman" w:hAnsi="Times New Roman" w:cs="Times New Roman"/>
          <w:sz w:val="28"/>
          <w:szCs w:val="28"/>
        </w:rPr>
        <w:t>оучения</w:t>
      </w:r>
      <w:r w:rsidR="00D5675E" w:rsidRPr="00651BE6">
        <w:rPr>
          <w:rFonts w:ascii="Times New Roman" w:hAnsi="Times New Roman" w:cs="Times New Roman"/>
          <w:sz w:val="28"/>
          <w:szCs w:val="28"/>
        </w:rPr>
        <w:t xml:space="preserve"> благочестия, пути  стремления к благодати </w:t>
      </w:r>
      <w:r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79634D" w:rsidRPr="00651BE6">
        <w:rPr>
          <w:rFonts w:ascii="Times New Roman" w:hAnsi="Times New Roman" w:cs="Times New Roman"/>
          <w:sz w:val="28"/>
          <w:szCs w:val="28"/>
        </w:rPr>
        <w:t xml:space="preserve"> в старом и новом  завете Библии.</w:t>
      </w:r>
      <w:r w:rsidR="00E4165C" w:rsidRPr="00651BE6">
        <w:rPr>
          <w:rFonts w:ascii="Times New Roman" w:hAnsi="Times New Roman" w:cs="Times New Roman"/>
          <w:sz w:val="28"/>
          <w:szCs w:val="28"/>
        </w:rPr>
        <w:t xml:space="preserve"> Знакомясь </w:t>
      </w:r>
      <w:proofErr w:type="gramStart"/>
      <w:r w:rsidR="00E4165C" w:rsidRPr="00651B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4165C" w:rsidRPr="00651BE6">
        <w:rPr>
          <w:rFonts w:ascii="Times New Roman" w:hAnsi="Times New Roman" w:cs="Times New Roman"/>
          <w:sz w:val="28"/>
          <w:szCs w:val="28"/>
        </w:rPr>
        <w:t xml:space="preserve"> страницами Библии мы познаём мудрость жизни, учимся  использовать библейские поучения в  собственной жизни. Учимся разграничивать грех и нравственную добродетель.   </w:t>
      </w:r>
      <w:r w:rsidR="00C7059D" w:rsidRPr="00651BE6">
        <w:rPr>
          <w:rFonts w:ascii="Times New Roman" w:hAnsi="Times New Roman" w:cs="Times New Roman"/>
          <w:sz w:val="28"/>
          <w:szCs w:val="28"/>
        </w:rPr>
        <w:t xml:space="preserve"> Один из грехов людей – это непослушание. В ветхом завете о жизни первых людей   раю и потере рая говорится. </w:t>
      </w:r>
      <w:r w:rsidR="005E41A9" w:rsidRPr="00651BE6">
        <w:rPr>
          <w:rFonts w:ascii="Times New Roman" w:hAnsi="Times New Roman" w:cs="Times New Roman"/>
          <w:sz w:val="28"/>
          <w:szCs w:val="28"/>
        </w:rPr>
        <w:t xml:space="preserve">«Непослушанием своим они внесли грех в мир. </w:t>
      </w:r>
      <w:r w:rsidR="003A26F6" w:rsidRPr="00651BE6">
        <w:rPr>
          <w:rFonts w:ascii="Times New Roman" w:hAnsi="Times New Roman" w:cs="Times New Roman"/>
          <w:sz w:val="28"/>
          <w:szCs w:val="28"/>
        </w:rPr>
        <w:t>Они узнали зло и потеряли полное блаженство…»</w:t>
      </w:r>
    </w:p>
    <w:p w:rsidR="0079634D" w:rsidRPr="00651BE6" w:rsidRDefault="00303F19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731EF6" w:rsidRPr="00651BE6">
        <w:rPr>
          <w:rFonts w:ascii="Times New Roman" w:hAnsi="Times New Roman" w:cs="Times New Roman"/>
          <w:sz w:val="28"/>
          <w:szCs w:val="28"/>
        </w:rPr>
        <w:t xml:space="preserve"> «Поле есть мир, то есть все люди, </w:t>
      </w:r>
      <w:r w:rsidR="00D5675E"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731EF6" w:rsidRPr="00651BE6">
        <w:rPr>
          <w:rFonts w:ascii="Times New Roman" w:hAnsi="Times New Roman" w:cs="Times New Roman"/>
          <w:sz w:val="28"/>
          <w:szCs w:val="28"/>
        </w:rPr>
        <w:t>которые живут на свете. Доброе семя – это сыны царствия, добрые, благочестивые люди</w:t>
      </w:r>
      <w:proofErr w:type="gramStart"/>
      <w:r w:rsidR="00731EF6"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C52D9C" w:rsidRPr="00651BE6">
        <w:rPr>
          <w:rFonts w:ascii="Times New Roman" w:hAnsi="Times New Roman" w:cs="Times New Roman"/>
          <w:sz w:val="28"/>
          <w:szCs w:val="28"/>
        </w:rPr>
        <w:t>…</w:t>
      </w:r>
      <w:r w:rsidR="00D5675E"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C52D9C" w:rsidRPr="00651BE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52D9C" w:rsidRPr="00651BE6">
        <w:rPr>
          <w:rFonts w:ascii="Times New Roman" w:hAnsi="Times New Roman" w:cs="Times New Roman"/>
          <w:sz w:val="28"/>
          <w:szCs w:val="28"/>
        </w:rPr>
        <w:t xml:space="preserve"> плевелы  - сыны лукавого, злые люди, которые Бога не боятся и не слушают</w:t>
      </w:r>
      <w:r w:rsidR="00D5675E" w:rsidRPr="00651BE6">
        <w:rPr>
          <w:rFonts w:ascii="Times New Roman" w:hAnsi="Times New Roman" w:cs="Times New Roman"/>
          <w:sz w:val="28"/>
          <w:szCs w:val="28"/>
        </w:rPr>
        <w:t xml:space="preserve">...    Блаженны милостивые, ибо они помилованы будут. Блаженны чистые сердцем, ибо они увидят Бога. Блаженны миротворцы, ибо они будут названы сынами Божьими.  </w:t>
      </w:r>
      <w:r w:rsidR="00E432E1" w:rsidRPr="00651BE6">
        <w:rPr>
          <w:rFonts w:ascii="Times New Roman" w:hAnsi="Times New Roman" w:cs="Times New Roman"/>
          <w:sz w:val="28"/>
          <w:szCs w:val="28"/>
        </w:rPr>
        <w:t xml:space="preserve">Возлюби ближнего своего как самого себя. </w:t>
      </w:r>
      <w:r w:rsidR="007D2410" w:rsidRPr="00651BE6">
        <w:rPr>
          <w:rFonts w:ascii="Times New Roman" w:hAnsi="Times New Roman" w:cs="Times New Roman"/>
          <w:sz w:val="28"/>
          <w:szCs w:val="28"/>
        </w:rPr>
        <w:t>Не нищему вы подаёте милостыню и оказываете помощь, а</w:t>
      </w:r>
      <w:proofErr w:type="gramStart"/>
      <w:r w:rsidR="007D2410" w:rsidRPr="00651B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D2410" w:rsidRPr="00651BE6">
        <w:rPr>
          <w:rFonts w:ascii="Times New Roman" w:hAnsi="Times New Roman" w:cs="Times New Roman"/>
          <w:sz w:val="28"/>
          <w:szCs w:val="28"/>
        </w:rPr>
        <w:t xml:space="preserve">амому Иисусу Христу. За нас с вами Иисус Христос терпел мучения, за нас </w:t>
      </w:r>
      <w:proofErr w:type="spellStart"/>
      <w:r w:rsidR="007D2410" w:rsidRPr="00651BE6">
        <w:rPr>
          <w:rFonts w:ascii="Times New Roman" w:hAnsi="Times New Roman" w:cs="Times New Roman"/>
          <w:sz w:val="28"/>
          <w:szCs w:val="28"/>
        </w:rPr>
        <w:t>свами</w:t>
      </w:r>
      <w:proofErr w:type="spellEnd"/>
      <w:r w:rsidR="007D2410" w:rsidRPr="00651BE6">
        <w:rPr>
          <w:rFonts w:ascii="Times New Roman" w:hAnsi="Times New Roman" w:cs="Times New Roman"/>
          <w:sz w:val="28"/>
          <w:szCs w:val="28"/>
        </w:rPr>
        <w:t xml:space="preserve"> умер.</w:t>
      </w:r>
    </w:p>
    <w:p w:rsidR="007D2410" w:rsidRPr="00651BE6" w:rsidRDefault="00D5675E" w:rsidP="00AB26F5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51BE6">
        <w:rPr>
          <w:b/>
          <w:sz w:val="28"/>
          <w:szCs w:val="28"/>
        </w:rPr>
        <w:t>2 группа.</w:t>
      </w:r>
      <w:r w:rsidR="00E4165C" w:rsidRPr="00651BE6">
        <w:rPr>
          <w:b/>
          <w:sz w:val="28"/>
          <w:szCs w:val="28"/>
        </w:rPr>
        <w:t xml:space="preserve"> </w:t>
      </w:r>
      <w:r w:rsidR="006F3C09" w:rsidRPr="00651BE6">
        <w:rPr>
          <w:b/>
          <w:sz w:val="28"/>
          <w:szCs w:val="28"/>
        </w:rPr>
        <w:t xml:space="preserve"> </w:t>
      </w:r>
      <w:r w:rsidR="00E4165C" w:rsidRPr="00651BE6">
        <w:rPr>
          <w:b/>
          <w:sz w:val="28"/>
          <w:szCs w:val="28"/>
        </w:rPr>
        <w:t xml:space="preserve">Примеры классической литературы. </w:t>
      </w:r>
      <w:r w:rsidR="007D2410" w:rsidRPr="00651BE6">
        <w:rPr>
          <w:b/>
          <w:sz w:val="28"/>
          <w:szCs w:val="28"/>
        </w:rPr>
        <w:t xml:space="preserve">Мотивы Ветхого и нового завета </w:t>
      </w:r>
      <w:proofErr w:type="gramStart"/>
      <w:r w:rsidR="007D2410" w:rsidRPr="00651BE6">
        <w:rPr>
          <w:b/>
          <w:sz w:val="28"/>
          <w:szCs w:val="28"/>
        </w:rPr>
        <w:t>Библии</w:t>
      </w:r>
      <w:proofErr w:type="gramEnd"/>
      <w:r w:rsidR="007D2410" w:rsidRPr="00651BE6">
        <w:rPr>
          <w:b/>
          <w:sz w:val="28"/>
          <w:szCs w:val="28"/>
        </w:rPr>
        <w:t xml:space="preserve"> так или иначе легли в основу литературных произведений.</w:t>
      </w:r>
      <w:r w:rsidR="00AB26F5">
        <w:rPr>
          <w:b/>
          <w:sz w:val="28"/>
          <w:szCs w:val="28"/>
        </w:rPr>
        <w:t xml:space="preserve"> </w:t>
      </w:r>
      <w:r w:rsidR="007D2410" w:rsidRPr="00651BE6">
        <w:rPr>
          <w:sz w:val="28"/>
          <w:szCs w:val="28"/>
        </w:rPr>
        <w:t xml:space="preserve">Поэзия Лермонтова отражает его молитвенный опыт, испытанные им минуты умиления, его способность находить утешение в духовном переживании. </w:t>
      </w:r>
    </w:p>
    <w:p w:rsidR="007D2410" w:rsidRPr="00651BE6" w:rsidRDefault="007D2410" w:rsidP="00AB26F5">
      <w:pPr>
        <w:pStyle w:val="a5"/>
        <w:shd w:val="clear" w:color="auto" w:fill="FFFFFF"/>
        <w:spacing w:before="0" w:beforeAutospacing="0" w:after="0" w:afterAutospacing="0"/>
        <w:rPr>
          <w:rStyle w:val="a7"/>
          <w:rFonts w:eastAsiaTheme="majorEastAsia"/>
          <w:i w:val="0"/>
          <w:iCs w:val="0"/>
          <w:sz w:val="28"/>
          <w:szCs w:val="28"/>
        </w:rPr>
      </w:pPr>
      <w:r w:rsidRPr="00651BE6">
        <w:rPr>
          <w:rStyle w:val="a7"/>
          <w:rFonts w:eastAsiaTheme="majorEastAsia"/>
          <w:sz w:val="28"/>
          <w:szCs w:val="28"/>
        </w:rPr>
        <w:t>В минуту жизни трудную</w:t>
      </w:r>
      <w:proofErr w:type="gramStart"/>
      <w:r w:rsidRPr="00651BE6">
        <w:rPr>
          <w:rStyle w:val="a7"/>
          <w:rFonts w:eastAsiaTheme="majorEastAsia"/>
          <w:sz w:val="28"/>
          <w:szCs w:val="28"/>
        </w:rPr>
        <w:t> 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Т</w:t>
      </w:r>
      <w:proofErr w:type="gramEnd"/>
      <w:r w:rsidRPr="00651BE6">
        <w:rPr>
          <w:rStyle w:val="a7"/>
          <w:rFonts w:eastAsiaTheme="majorEastAsia"/>
          <w:sz w:val="28"/>
          <w:szCs w:val="28"/>
        </w:rPr>
        <w:t>еснится ль в сердце грусть: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Одну молитву чудную</w:t>
      </w:r>
      <w:proofErr w:type="gramStart"/>
      <w:r w:rsidRPr="00651BE6">
        <w:rPr>
          <w:rStyle w:val="a7"/>
          <w:rFonts w:eastAsiaTheme="majorEastAsia"/>
          <w:sz w:val="28"/>
          <w:szCs w:val="28"/>
        </w:rPr>
        <w:t> 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Т</w:t>
      </w:r>
      <w:proofErr w:type="gramEnd"/>
      <w:r w:rsidRPr="00651BE6">
        <w:rPr>
          <w:rStyle w:val="a7"/>
          <w:rFonts w:eastAsiaTheme="majorEastAsia"/>
          <w:sz w:val="28"/>
          <w:szCs w:val="28"/>
        </w:rPr>
        <w:t>вержу я наизусть.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Есть сила благодатная</w:t>
      </w:r>
      <w:proofErr w:type="gramStart"/>
      <w:r w:rsidRPr="00651BE6">
        <w:rPr>
          <w:rStyle w:val="a7"/>
          <w:rFonts w:eastAsiaTheme="majorEastAsia"/>
          <w:sz w:val="28"/>
          <w:szCs w:val="28"/>
        </w:rPr>
        <w:t> 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В</w:t>
      </w:r>
      <w:proofErr w:type="gramEnd"/>
      <w:r w:rsidRPr="00651BE6">
        <w:rPr>
          <w:rStyle w:val="a7"/>
          <w:rFonts w:eastAsiaTheme="majorEastAsia"/>
          <w:sz w:val="28"/>
          <w:szCs w:val="28"/>
        </w:rPr>
        <w:t xml:space="preserve"> созвучье слов живых,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И дышит непонятная, 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Святая прелесть в них.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С души как бремя скатится, 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Сомненье далеко — 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И верится, и плачется,</w:t>
      </w:r>
      <w:r w:rsidRPr="00651BE6">
        <w:rPr>
          <w:i/>
          <w:sz w:val="28"/>
          <w:szCs w:val="28"/>
        </w:rPr>
        <w:br/>
      </w:r>
      <w:r w:rsidRPr="00651BE6">
        <w:rPr>
          <w:rStyle w:val="a7"/>
          <w:rFonts w:eastAsiaTheme="majorEastAsia"/>
          <w:sz w:val="28"/>
          <w:szCs w:val="28"/>
        </w:rPr>
        <w:t>И так легко, легко...</w:t>
      </w:r>
    </w:p>
    <w:p w:rsidR="007D2410" w:rsidRPr="00651BE6" w:rsidRDefault="007D2410" w:rsidP="00AB26F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51BE6">
        <w:rPr>
          <w:rStyle w:val="a7"/>
          <w:rFonts w:eastAsiaTheme="majorEastAsia"/>
          <w:sz w:val="28"/>
          <w:szCs w:val="28"/>
        </w:rPr>
        <w:lastRenderedPageBreak/>
        <w:t xml:space="preserve">2. </w:t>
      </w:r>
      <w:r w:rsidRPr="00651BE6">
        <w:rPr>
          <w:sz w:val="28"/>
          <w:szCs w:val="28"/>
          <w:shd w:val="clear" w:color="auto" w:fill="FFFFFF"/>
        </w:rPr>
        <w:t xml:space="preserve"> Русский писатель А.П. Чехов  видел, чего не должно быть в новом человеке, что портит нашу жизнь. Чеховский герой   зовет к новой жизни, в которой не будет лицемерия, ограниченности, зла.</w:t>
      </w:r>
    </w:p>
    <w:p w:rsidR="007D2410" w:rsidRPr="00651BE6" w:rsidRDefault="007D2410" w:rsidP="00AB26F5">
      <w:pPr>
        <w:pStyle w:val="a5"/>
        <w:shd w:val="clear" w:color="auto" w:fill="FFFFFF"/>
        <w:spacing w:before="0" w:beforeAutospacing="0" w:after="0" w:afterAutospacing="0"/>
        <w:jc w:val="both"/>
        <w:rPr>
          <w:color w:val="020A1B"/>
          <w:sz w:val="28"/>
          <w:szCs w:val="28"/>
          <w:shd w:val="clear" w:color="auto" w:fill="FFFFFF"/>
        </w:rPr>
      </w:pPr>
      <w:r w:rsidRPr="00651BE6">
        <w:rPr>
          <w:sz w:val="28"/>
          <w:szCs w:val="28"/>
          <w:shd w:val="clear" w:color="auto" w:fill="FFFFFF"/>
        </w:rPr>
        <w:t>3.Тема милосердия звучит в произведении Короленко «Дети подземелья»</w:t>
      </w:r>
      <w:r w:rsidRPr="00651BE6">
        <w:rPr>
          <w:rFonts w:ascii="Helvetica" w:hAnsi="Helvetica" w:cs="Helvetica"/>
          <w:color w:val="020A1B"/>
          <w:sz w:val="28"/>
          <w:szCs w:val="28"/>
          <w:shd w:val="clear" w:color="auto" w:fill="FFFFFF"/>
        </w:rPr>
        <w:t xml:space="preserve"> </w:t>
      </w:r>
      <w:r w:rsidRPr="00651BE6">
        <w:rPr>
          <w:color w:val="020A1B"/>
          <w:sz w:val="28"/>
          <w:szCs w:val="28"/>
          <w:shd w:val="clear" w:color="auto" w:fill="FFFFFF"/>
        </w:rPr>
        <w:t xml:space="preserve">Вася дарит, пусть и кратковременную, но </w:t>
      </w:r>
      <w:proofErr w:type="gramStart"/>
      <w:r w:rsidRPr="00651BE6">
        <w:rPr>
          <w:color w:val="020A1B"/>
          <w:sz w:val="28"/>
          <w:szCs w:val="28"/>
          <w:shd w:val="clear" w:color="auto" w:fill="FFFFFF"/>
        </w:rPr>
        <w:t>все</w:t>
      </w:r>
      <w:proofErr w:type="gramEnd"/>
      <w:r w:rsidRPr="00651BE6">
        <w:rPr>
          <w:color w:val="020A1B"/>
          <w:sz w:val="28"/>
          <w:szCs w:val="28"/>
          <w:shd w:val="clear" w:color="auto" w:fill="FFFFFF"/>
        </w:rPr>
        <w:t xml:space="preserve"> же радость, маленькой умирающей Марусе, которой дает поиграть своими игрушками и куклой – подарком покойной матери. Его милосердие, в конце концов, рушит стену отчужденности между ним и отцом, который, узнав о пропавшей кукле и странных «плохих» приятелях сына, в конце меняет свое отношение к нему, проявив внутреннее мужество, которое заключается в признании собственных ошибок и их исправлении.</w:t>
      </w:r>
    </w:p>
    <w:p w:rsidR="007D2410" w:rsidRPr="00651BE6" w:rsidRDefault="007D2410" w:rsidP="00AB26F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51BE6">
        <w:rPr>
          <w:color w:val="020A1B"/>
          <w:sz w:val="28"/>
          <w:szCs w:val="28"/>
          <w:shd w:val="clear" w:color="auto" w:fill="FFFFFF"/>
        </w:rPr>
        <w:t>4. Тематику своих произведений очерчивает белорусский писатель В.Быков. Вот его слова  «</w:t>
      </w:r>
      <w:r w:rsidRPr="00651BE6">
        <w:rPr>
          <w:color w:val="000000"/>
          <w:sz w:val="28"/>
          <w:szCs w:val="28"/>
          <w:shd w:val="clear" w:color="auto" w:fill="FFFFFF"/>
        </w:rPr>
        <w:t> «Я говорю просто о человеке. О возможностях для него и в самой страшной ситуации — сохранить свое достоинство. Если есть шанс — выиграть. Если нет — выстоять. И победить, пусть не физически, но духовно. Суметь положить свою жизнь на алтарь ради жизни других»</w:t>
      </w:r>
    </w:p>
    <w:p w:rsidR="00AD2E53" w:rsidRPr="00651BE6" w:rsidRDefault="00AD2E53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Вопрос учащимся</w:t>
      </w:r>
      <w:r w:rsidRPr="00651BE6">
        <w:rPr>
          <w:rFonts w:ascii="Times New Roman" w:hAnsi="Times New Roman" w:cs="Times New Roman"/>
          <w:sz w:val="28"/>
          <w:szCs w:val="28"/>
        </w:rPr>
        <w:t>.  Каким образом перекликаются идеи библейских сюжетов и литературных произведений писателей классиков? Стремление научить человека быть милосердным, быть  чистым душой и сердцем. Воспитание мужества, умения жертвовать собой ради других на примере Иисуса Христа.</w:t>
      </w:r>
    </w:p>
    <w:p w:rsidR="001C4F28" w:rsidRPr="00651BE6" w:rsidRDefault="00AD2E53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Показ составляющих блага</w:t>
      </w:r>
      <w:r w:rsidR="00DB36C0" w:rsidRPr="00651BE6">
        <w:rPr>
          <w:rFonts w:ascii="Times New Roman" w:hAnsi="Times New Roman" w:cs="Times New Roman"/>
          <w:sz w:val="28"/>
          <w:szCs w:val="28"/>
        </w:rPr>
        <w:t>, благополучия</w:t>
      </w:r>
      <w:r w:rsidRPr="00651BE6">
        <w:rPr>
          <w:rFonts w:ascii="Times New Roman" w:hAnsi="Times New Roman" w:cs="Times New Roman"/>
          <w:sz w:val="28"/>
          <w:szCs w:val="28"/>
        </w:rPr>
        <w:t xml:space="preserve">, благодати на земле. </w:t>
      </w:r>
    </w:p>
    <w:p w:rsidR="001C4F28" w:rsidRPr="00651BE6" w:rsidRDefault="00F737B4" w:rsidP="00AB2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E53" w:rsidRPr="00651BE6">
        <w:rPr>
          <w:rFonts w:ascii="Times New Roman" w:hAnsi="Times New Roman" w:cs="Times New Roman"/>
          <w:b/>
          <w:sz w:val="28"/>
          <w:szCs w:val="28"/>
        </w:rPr>
        <w:t xml:space="preserve">Слово учителя. </w:t>
      </w:r>
      <w:r w:rsidR="00DB36C0" w:rsidRPr="00651BE6">
        <w:rPr>
          <w:rFonts w:ascii="Times New Roman" w:hAnsi="Times New Roman" w:cs="Times New Roman"/>
          <w:b/>
          <w:sz w:val="28"/>
          <w:szCs w:val="28"/>
        </w:rPr>
        <w:t xml:space="preserve">Каждый день жизни, ребята, открывает для нас что-то новое. Но неизменным остаётся одно  - стремление человечества к лучшему, к лучшей жизни. Правда, у каждого человека понимание лучшей жизни своё. </w:t>
      </w:r>
    </w:p>
    <w:p w:rsidR="00DB36C0" w:rsidRPr="00651BE6" w:rsidRDefault="00DB36C0" w:rsidP="00AB2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Я предлагаю вам</w:t>
      </w:r>
      <w:proofErr w:type="gramStart"/>
      <w:r w:rsidRPr="00651BE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651BE6">
        <w:rPr>
          <w:rFonts w:ascii="Times New Roman" w:hAnsi="Times New Roman" w:cs="Times New Roman"/>
          <w:b/>
          <w:sz w:val="28"/>
          <w:szCs w:val="28"/>
        </w:rPr>
        <w:t xml:space="preserve"> опираясь на свой жизненный опыт, изобразить  ступени жизни, на ваш взгляд, достойные высокого предназначения человека.  </w:t>
      </w:r>
    </w:p>
    <w:p w:rsidR="001C4F28" w:rsidRPr="00651BE6" w:rsidRDefault="001C4F28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t>Ступени жизни, достойные  высокого предназначения человека.</w:t>
      </w:r>
    </w:p>
    <w:p w:rsidR="001C4F28" w:rsidRPr="00651BE6" w:rsidRDefault="001C4F28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28" w:rsidRPr="00651BE6" w:rsidRDefault="001C4F28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 xml:space="preserve">Учащиеся при помощи фотографий формируют ступени нравственных поступков,  вершиной которого является человек в самом высоком смысле этого слова. </w:t>
      </w:r>
    </w:p>
    <w:p w:rsidR="001C4F28" w:rsidRPr="00651BE6" w:rsidRDefault="00F737B4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 xml:space="preserve"> </w:t>
      </w:r>
      <w:r w:rsidR="00AB26F5">
        <w:rPr>
          <w:rFonts w:ascii="Times New Roman" w:hAnsi="Times New Roman" w:cs="Times New Roman"/>
          <w:sz w:val="28"/>
          <w:szCs w:val="28"/>
        </w:rPr>
        <w:t xml:space="preserve">В чём значение </w:t>
      </w:r>
      <w:r w:rsidR="001C4F28" w:rsidRPr="00651BE6">
        <w:rPr>
          <w:rFonts w:ascii="Times New Roman" w:hAnsi="Times New Roman" w:cs="Times New Roman"/>
          <w:sz w:val="28"/>
          <w:szCs w:val="28"/>
        </w:rPr>
        <w:t xml:space="preserve"> этого занятия для каждого из вас?  Что  </w:t>
      </w:r>
      <w:r w:rsidR="006F3C09" w:rsidRPr="00651BE6">
        <w:rPr>
          <w:rFonts w:ascii="Times New Roman" w:hAnsi="Times New Roman" w:cs="Times New Roman"/>
          <w:sz w:val="28"/>
          <w:szCs w:val="28"/>
        </w:rPr>
        <w:t>вы для себя взяли,  для своей будущей жизни?</w:t>
      </w:r>
      <w:r w:rsidR="005E300E" w:rsidRPr="00651BE6">
        <w:rPr>
          <w:rFonts w:ascii="Times New Roman" w:hAnsi="Times New Roman" w:cs="Times New Roman"/>
          <w:sz w:val="28"/>
          <w:szCs w:val="28"/>
        </w:rPr>
        <w:t xml:space="preserve"> Примерные ответы учащихся</w:t>
      </w:r>
      <w:r w:rsidR="007A36BB" w:rsidRPr="00651BE6">
        <w:rPr>
          <w:rFonts w:ascii="Times New Roman" w:hAnsi="Times New Roman" w:cs="Times New Roman"/>
          <w:sz w:val="28"/>
          <w:szCs w:val="28"/>
        </w:rPr>
        <w:t xml:space="preserve"> (цветные лоскутки, дети проговаривают и создают </w:t>
      </w:r>
      <w:proofErr w:type="spellStart"/>
      <w:r w:rsidR="007A36BB" w:rsidRPr="00651BE6">
        <w:rPr>
          <w:rFonts w:ascii="Times New Roman" w:hAnsi="Times New Roman" w:cs="Times New Roman"/>
          <w:sz w:val="28"/>
          <w:szCs w:val="28"/>
        </w:rPr>
        <w:t>пэчворк</w:t>
      </w:r>
      <w:proofErr w:type="spellEnd"/>
      <w:r w:rsidR="007A36BB" w:rsidRPr="00651BE6">
        <w:rPr>
          <w:rFonts w:ascii="Times New Roman" w:hAnsi="Times New Roman" w:cs="Times New Roman"/>
          <w:sz w:val="28"/>
          <w:szCs w:val="28"/>
        </w:rPr>
        <w:t>)</w:t>
      </w:r>
    </w:p>
    <w:p w:rsidR="005E300E" w:rsidRPr="00651BE6" w:rsidRDefault="005E300E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Поняли ли вы,  в чём главное предназначение человека? Стремление творить добро на земле. Указывать путь заблудшим.  Бороться за светлое, доброе. А есть с чем бороться?</w:t>
      </w:r>
    </w:p>
    <w:p w:rsidR="005E300E" w:rsidRPr="00651BE6" w:rsidRDefault="005E300E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- с собственной ленью</w:t>
      </w:r>
    </w:p>
    <w:p w:rsidR="005E300E" w:rsidRPr="00651BE6" w:rsidRDefault="005E300E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-со сквернословием</w:t>
      </w:r>
    </w:p>
    <w:p w:rsidR="005E300E" w:rsidRPr="00651BE6" w:rsidRDefault="005E300E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- с жадностью</w:t>
      </w:r>
    </w:p>
    <w:p w:rsidR="005E300E" w:rsidRPr="00651BE6" w:rsidRDefault="005E300E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- с подлостью</w:t>
      </w:r>
    </w:p>
    <w:p w:rsidR="005E300E" w:rsidRPr="00651BE6" w:rsidRDefault="005E300E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- с вредными привычками.</w:t>
      </w:r>
    </w:p>
    <w:p w:rsidR="007A36BB" w:rsidRPr="00651BE6" w:rsidRDefault="00F737B4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E300E" w:rsidRPr="00651BE6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5E300E" w:rsidRPr="00651BE6">
        <w:rPr>
          <w:rFonts w:ascii="Times New Roman" w:hAnsi="Times New Roman" w:cs="Times New Roman"/>
          <w:sz w:val="28"/>
          <w:szCs w:val="28"/>
        </w:rPr>
        <w:t xml:space="preserve"> чтобы закрепить наше понимание</w:t>
      </w:r>
      <w:r w:rsidR="007A36BB" w:rsidRPr="00651BE6">
        <w:rPr>
          <w:rFonts w:ascii="Times New Roman" w:hAnsi="Times New Roman" w:cs="Times New Roman"/>
          <w:sz w:val="28"/>
          <w:szCs w:val="28"/>
        </w:rPr>
        <w:t xml:space="preserve"> важности </w:t>
      </w:r>
      <w:r w:rsidR="005E300E" w:rsidRPr="00651BE6">
        <w:rPr>
          <w:rFonts w:ascii="Times New Roman" w:hAnsi="Times New Roman" w:cs="Times New Roman"/>
          <w:sz w:val="28"/>
          <w:szCs w:val="28"/>
        </w:rPr>
        <w:t xml:space="preserve"> поиска истины, стремления к благодатной жизни,  развития умения делать правильный выбор в жизни,  на следующем занятии мы постараемся разработать модель нашего благодат</w:t>
      </w:r>
      <w:r w:rsidR="007A36BB" w:rsidRPr="00651BE6">
        <w:rPr>
          <w:rFonts w:ascii="Times New Roman" w:hAnsi="Times New Roman" w:cs="Times New Roman"/>
          <w:sz w:val="28"/>
          <w:szCs w:val="28"/>
        </w:rPr>
        <w:t xml:space="preserve">ного будущего, используя примеры из жизни Иисуса Христа, примеры из жизни святых, из жизни наших славных земляков. </w:t>
      </w:r>
    </w:p>
    <w:p w:rsidR="006F3C09" w:rsidRPr="00651BE6" w:rsidRDefault="007A36BB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E6">
        <w:rPr>
          <w:rFonts w:ascii="Times New Roman" w:hAnsi="Times New Roman" w:cs="Times New Roman"/>
          <w:sz w:val="28"/>
          <w:szCs w:val="28"/>
        </w:rPr>
        <w:t>А сегодня, расставаясь на время,  хочется пожелать всем:</w:t>
      </w:r>
      <w:r w:rsidR="00AB26F5">
        <w:rPr>
          <w:rFonts w:ascii="Times New Roman" w:hAnsi="Times New Roman" w:cs="Times New Roman"/>
          <w:sz w:val="28"/>
          <w:szCs w:val="28"/>
        </w:rPr>
        <w:t xml:space="preserve"> </w:t>
      </w:r>
      <w:r w:rsidR="006F3C09" w:rsidRPr="00651BE6">
        <w:rPr>
          <w:rFonts w:ascii="Times New Roman" w:hAnsi="Times New Roman" w:cs="Times New Roman"/>
          <w:sz w:val="28"/>
          <w:szCs w:val="28"/>
        </w:rPr>
        <w:t xml:space="preserve">пусть каждый из вас каждый день купается в лучах добродетели. </w:t>
      </w:r>
    </w:p>
    <w:p w:rsidR="00653A91" w:rsidRPr="00651BE6" w:rsidRDefault="00653A91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91" w:rsidRPr="00651BE6" w:rsidRDefault="00653A91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A91" w:rsidRPr="00651BE6" w:rsidRDefault="00653A91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44" w:rsidRPr="00651BE6" w:rsidRDefault="00615444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444" w:rsidRPr="00651BE6" w:rsidRDefault="00615444" w:rsidP="00AB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444" w:rsidRPr="00651BE6" w:rsidSect="0049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643"/>
    <w:multiLevelType w:val="hybridMultilevel"/>
    <w:tmpl w:val="2A6E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6E5"/>
    <w:multiLevelType w:val="hybridMultilevel"/>
    <w:tmpl w:val="190C2F04"/>
    <w:lvl w:ilvl="0" w:tplc="2CF89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37101"/>
    <w:multiLevelType w:val="multilevel"/>
    <w:tmpl w:val="CD7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ED4FE1"/>
    <w:multiLevelType w:val="hybridMultilevel"/>
    <w:tmpl w:val="D7687106"/>
    <w:lvl w:ilvl="0" w:tplc="696E36E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0CD"/>
    <w:rsid w:val="00052C7D"/>
    <w:rsid w:val="001C4F28"/>
    <w:rsid w:val="00225E2D"/>
    <w:rsid w:val="0023182A"/>
    <w:rsid w:val="00242B54"/>
    <w:rsid w:val="00272D37"/>
    <w:rsid w:val="002950CD"/>
    <w:rsid w:val="002B1D94"/>
    <w:rsid w:val="00303F19"/>
    <w:rsid w:val="00352666"/>
    <w:rsid w:val="003A26F6"/>
    <w:rsid w:val="004969DA"/>
    <w:rsid w:val="004B20D9"/>
    <w:rsid w:val="00541AC0"/>
    <w:rsid w:val="00562AD5"/>
    <w:rsid w:val="005A2922"/>
    <w:rsid w:val="005A6198"/>
    <w:rsid w:val="005B2808"/>
    <w:rsid w:val="005E300E"/>
    <w:rsid w:val="005E33F5"/>
    <w:rsid w:val="005E41A9"/>
    <w:rsid w:val="00615444"/>
    <w:rsid w:val="00651BE6"/>
    <w:rsid w:val="00653A91"/>
    <w:rsid w:val="006E5D15"/>
    <w:rsid w:val="006F3C09"/>
    <w:rsid w:val="00731EF6"/>
    <w:rsid w:val="007473C3"/>
    <w:rsid w:val="00781F1B"/>
    <w:rsid w:val="0079634D"/>
    <w:rsid w:val="007A36BB"/>
    <w:rsid w:val="007D2410"/>
    <w:rsid w:val="00816E88"/>
    <w:rsid w:val="009F4643"/>
    <w:rsid w:val="00A57578"/>
    <w:rsid w:val="00AB26F5"/>
    <w:rsid w:val="00AB5AA9"/>
    <w:rsid w:val="00AD2E53"/>
    <w:rsid w:val="00B251BB"/>
    <w:rsid w:val="00B55700"/>
    <w:rsid w:val="00BE20AA"/>
    <w:rsid w:val="00C52D9C"/>
    <w:rsid w:val="00C53A45"/>
    <w:rsid w:val="00C7059D"/>
    <w:rsid w:val="00D228A7"/>
    <w:rsid w:val="00D5675E"/>
    <w:rsid w:val="00D72ECA"/>
    <w:rsid w:val="00D849F4"/>
    <w:rsid w:val="00DB36C0"/>
    <w:rsid w:val="00E4165C"/>
    <w:rsid w:val="00E432E1"/>
    <w:rsid w:val="00E75258"/>
    <w:rsid w:val="00F737B4"/>
    <w:rsid w:val="00FD5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A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3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41A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41A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1AC0"/>
    <w:rPr>
      <w:b/>
      <w:bCs/>
    </w:rPr>
  </w:style>
  <w:style w:type="character" w:styleId="HTML">
    <w:name w:val="HTML Acronym"/>
    <w:basedOn w:val="a0"/>
    <w:uiPriority w:val="99"/>
    <w:semiHidden/>
    <w:unhideWhenUsed/>
    <w:rsid w:val="00541AC0"/>
  </w:style>
  <w:style w:type="character" w:styleId="a7">
    <w:name w:val="Emphasis"/>
    <w:basedOn w:val="a0"/>
    <w:uiPriority w:val="20"/>
    <w:qFormat/>
    <w:rsid w:val="007D2410"/>
    <w:rPr>
      <w:i/>
      <w:iCs/>
    </w:rPr>
  </w:style>
  <w:style w:type="paragraph" w:styleId="a8">
    <w:name w:val="No Spacing"/>
    <w:uiPriority w:val="99"/>
    <w:qFormat/>
    <w:rsid w:val="00AB26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1%8F%D1%82%D0%BE%D0%B9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5%D0%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F%D0%B0%D1%81%D0%B5%D0%BD%D0%B8%D0%B5_(%D1%85%D1%80%D0%B8%D1%81%D1%82%D0%B8%D0%B0%D0%BD%D1%81%D1%82%D0%B2%D0%BE)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losum.ru/%D0%97%D0%BD%D0%B0%D1%87%D0%B5%D0%BD%D0%B8%D0%B5-%D1%81%D0%BB%D0%BE%D0%B2%D0%B0-%D0%91%D0%BB%D0%B0%D0%B3%D0%BE%D0%B4%D0%B0%D1%82%D1%8C-%D0%B2-%D1%81%D0%BB%D0%BE%D0%B2%D0%B0%D1%80%D0%B5-%D0%95%D1%84%D1%80%D0%B5%D0%BC%D0%BE%D0%B2%D0%BE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D6F7-0E6E-4581-A273-2BDDEE72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2020-10-14T13:25:00Z</dcterms:created>
  <dcterms:modified xsi:type="dcterms:W3CDTF">2020-10-14T13:25:00Z</dcterms:modified>
</cp:coreProperties>
</file>