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C1" w:rsidRDefault="00B61AC1" w:rsidP="00B61AC1">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СОВРЕМЕННЫЕ ПРЕДСТАВЛЕНИЯ О ТЕХНОЛОГИЯХ ОБРАЗОВАТЕЛЬНОГО ПРОЦЕССА.</w:t>
      </w:r>
    </w:p>
    <w:p w:rsidR="00B61AC1" w:rsidRDefault="00B61AC1" w:rsidP="00B61AC1">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ОБЗОР ПРЕДМЕТНО-ОРИЕНТИРОВАННЫХ И ЛИЧНОСТНО-ОРИЕНТИРОВАННЫХ ТЕХНОЛОГИЙ</w:t>
      </w:r>
    </w:p>
    <w:p w:rsidR="00B61AC1" w:rsidRDefault="00B61AC1" w:rsidP="00B61AC1">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61AC1" w:rsidRPr="00B61AC1" w:rsidRDefault="00B61AC1" w:rsidP="00B61AC1">
      <w:pPr>
        <w:spacing w:after="0" w:line="240" w:lineRule="auto"/>
        <w:jc w:val="right"/>
        <w:outlineLvl w:val="0"/>
        <w:rPr>
          <w:rFonts w:ascii="Times New Roman" w:eastAsia="Times New Roman" w:hAnsi="Times New Roman" w:cs="Times New Roman"/>
          <w:i/>
          <w:color w:val="000000"/>
          <w:kern w:val="36"/>
          <w:sz w:val="28"/>
          <w:szCs w:val="28"/>
          <w:lang w:eastAsia="ru-RU"/>
        </w:rPr>
      </w:pPr>
      <w:proofErr w:type="spellStart"/>
      <w:r w:rsidRPr="00B61AC1">
        <w:rPr>
          <w:rFonts w:ascii="Times New Roman" w:eastAsia="Times New Roman" w:hAnsi="Times New Roman" w:cs="Times New Roman"/>
          <w:i/>
          <w:color w:val="000000"/>
          <w:kern w:val="36"/>
          <w:sz w:val="28"/>
          <w:szCs w:val="28"/>
          <w:lang w:eastAsia="ru-RU"/>
        </w:rPr>
        <w:t>Шаплыко</w:t>
      </w:r>
      <w:proofErr w:type="spellEnd"/>
      <w:r w:rsidRPr="00B61AC1">
        <w:rPr>
          <w:rFonts w:ascii="Times New Roman" w:eastAsia="Times New Roman" w:hAnsi="Times New Roman" w:cs="Times New Roman"/>
          <w:i/>
          <w:color w:val="000000"/>
          <w:kern w:val="36"/>
          <w:sz w:val="28"/>
          <w:szCs w:val="28"/>
          <w:lang w:eastAsia="ru-RU"/>
        </w:rPr>
        <w:t xml:space="preserve"> М.С., учитель физики</w:t>
      </w:r>
    </w:p>
    <w:p w:rsidR="00B61AC1" w:rsidRDefault="00B61AC1" w:rsidP="00B61AC1">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B61AC1" w:rsidRPr="00B61AC1" w:rsidRDefault="00B61AC1" w:rsidP="00B61AC1">
      <w:pPr>
        <w:spacing w:after="0" w:line="240" w:lineRule="auto"/>
        <w:jc w:val="both"/>
        <w:outlineLvl w:val="0"/>
        <w:rPr>
          <w:rFonts w:ascii="Times New Roman" w:eastAsia="Times New Roman" w:hAnsi="Times New Roman" w:cs="Times New Roman"/>
          <w:b/>
          <w:color w:val="000000"/>
          <w:kern w:val="36"/>
          <w:sz w:val="28"/>
          <w:szCs w:val="28"/>
          <w:lang w:eastAsia="ru-RU"/>
        </w:rPr>
      </w:pPr>
      <w:r w:rsidRPr="00B61AC1">
        <w:rPr>
          <w:rFonts w:ascii="Times New Roman" w:eastAsia="Times New Roman" w:hAnsi="Times New Roman" w:cs="Times New Roman"/>
          <w:b/>
          <w:color w:val="000000"/>
          <w:kern w:val="36"/>
          <w:sz w:val="28"/>
          <w:szCs w:val="28"/>
          <w:lang w:eastAsia="ru-RU"/>
        </w:rPr>
        <w:t>ПРЕДМЕТНО-ОРИЕНТИРОВАННЫЕ ТЕХНОЛОГИИ</w:t>
      </w:r>
    </w:p>
    <w:p w:rsidR="00B61AC1" w:rsidRPr="00B61AC1" w:rsidRDefault="00B61AC1" w:rsidP="00B61AC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Технология концентрированного обучения</w:t>
      </w:r>
    </w:p>
    <w:p w:rsidR="00B61AC1" w:rsidRPr="00B61AC1" w:rsidRDefault="00B61AC1" w:rsidP="00B61AC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Технология дифференцированного обучения</w:t>
      </w:r>
    </w:p>
    <w:p w:rsidR="00B61AC1" w:rsidRPr="00B61AC1" w:rsidRDefault="00B61AC1" w:rsidP="00B61AC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Игровые технологии</w:t>
      </w:r>
    </w:p>
    <w:p w:rsidR="00B61AC1" w:rsidRPr="00B61AC1" w:rsidRDefault="00B61AC1" w:rsidP="00B61AC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Интегрированное обучение</w:t>
      </w:r>
    </w:p>
    <w:p w:rsid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b/>
          <w:bCs/>
          <w:color w:val="000000"/>
          <w:sz w:val="28"/>
          <w:szCs w:val="28"/>
          <w:lang w:eastAsia="ru-RU"/>
        </w:rPr>
        <w:t>Технология концентрированного обучения</w:t>
      </w:r>
      <w:r w:rsidRPr="00B61AC1">
        <w:rPr>
          <w:rFonts w:ascii="Times New Roman" w:eastAsia="Times New Roman" w:hAnsi="Times New Roman" w:cs="Times New Roman"/>
          <w:color w:val="000000"/>
          <w:sz w:val="28"/>
          <w:szCs w:val="28"/>
          <w:lang w:eastAsia="ru-RU"/>
        </w:rPr>
        <w:t>, которая по-другому называется «погружение в предмет». Концентрированное обучение – особая технология организации учебного процесса, при которой внимание педагогов и учащихся сосредоточивается на более глубоком изучении каждого предмета за счет объединения уроков в блоки, сокращения числа параллельно изучаемых дисциплин в течение учебного дня, недели. Цель концентрированного обучения состоит в повышении качества обучения и воспитания учащихся через создание оптимальной организационной структуры учебного процесса, сближение обучения с естественными психологическими особенностями человеческого восприятия. В наших условиях можно говорить только об элементах использования данной технологии. </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b/>
          <w:bCs/>
          <w:color w:val="000000"/>
          <w:sz w:val="28"/>
          <w:szCs w:val="28"/>
          <w:lang w:eastAsia="ru-RU"/>
        </w:rPr>
        <w:t>Технология дифференцированного обучения</w:t>
      </w:r>
      <w:r w:rsidRPr="00B61AC1">
        <w:rPr>
          <w:rFonts w:ascii="Times New Roman" w:eastAsia="Times New Roman" w:hAnsi="Times New Roman" w:cs="Times New Roman"/>
          <w:color w:val="000000"/>
          <w:sz w:val="28"/>
          <w:szCs w:val="28"/>
          <w:lang w:eastAsia="ru-RU"/>
        </w:rPr>
        <w:t xml:space="preserve"> позволяет учитывать индивидуальные учебные возможности </w:t>
      </w:r>
      <w:proofErr w:type="gramStart"/>
      <w:r w:rsidRPr="00B61AC1">
        <w:rPr>
          <w:rFonts w:ascii="Times New Roman" w:eastAsia="Times New Roman" w:hAnsi="Times New Roman" w:cs="Times New Roman"/>
          <w:color w:val="000000"/>
          <w:sz w:val="28"/>
          <w:szCs w:val="28"/>
          <w:lang w:eastAsia="ru-RU"/>
        </w:rPr>
        <w:t>обучающихся</w:t>
      </w:r>
      <w:proofErr w:type="gramEnd"/>
      <w:r w:rsidRPr="00B61AC1">
        <w:rPr>
          <w:rFonts w:ascii="Times New Roman" w:eastAsia="Times New Roman" w:hAnsi="Times New Roman" w:cs="Times New Roman"/>
          <w:color w:val="000000"/>
          <w:sz w:val="28"/>
          <w:szCs w:val="28"/>
          <w:lang w:eastAsia="ru-RU"/>
        </w:rPr>
        <w:t xml:space="preserve">. Внешняя дифференциация осуществляется в рамках селективной системы, когда обучение ведется в профильном классе, и элективной системы, когда учащимся предоставляется возможность выбора элективных курсов и факультативов. Внутренняя дифференциация основана на максимальном учете индивидуальных особенностей учеников. Она предполагает вариативность темпа изучения материала, дифференциацию учебных заданий, выбор разных видов деятельности, определение характера помощи и степени участия со стороны учителя. Осуществляется </w:t>
      </w:r>
      <w:proofErr w:type="spellStart"/>
      <w:r w:rsidRPr="00B61AC1">
        <w:rPr>
          <w:rFonts w:ascii="Times New Roman" w:eastAsia="Times New Roman" w:hAnsi="Times New Roman" w:cs="Times New Roman"/>
          <w:color w:val="000000"/>
          <w:sz w:val="28"/>
          <w:szCs w:val="28"/>
          <w:lang w:eastAsia="ru-RU"/>
        </w:rPr>
        <w:t>внутриклассное</w:t>
      </w:r>
      <w:proofErr w:type="spellEnd"/>
      <w:r w:rsidRPr="00B61AC1">
        <w:rPr>
          <w:rFonts w:ascii="Times New Roman" w:eastAsia="Times New Roman" w:hAnsi="Times New Roman" w:cs="Times New Roman"/>
          <w:color w:val="000000"/>
          <w:sz w:val="28"/>
          <w:szCs w:val="28"/>
          <w:lang w:eastAsia="ru-RU"/>
        </w:rPr>
        <w:t xml:space="preserve"> разделение учеников на мобильные группы с целью осуществления учебной работы с ними на разных уровнях и разными методами. Внимание направлено не только на детей, испытывающих трудности в обучении, но и на одаренных детей.</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bCs/>
          <w:color w:val="000000"/>
          <w:sz w:val="28"/>
          <w:szCs w:val="28"/>
          <w:lang w:eastAsia="ru-RU"/>
        </w:rPr>
        <w:t>Внешняя дифференциация реализуется через работу в профильных классах (</w:t>
      </w:r>
      <w:proofErr w:type="gramStart"/>
      <w:r w:rsidRPr="00B61AC1">
        <w:rPr>
          <w:rFonts w:ascii="Times New Roman" w:eastAsia="Times New Roman" w:hAnsi="Times New Roman" w:cs="Times New Roman"/>
          <w:bCs/>
          <w:color w:val="000000"/>
          <w:sz w:val="28"/>
          <w:szCs w:val="28"/>
          <w:lang w:eastAsia="ru-RU"/>
        </w:rPr>
        <w:t>гуманитарном</w:t>
      </w:r>
      <w:proofErr w:type="gramEnd"/>
      <w:r w:rsidRPr="00B61AC1">
        <w:rPr>
          <w:rFonts w:ascii="Times New Roman" w:eastAsia="Times New Roman" w:hAnsi="Times New Roman" w:cs="Times New Roman"/>
          <w:bCs/>
          <w:color w:val="000000"/>
          <w:sz w:val="28"/>
          <w:szCs w:val="28"/>
          <w:lang w:eastAsia="ru-RU"/>
        </w:rPr>
        <w:t>), а также через работу факультативных и элективных курсов. Внутренняя дифференциация обучения используется на каждом уроке, и как результат – высокие показатели обучения и результаты участия учащихся в предметных олимпиадах.</w:t>
      </w:r>
    </w:p>
    <w:p w:rsid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b/>
          <w:bCs/>
          <w:color w:val="000000"/>
          <w:sz w:val="28"/>
          <w:szCs w:val="28"/>
          <w:lang w:eastAsia="ru-RU"/>
        </w:rPr>
        <w:t>Интегрированное обучение. </w:t>
      </w:r>
      <w:r w:rsidRPr="00B61AC1">
        <w:rPr>
          <w:rFonts w:ascii="Times New Roman" w:eastAsia="Times New Roman" w:hAnsi="Times New Roman" w:cs="Times New Roman"/>
          <w:color w:val="000000"/>
          <w:sz w:val="28"/>
          <w:szCs w:val="28"/>
          <w:lang w:eastAsia="ru-RU"/>
        </w:rPr>
        <w:t xml:space="preserve">Реализация </w:t>
      </w:r>
      <w:proofErr w:type="spellStart"/>
      <w:r w:rsidRPr="00B61AC1">
        <w:rPr>
          <w:rFonts w:ascii="Times New Roman" w:eastAsia="Times New Roman" w:hAnsi="Times New Roman" w:cs="Times New Roman"/>
          <w:color w:val="000000"/>
          <w:sz w:val="28"/>
          <w:szCs w:val="28"/>
          <w:lang w:eastAsia="ru-RU"/>
        </w:rPr>
        <w:t>межпредметных</w:t>
      </w:r>
      <w:proofErr w:type="spellEnd"/>
      <w:r w:rsidRPr="00B61AC1">
        <w:rPr>
          <w:rFonts w:ascii="Times New Roman" w:eastAsia="Times New Roman" w:hAnsi="Times New Roman" w:cs="Times New Roman"/>
          <w:color w:val="000000"/>
          <w:sz w:val="28"/>
          <w:szCs w:val="28"/>
          <w:lang w:eastAsia="ru-RU"/>
        </w:rPr>
        <w:t xml:space="preserve"> связей позволяет вычленять взаимосвязи русского языка и литературы с другими предметами гуманитарно-художественного направления, без чего невозможно системное освоение основ наук. </w:t>
      </w:r>
      <w:proofErr w:type="spellStart"/>
      <w:r w:rsidRPr="00B61AC1">
        <w:rPr>
          <w:rFonts w:ascii="Times New Roman" w:eastAsia="Times New Roman" w:hAnsi="Times New Roman" w:cs="Times New Roman"/>
          <w:color w:val="000000"/>
          <w:sz w:val="28"/>
          <w:szCs w:val="28"/>
          <w:lang w:eastAsia="ru-RU"/>
        </w:rPr>
        <w:t>Межпредметные</w:t>
      </w:r>
      <w:proofErr w:type="spellEnd"/>
      <w:r w:rsidRPr="00B61AC1">
        <w:rPr>
          <w:rFonts w:ascii="Times New Roman" w:eastAsia="Times New Roman" w:hAnsi="Times New Roman" w:cs="Times New Roman"/>
          <w:color w:val="000000"/>
          <w:sz w:val="28"/>
          <w:szCs w:val="28"/>
          <w:lang w:eastAsia="ru-RU"/>
        </w:rPr>
        <w:t xml:space="preserve"> связи позволяют расширить, углубить филологические знания школьников, способствуют формированию </w:t>
      </w:r>
      <w:r w:rsidRPr="00B61AC1">
        <w:rPr>
          <w:rFonts w:ascii="Times New Roman" w:eastAsia="Times New Roman" w:hAnsi="Times New Roman" w:cs="Times New Roman"/>
          <w:color w:val="000000"/>
          <w:sz w:val="28"/>
          <w:szCs w:val="28"/>
          <w:lang w:eastAsia="ru-RU"/>
        </w:rPr>
        <w:lastRenderedPageBreak/>
        <w:t>познавательного интереса, развитию речи, интенсификации учебно-воспитательного процесса, воссоединению целостно</w:t>
      </w:r>
      <w:r w:rsidRPr="00B61AC1">
        <w:rPr>
          <w:rFonts w:ascii="Times New Roman" w:eastAsia="Times New Roman" w:hAnsi="Times New Roman" w:cs="Times New Roman"/>
          <w:color w:val="000000"/>
          <w:sz w:val="28"/>
          <w:szCs w:val="28"/>
          <w:lang w:eastAsia="ru-RU"/>
        </w:rPr>
        <w:softHyphen/>
        <w:t>сти мировосприятия – единства мира и человека, живущего в нем и его познающего.</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b/>
          <w:bCs/>
          <w:color w:val="000000"/>
          <w:sz w:val="28"/>
          <w:szCs w:val="28"/>
          <w:lang w:eastAsia="ru-RU"/>
        </w:rPr>
        <w:t>ЛИЧНОСТНО-ОРИЕНТИРОВАННЫЕ ТЕХНОЛОГИИ</w:t>
      </w:r>
    </w:p>
    <w:p w:rsidR="00B61AC1" w:rsidRPr="00B61AC1" w:rsidRDefault="00B61AC1" w:rsidP="00B61AC1">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Технология проекта</w:t>
      </w:r>
    </w:p>
    <w:p w:rsidR="00B61AC1" w:rsidRPr="00B61AC1" w:rsidRDefault="00B61AC1" w:rsidP="00B61AC1">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Диалоговые технологии обучения</w:t>
      </w:r>
    </w:p>
    <w:p w:rsidR="00B61AC1" w:rsidRPr="00B61AC1" w:rsidRDefault="00B61AC1" w:rsidP="00B61AC1">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Модульная технология</w:t>
      </w:r>
    </w:p>
    <w:p w:rsidR="00B61AC1" w:rsidRPr="00B61AC1" w:rsidRDefault="00B61AC1" w:rsidP="00B61AC1">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Исследовательская деятельность учащихся</w:t>
      </w:r>
    </w:p>
    <w:p w:rsidR="00B61AC1" w:rsidRDefault="00B61AC1" w:rsidP="00B61AC1">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 xml:space="preserve">Технология </w:t>
      </w:r>
      <w:proofErr w:type="gramStart"/>
      <w:r w:rsidRPr="00B61AC1">
        <w:rPr>
          <w:rFonts w:ascii="Times New Roman" w:eastAsia="Times New Roman" w:hAnsi="Times New Roman" w:cs="Times New Roman"/>
          <w:color w:val="000000"/>
          <w:sz w:val="28"/>
          <w:szCs w:val="28"/>
          <w:lang w:eastAsia="ru-RU"/>
        </w:rPr>
        <w:t>коллективной</w:t>
      </w:r>
      <w:proofErr w:type="gramEnd"/>
      <w:r w:rsidRPr="00B61AC1">
        <w:rPr>
          <w:rFonts w:ascii="Times New Roman" w:eastAsia="Times New Roman" w:hAnsi="Times New Roman" w:cs="Times New Roman"/>
          <w:color w:val="000000"/>
          <w:sz w:val="28"/>
          <w:szCs w:val="28"/>
          <w:lang w:eastAsia="ru-RU"/>
        </w:rPr>
        <w:t xml:space="preserve"> </w:t>
      </w:r>
      <w:proofErr w:type="spellStart"/>
      <w:r w:rsidRPr="00B61AC1">
        <w:rPr>
          <w:rFonts w:ascii="Times New Roman" w:eastAsia="Times New Roman" w:hAnsi="Times New Roman" w:cs="Times New Roman"/>
          <w:color w:val="000000"/>
          <w:sz w:val="28"/>
          <w:szCs w:val="28"/>
          <w:lang w:eastAsia="ru-RU"/>
        </w:rPr>
        <w:t>мыследеятельности</w:t>
      </w:r>
      <w:proofErr w:type="spellEnd"/>
    </w:p>
    <w:p w:rsidR="00B61AC1" w:rsidRPr="00B61AC1" w:rsidRDefault="00B61AC1" w:rsidP="00B61AC1">
      <w:pPr>
        <w:spacing w:after="0" w:line="240" w:lineRule="auto"/>
        <w:ind w:left="720"/>
        <w:jc w:val="both"/>
        <w:rPr>
          <w:rFonts w:ascii="Times New Roman" w:eastAsia="Times New Roman" w:hAnsi="Times New Roman" w:cs="Times New Roman"/>
          <w:color w:val="000000"/>
          <w:sz w:val="28"/>
          <w:szCs w:val="28"/>
          <w:lang w:eastAsia="ru-RU"/>
        </w:rPr>
      </w:pPr>
    </w:p>
    <w:p w:rsidR="00B61AC1" w:rsidRPr="00B61AC1" w:rsidRDefault="00B61AC1" w:rsidP="00B61AC1">
      <w:pPr>
        <w:spacing w:after="0" w:line="240" w:lineRule="auto"/>
        <w:jc w:val="both"/>
        <w:rPr>
          <w:rFonts w:ascii="Times New Roman" w:eastAsia="Times New Roman" w:hAnsi="Times New Roman" w:cs="Times New Roman"/>
          <w:b/>
          <w:color w:val="000000"/>
          <w:sz w:val="28"/>
          <w:szCs w:val="28"/>
          <w:lang w:eastAsia="ru-RU"/>
        </w:rPr>
      </w:pPr>
      <w:r w:rsidRPr="00B61AC1">
        <w:rPr>
          <w:rFonts w:ascii="Times New Roman" w:eastAsia="Times New Roman" w:hAnsi="Times New Roman" w:cs="Times New Roman"/>
          <w:b/>
          <w:color w:val="000000"/>
          <w:sz w:val="28"/>
          <w:szCs w:val="28"/>
          <w:lang w:eastAsia="ru-RU"/>
        </w:rPr>
        <w:t>Технология полного усвоения знаний</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 xml:space="preserve">Авторами технологии полного усвоения знаний являются американские психологи </w:t>
      </w:r>
      <w:proofErr w:type="gramStart"/>
      <w:r w:rsidRPr="00B61AC1">
        <w:rPr>
          <w:rFonts w:ascii="Times New Roman" w:eastAsia="Times New Roman" w:hAnsi="Times New Roman" w:cs="Times New Roman"/>
          <w:color w:val="000000"/>
          <w:sz w:val="28"/>
          <w:szCs w:val="28"/>
          <w:lang w:eastAsia="ru-RU"/>
        </w:rPr>
        <w:t>Дж</w:t>
      </w:r>
      <w:proofErr w:type="gramEnd"/>
      <w:r w:rsidRPr="00B61AC1">
        <w:rPr>
          <w:rFonts w:ascii="Times New Roman" w:eastAsia="Times New Roman" w:hAnsi="Times New Roman" w:cs="Times New Roman"/>
          <w:color w:val="000000"/>
          <w:sz w:val="28"/>
          <w:szCs w:val="28"/>
          <w:lang w:eastAsia="ru-RU"/>
        </w:rPr>
        <w:t xml:space="preserve">. Кэрролл, </w:t>
      </w:r>
      <w:proofErr w:type="spellStart"/>
      <w:r w:rsidRPr="00B61AC1">
        <w:rPr>
          <w:rFonts w:ascii="Times New Roman" w:eastAsia="Times New Roman" w:hAnsi="Times New Roman" w:cs="Times New Roman"/>
          <w:color w:val="000000"/>
          <w:sz w:val="28"/>
          <w:szCs w:val="28"/>
          <w:lang w:eastAsia="ru-RU"/>
        </w:rPr>
        <w:t>Б.Блум</w:t>
      </w:r>
      <w:proofErr w:type="spellEnd"/>
      <w:r w:rsidRPr="00B61AC1">
        <w:rPr>
          <w:rFonts w:ascii="Times New Roman" w:eastAsia="Times New Roman" w:hAnsi="Times New Roman" w:cs="Times New Roman"/>
          <w:color w:val="000000"/>
          <w:sz w:val="28"/>
          <w:szCs w:val="28"/>
          <w:lang w:eastAsia="ru-RU"/>
        </w:rPr>
        <w:t xml:space="preserve"> и их последователи. Авторы технологии в качестве рабочей гипотезы приняли предположение о том, что способности ученика определяются не при усреднённых, а оптимально подобранных для данного ребёнка условиях, для чего необходима адаптивная система обучения, позволяющая всем ученикам полностью усвоить программный материал.</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Дж. Кэрролл обратил внимание на то обстоятельство, что в традиционном учебном процессе всегда фиксированы условия обучения (одинаковые для всех учебное время, способ предъявления информации и т.д.). Единственное, что остаётся нефиксированным, это результат обучения. Кэрролл предложил сделать постоянным параметром результат обучения, а условия обучения переменными, подстраиваемыми под достижение каждым обучаемым заданного результата.</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 xml:space="preserve">Этот подход был поддержан и развит Б. </w:t>
      </w:r>
      <w:proofErr w:type="spellStart"/>
      <w:r w:rsidRPr="00B61AC1">
        <w:rPr>
          <w:rFonts w:ascii="Times New Roman" w:eastAsia="Times New Roman" w:hAnsi="Times New Roman" w:cs="Times New Roman"/>
          <w:color w:val="000000"/>
          <w:sz w:val="28"/>
          <w:szCs w:val="28"/>
          <w:lang w:eastAsia="ru-RU"/>
        </w:rPr>
        <w:t>Блумом</w:t>
      </w:r>
      <w:proofErr w:type="spellEnd"/>
      <w:r w:rsidRPr="00B61AC1">
        <w:rPr>
          <w:rFonts w:ascii="Times New Roman" w:eastAsia="Times New Roman" w:hAnsi="Times New Roman" w:cs="Times New Roman"/>
          <w:color w:val="000000"/>
          <w:sz w:val="28"/>
          <w:szCs w:val="28"/>
          <w:lang w:eastAsia="ru-RU"/>
        </w:rPr>
        <w:t xml:space="preserve">, который предложил способности обучаемого определять темпом учения не при усреднённых, а при оптимально подобранных для данного ученика условиях. Б. </w:t>
      </w:r>
      <w:proofErr w:type="spellStart"/>
      <w:r w:rsidRPr="00B61AC1">
        <w:rPr>
          <w:rFonts w:ascii="Times New Roman" w:eastAsia="Times New Roman" w:hAnsi="Times New Roman" w:cs="Times New Roman"/>
          <w:color w:val="000000"/>
          <w:sz w:val="28"/>
          <w:szCs w:val="28"/>
          <w:lang w:eastAsia="ru-RU"/>
        </w:rPr>
        <w:t>Блум</w:t>
      </w:r>
      <w:proofErr w:type="spellEnd"/>
      <w:r w:rsidRPr="00B61AC1">
        <w:rPr>
          <w:rFonts w:ascii="Times New Roman" w:eastAsia="Times New Roman" w:hAnsi="Times New Roman" w:cs="Times New Roman"/>
          <w:color w:val="000000"/>
          <w:sz w:val="28"/>
          <w:szCs w:val="28"/>
          <w:lang w:eastAsia="ru-RU"/>
        </w:rPr>
        <w:t xml:space="preserve"> изучал способности учеников в ситуации, когда время на изучение материала не ограничивается. Он выделил следующие категории </w:t>
      </w:r>
      <w:proofErr w:type="gramStart"/>
      <w:r w:rsidRPr="00B61AC1">
        <w:rPr>
          <w:rFonts w:ascii="Times New Roman" w:eastAsia="Times New Roman" w:hAnsi="Times New Roman" w:cs="Times New Roman"/>
          <w:color w:val="000000"/>
          <w:sz w:val="28"/>
          <w:szCs w:val="28"/>
          <w:lang w:eastAsia="ru-RU"/>
        </w:rPr>
        <w:t>обучаемых</w:t>
      </w:r>
      <w:proofErr w:type="gramEnd"/>
      <w:r w:rsidRPr="00B61AC1">
        <w:rPr>
          <w:rFonts w:ascii="Times New Roman" w:eastAsia="Times New Roman" w:hAnsi="Times New Roman" w:cs="Times New Roman"/>
          <w:color w:val="000000"/>
          <w:sz w:val="28"/>
          <w:szCs w:val="28"/>
          <w:lang w:eastAsia="ru-RU"/>
        </w:rPr>
        <w:t>:</w:t>
      </w:r>
    </w:p>
    <w:p w:rsidR="00B61AC1" w:rsidRPr="00B61AC1" w:rsidRDefault="00B61AC1" w:rsidP="00B61AC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gramStart"/>
      <w:r w:rsidRPr="00B61AC1">
        <w:rPr>
          <w:rFonts w:ascii="Times New Roman" w:eastAsia="Times New Roman" w:hAnsi="Times New Roman" w:cs="Times New Roman"/>
          <w:color w:val="000000"/>
          <w:sz w:val="28"/>
          <w:szCs w:val="28"/>
          <w:lang w:eastAsia="ru-RU"/>
        </w:rPr>
        <w:t>малоспособные</w:t>
      </w:r>
      <w:proofErr w:type="gramEnd"/>
      <w:r w:rsidRPr="00B61AC1">
        <w:rPr>
          <w:rFonts w:ascii="Times New Roman" w:eastAsia="Times New Roman" w:hAnsi="Times New Roman" w:cs="Times New Roman"/>
          <w:color w:val="000000"/>
          <w:sz w:val="28"/>
          <w:szCs w:val="28"/>
          <w:lang w:eastAsia="ru-RU"/>
        </w:rPr>
        <w:t>, которые не в состоянии достичь заранее намеченного уровня знаний и умений даже при больших затратах учебного времени;</w:t>
      </w:r>
    </w:p>
    <w:p w:rsidR="00B61AC1" w:rsidRPr="00B61AC1" w:rsidRDefault="00B61AC1" w:rsidP="00B61AC1">
      <w:pPr>
        <w:numPr>
          <w:ilvl w:val="0"/>
          <w:numId w:val="5"/>
        </w:numPr>
        <w:spacing w:after="0" w:line="240" w:lineRule="auto"/>
        <w:jc w:val="both"/>
        <w:rPr>
          <w:rFonts w:ascii="Times New Roman" w:eastAsia="Times New Roman" w:hAnsi="Times New Roman" w:cs="Times New Roman"/>
          <w:color w:val="000000"/>
          <w:sz w:val="28"/>
          <w:szCs w:val="28"/>
          <w:lang w:eastAsia="ru-RU"/>
        </w:rPr>
      </w:pPr>
      <w:proofErr w:type="gramStart"/>
      <w:r w:rsidRPr="00B61AC1">
        <w:rPr>
          <w:rFonts w:ascii="Times New Roman" w:eastAsia="Times New Roman" w:hAnsi="Times New Roman" w:cs="Times New Roman"/>
          <w:color w:val="000000"/>
          <w:sz w:val="28"/>
          <w:szCs w:val="28"/>
          <w:lang w:eastAsia="ru-RU"/>
        </w:rPr>
        <w:t>талантливые (около 5%), которым нередко по силам то, с чем не могут справиться все остальные;</w:t>
      </w:r>
      <w:proofErr w:type="gramEnd"/>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 xml:space="preserve">• учащиеся, составляющие большинство (около90%), чьи способности к усвоению знаний и </w:t>
      </w:r>
      <w:proofErr w:type="spellStart"/>
      <w:r w:rsidRPr="00B61AC1">
        <w:rPr>
          <w:rFonts w:ascii="Times New Roman" w:eastAsia="Times New Roman" w:hAnsi="Times New Roman" w:cs="Times New Roman"/>
          <w:color w:val="000000"/>
          <w:sz w:val="28"/>
          <w:szCs w:val="28"/>
          <w:lang w:eastAsia="ru-RU"/>
        </w:rPr>
        <w:t>уменийзависят</w:t>
      </w:r>
      <w:proofErr w:type="spellEnd"/>
      <w:r w:rsidRPr="00B61AC1">
        <w:rPr>
          <w:rFonts w:ascii="Times New Roman" w:eastAsia="Times New Roman" w:hAnsi="Times New Roman" w:cs="Times New Roman"/>
          <w:color w:val="000000"/>
          <w:sz w:val="28"/>
          <w:szCs w:val="28"/>
          <w:lang w:eastAsia="ru-RU"/>
        </w:rPr>
        <w:t xml:space="preserve"> от затрат учебного времени.</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Эти данные легли в основу предположения о том, что при правильной организации обучения, особенно при снятии жёстких временных рамок, около 95% обучающихся смогут полностью усвоить все содержание учебного курса. Если же условия обучения одинаковы для всех, то большинство достигает только «средних» результатов.</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 xml:space="preserve">Реализуя данный подход, </w:t>
      </w:r>
      <w:proofErr w:type="gramStart"/>
      <w:r w:rsidRPr="00B61AC1">
        <w:rPr>
          <w:rFonts w:ascii="Times New Roman" w:eastAsia="Times New Roman" w:hAnsi="Times New Roman" w:cs="Times New Roman"/>
          <w:color w:val="000000"/>
          <w:sz w:val="28"/>
          <w:szCs w:val="28"/>
          <w:lang w:eastAsia="ru-RU"/>
        </w:rPr>
        <w:t>Дж</w:t>
      </w:r>
      <w:proofErr w:type="gramEnd"/>
      <w:r w:rsidRPr="00B61AC1">
        <w:rPr>
          <w:rFonts w:ascii="Times New Roman" w:eastAsia="Times New Roman" w:hAnsi="Times New Roman" w:cs="Times New Roman"/>
          <w:color w:val="000000"/>
          <w:sz w:val="28"/>
          <w:szCs w:val="28"/>
          <w:lang w:eastAsia="ru-RU"/>
        </w:rPr>
        <w:t xml:space="preserve">. Блок и Л. </w:t>
      </w:r>
      <w:proofErr w:type="spellStart"/>
      <w:r w:rsidRPr="00B61AC1">
        <w:rPr>
          <w:rFonts w:ascii="Times New Roman" w:eastAsia="Times New Roman" w:hAnsi="Times New Roman" w:cs="Times New Roman"/>
          <w:color w:val="000000"/>
          <w:sz w:val="28"/>
          <w:szCs w:val="28"/>
          <w:lang w:eastAsia="ru-RU"/>
        </w:rPr>
        <w:t>Андерсон</w:t>
      </w:r>
      <w:proofErr w:type="spellEnd"/>
      <w:r w:rsidRPr="00B61AC1">
        <w:rPr>
          <w:rFonts w:ascii="Times New Roman" w:eastAsia="Times New Roman" w:hAnsi="Times New Roman" w:cs="Times New Roman"/>
          <w:color w:val="000000"/>
          <w:sz w:val="28"/>
          <w:szCs w:val="28"/>
          <w:lang w:eastAsia="ru-RU"/>
        </w:rPr>
        <w:t xml:space="preserve"> разработали методику обучения на основе полного усвоения знаний. Исходным моментом методики является общая </w:t>
      </w:r>
      <w:proofErr w:type="gramStart"/>
      <w:r w:rsidRPr="00B61AC1">
        <w:rPr>
          <w:rFonts w:ascii="Times New Roman" w:eastAsia="Times New Roman" w:hAnsi="Times New Roman" w:cs="Times New Roman"/>
          <w:color w:val="000000"/>
          <w:sz w:val="28"/>
          <w:szCs w:val="28"/>
          <w:lang w:eastAsia="ru-RU"/>
        </w:rPr>
        <w:t>установка</w:t>
      </w:r>
      <w:proofErr w:type="gramEnd"/>
      <w:r w:rsidRPr="00B61AC1">
        <w:rPr>
          <w:rFonts w:ascii="Times New Roman" w:eastAsia="Times New Roman" w:hAnsi="Times New Roman" w:cs="Times New Roman"/>
          <w:color w:val="000000"/>
          <w:sz w:val="28"/>
          <w:szCs w:val="28"/>
          <w:lang w:eastAsia="ru-RU"/>
        </w:rPr>
        <w:t xml:space="preserve"> которой должен проникнуться педагог, работающий по этой системе: все обучаемые способны полностью усвоить необходимый учебный</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lastRenderedPageBreak/>
        <w:t xml:space="preserve">Далее педагогу предстоит определить, в чём состоит полное </w:t>
      </w:r>
      <w:proofErr w:type="gramStart"/>
      <w:r w:rsidRPr="00B61AC1">
        <w:rPr>
          <w:rFonts w:ascii="Times New Roman" w:eastAsia="Times New Roman" w:hAnsi="Times New Roman" w:cs="Times New Roman"/>
          <w:color w:val="000000"/>
          <w:sz w:val="28"/>
          <w:szCs w:val="28"/>
          <w:lang w:eastAsia="ru-RU"/>
        </w:rPr>
        <w:t>усвоение</w:t>
      </w:r>
      <w:proofErr w:type="gramEnd"/>
      <w:r w:rsidRPr="00B61AC1">
        <w:rPr>
          <w:rFonts w:ascii="Times New Roman" w:eastAsia="Times New Roman" w:hAnsi="Times New Roman" w:cs="Times New Roman"/>
          <w:color w:val="000000"/>
          <w:sz w:val="28"/>
          <w:szCs w:val="28"/>
          <w:lang w:eastAsia="ru-RU"/>
        </w:rPr>
        <w:t xml:space="preserve"> и какие результаты должны быть достигнуты всеми. Точное определение критерия полного усвоения для всего курса является важнейшим моментом в работе по данной системе.</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proofErr w:type="gramStart"/>
      <w:r w:rsidRPr="00B61AC1">
        <w:rPr>
          <w:rFonts w:ascii="Times New Roman" w:eastAsia="Times New Roman" w:hAnsi="Times New Roman" w:cs="Times New Roman"/>
          <w:color w:val="000000"/>
          <w:sz w:val="28"/>
          <w:szCs w:val="28"/>
          <w:lang w:eastAsia="ru-RU"/>
        </w:rPr>
        <w:t>Этот эталон задаётся в унифицированном виде с помощью иерархии педагогических целей, разработанных для мыслительной (когнитивной), чувственной (аффективной) и психомоторной сфер.</w:t>
      </w:r>
      <w:proofErr w:type="gramEnd"/>
      <w:r w:rsidRPr="00B61AC1">
        <w:rPr>
          <w:rFonts w:ascii="Times New Roman" w:eastAsia="Times New Roman" w:hAnsi="Times New Roman" w:cs="Times New Roman"/>
          <w:color w:val="000000"/>
          <w:sz w:val="28"/>
          <w:szCs w:val="28"/>
          <w:lang w:eastAsia="ru-RU"/>
        </w:rPr>
        <w:t xml:space="preserve"> Категории, целей формулируются через конкретные действия и операции, которые должен выполнять обучающийся, чтобы подтвердить достижение эталона. Перечислим категории целей </w:t>
      </w:r>
      <w:r w:rsidRPr="00B61AC1">
        <w:rPr>
          <w:rFonts w:ascii="Times New Roman" w:eastAsia="Times New Roman" w:hAnsi="Times New Roman" w:cs="Times New Roman"/>
          <w:color w:val="000000"/>
          <w:sz w:val="28"/>
          <w:szCs w:val="28"/>
          <w:u w:val="single"/>
          <w:lang w:eastAsia="ru-RU"/>
        </w:rPr>
        <w:t>познавательной деятельности:</w:t>
      </w:r>
    </w:p>
    <w:p w:rsidR="00B61AC1" w:rsidRPr="00B61AC1" w:rsidRDefault="00B61AC1" w:rsidP="00B61AC1">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знание: ученик запоминает и воспроизводит конкретную учебную единицу (термин, факт, понятие, принцип, процедуру)- «запомнил</w:t>
      </w:r>
      <w:proofErr w:type="gramStart"/>
      <w:r w:rsidRPr="00B61AC1">
        <w:rPr>
          <w:rFonts w:ascii="Times New Roman" w:eastAsia="Times New Roman" w:hAnsi="Times New Roman" w:cs="Times New Roman"/>
          <w:color w:val="000000"/>
          <w:sz w:val="28"/>
          <w:szCs w:val="28"/>
          <w:lang w:eastAsia="ru-RU"/>
        </w:rPr>
        <w:t xml:space="preserve"> ,</w:t>
      </w:r>
      <w:proofErr w:type="gramEnd"/>
      <w:r w:rsidRPr="00B61AC1">
        <w:rPr>
          <w:rFonts w:ascii="Times New Roman" w:eastAsia="Times New Roman" w:hAnsi="Times New Roman" w:cs="Times New Roman"/>
          <w:color w:val="000000"/>
          <w:sz w:val="28"/>
          <w:szCs w:val="28"/>
          <w:lang w:eastAsia="ru-RU"/>
        </w:rPr>
        <w:t>воспроизвел, узнал».</w:t>
      </w:r>
    </w:p>
    <w:p w:rsidR="00B61AC1" w:rsidRPr="00B61AC1" w:rsidRDefault="00B61AC1" w:rsidP="00B61AC1">
      <w:pPr>
        <w:numPr>
          <w:ilvl w:val="0"/>
          <w:numId w:val="6"/>
        </w:numPr>
        <w:spacing w:after="0" w:line="240" w:lineRule="auto"/>
        <w:jc w:val="both"/>
        <w:rPr>
          <w:rFonts w:ascii="Times New Roman" w:eastAsia="Times New Roman" w:hAnsi="Times New Roman" w:cs="Times New Roman"/>
          <w:color w:val="000000"/>
          <w:sz w:val="28"/>
          <w:szCs w:val="28"/>
          <w:lang w:eastAsia="ru-RU"/>
        </w:rPr>
      </w:pPr>
      <w:proofErr w:type="gramStart"/>
      <w:r w:rsidRPr="00B61AC1">
        <w:rPr>
          <w:rFonts w:ascii="Times New Roman" w:eastAsia="Times New Roman" w:hAnsi="Times New Roman" w:cs="Times New Roman"/>
          <w:color w:val="000000"/>
          <w:sz w:val="28"/>
          <w:szCs w:val="28"/>
          <w:lang w:eastAsia="ru-RU"/>
        </w:rPr>
        <w:t>п</w:t>
      </w:r>
      <w:proofErr w:type="gramEnd"/>
      <w:r w:rsidRPr="00B61AC1">
        <w:rPr>
          <w:rFonts w:ascii="Times New Roman" w:eastAsia="Times New Roman" w:hAnsi="Times New Roman" w:cs="Times New Roman"/>
          <w:color w:val="000000"/>
          <w:sz w:val="28"/>
          <w:szCs w:val="28"/>
          <w:lang w:eastAsia="ru-RU"/>
        </w:rPr>
        <w:t>онимание: ученик преобразует учебный материал из одной формы выражения в другую (интерпретирует, объясняет, кратко излагает, прогнозирует дальнейшее развитие явлений, событий) «объяснил, проиллюстрировал, интерпретировал, перевёл с одного языка на другой»;</w:t>
      </w:r>
    </w:p>
    <w:p w:rsidR="00B61AC1" w:rsidRPr="00B61AC1" w:rsidRDefault="00B61AC1" w:rsidP="00B61AC1">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применение: ученик демонстрирует применение изученного материала в конкретных условиях и в новой ситуации (по образцу в сходной или изменённой ситуации);</w:t>
      </w:r>
    </w:p>
    <w:p w:rsidR="00B61AC1" w:rsidRPr="00B61AC1" w:rsidRDefault="00B61AC1" w:rsidP="00B61AC1">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анализ: ученик вычленяет части целого, выявляет взаимосвязи между ними, осознаёт принципы построения целого «вычленил части из целого»;</w:t>
      </w:r>
    </w:p>
    <w:p w:rsidR="00B61AC1" w:rsidRPr="00B61AC1" w:rsidRDefault="00B61AC1" w:rsidP="00B61AC1">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 xml:space="preserve">синтез: ученик проявляет умение комбинировать элементы для получения целого, обладающего новизной (пишет творческое сочинение, предлагает план эксперимента, решения проблемы) «образовал </w:t>
      </w:r>
      <w:proofErr w:type="spellStart"/>
      <w:r w:rsidRPr="00B61AC1">
        <w:rPr>
          <w:rFonts w:ascii="Times New Roman" w:eastAsia="Times New Roman" w:hAnsi="Times New Roman" w:cs="Times New Roman"/>
          <w:color w:val="000000"/>
          <w:sz w:val="28"/>
          <w:szCs w:val="28"/>
          <w:lang w:eastAsia="ru-RU"/>
        </w:rPr>
        <w:t>новоецелое</w:t>
      </w:r>
      <w:proofErr w:type="spellEnd"/>
      <w:r w:rsidRPr="00B61AC1">
        <w:rPr>
          <w:rFonts w:ascii="Times New Roman" w:eastAsia="Times New Roman" w:hAnsi="Times New Roman" w:cs="Times New Roman"/>
          <w:color w:val="000000"/>
          <w:sz w:val="28"/>
          <w:szCs w:val="28"/>
          <w:lang w:eastAsia="ru-RU"/>
        </w:rPr>
        <w:t>»;</w:t>
      </w:r>
    </w:p>
    <w:p w:rsidR="00B61AC1" w:rsidRPr="00B61AC1" w:rsidRDefault="00B61AC1" w:rsidP="00B61AC1">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оценка: ученик оценивает значение учебного материала для данной конкретной цели «определил ценность и значение объекта изучения».</w:t>
      </w:r>
    </w:p>
    <w:p w:rsidR="00B61AC1" w:rsidRDefault="00B61AC1" w:rsidP="00B61AC1">
      <w:pPr>
        <w:spacing w:after="0" w:line="240" w:lineRule="auto"/>
        <w:jc w:val="both"/>
        <w:rPr>
          <w:rFonts w:ascii="Times New Roman" w:eastAsia="Times New Roman" w:hAnsi="Times New Roman" w:cs="Times New Roman"/>
          <w:color w:val="000000"/>
          <w:sz w:val="28"/>
          <w:szCs w:val="28"/>
          <w:lang w:eastAsia="ru-RU"/>
        </w:rPr>
      </w:pPr>
      <w:r w:rsidRPr="00B61AC1">
        <w:rPr>
          <w:rFonts w:ascii="Times New Roman" w:eastAsia="Times New Roman" w:hAnsi="Times New Roman" w:cs="Times New Roman"/>
          <w:color w:val="000000"/>
          <w:sz w:val="28"/>
          <w:szCs w:val="28"/>
          <w:lang w:eastAsia="ru-RU"/>
        </w:rPr>
        <w:t>Для реализации данной технологии требуется существенная реорганизация традиционной классно-урочной системы, задающей для всех учеников одно и то же учебное время, содержание, условия труда, но имеющей на выходе неоднозначные результаты.</w:t>
      </w:r>
    </w:p>
    <w:p w:rsidR="00B61AC1" w:rsidRPr="00B61AC1" w:rsidRDefault="00B61AC1" w:rsidP="00B61AC1">
      <w:pPr>
        <w:spacing w:after="0" w:line="240" w:lineRule="auto"/>
        <w:jc w:val="both"/>
        <w:rPr>
          <w:rFonts w:ascii="Times New Roman" w:eastAsia="Times New Roman" w:hAnsi="Times New Roman" w:cs="Times New Roman"/>
          <w:color w:val="000000"/>
          <w:sz w:val="28"/>
          <w:szCs w:val="28"/>
          <w:lang w:eastAsia="ru-RU"/>
        </w:rPr>
      </w:pPr>
    </w:p>
    <w:p w:rsidR="00B61AC1" w:rsidRPr="00B61AC1" w:rsidRDefault="00B61AC1" w:rsidP="00B61AC1">
      <w:pPr>
        <w:pStyle w:val="1"/>
        <w:spacing w:before="0" w:beforeAutospacing="0" w:after="0" w:afterAutospacing="0"/>
        <w:jc w:val="both"/>
        <w:rPr>
          <w:bCs w:val="0"/>
          <w:color w:val="000000"/>
          <w:sz w:val="28"/>
          <w:szCs w:val="28"/>
        </w:rPr>
      </w:pPr>
      <w:r w:rsidRPr="00B61AC1">
        <w:rPr>
          <w:bCs w:val="0"/>
          <w:color w:val="000000"/>
          <w:sz w:val="28"/>
          <w:szCs w:val="28"/>
        </w:rPr>
        <w:t>Технология интенсификации обучения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Для интенсификации обучения большое значение имеет повышение напряженности целей обучения, что требует от учеников активной работы, влияя на развитие мышления, волевой сферы и других способностей и свойств личности. В этом состоит специфика интенсивного подхода к </w:t>
      </w:r>
      <w:proofErr w:type="spellStart"/>
      <w:r w:rsidRPr="00B61AC1">
        <w:rPr>
          <w:color w:val="000000"/>
          <w:sz w:val="28"/>
          <w:szCs w:val="28"/>
        </w:rPr>
        <w:t>целеполаганию</w:t>
      </w:r>
      <w:proofErr w:type="spellEnd"/>
      <w:r w:rsidRPr="00B61AC1">
        <w:rPr>
          <w:color w:val="000000"/>
          <w:sz w:val="28"/>
          <w:szCs w:val="28"/>
        </w:rPr>
        <w:t>. При осуществлении его на практике надо иметь в виду разнообразие целей, выделяемых по различным основаниям.</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Интенсификация обучения предполагает, что его цели должны удовлетворять следующим требованиям:</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1. Они должны быть достаточно напряженными, ориентированными на максимум возможностей учеников и тем самым вызывать высокую активность.</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lastRenderedPageBreak/>
        <w:t xml:space="preserve">2. Одновременно цели должны быть принципиально достижимыми. Нереальные, явно завышенные цели приводят к </w:t>
      </w:r>
      <w:proofErr w:type="spellStart"/>
      <w:r w:rsidRPr="00B61AC1">
        <w:rPr>
          <w:color w:val="000000"/>
          <w:sz w:val="28"/>
          <w:szCs w:val="28"/>
        </w:rPr>
        <w:t>самоотключению</w:t>
      </w:r>
      <w:proofErr w:type="spellEnd"/>
      <w:r w:rsidRPr="00B61AC1">
        <w:rPr>
          <w:color w:val="000000"/>
          <w:sz w:val="28"/>
          <w:szCs w:val="28"/>
        </w:rPr>
        <w:t xml:space="preserve"> учащихся от решения поставленных задач.</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3. Цели обучения должны осознаваться учащимися; иначе они не становятся руководством к действию.</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4. Цели должны быть конкретными, учитывающими реальные учебные возможности данного детского коллектива в зоне его ближайшего развития.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5. Цели должны быть пластичными, меняющимися с изменениями условий, возможностей для их достижения.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Интенсивность учебной деятельности в существенной мере зависит от мотивов учения школьников. Усиление учебной мотивации надо рассматривать как важный способ повышения эффективности обучения.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Психологи установили, что сильный мотив существенно влияет на цель деятельности, при этом происходит явление сдвига мотива на цель. Отсюда следует, что нужна глубокая мотивация учения, устойчивые познавательные интересы, долг и ответственность учащихся за успехи в учении.</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Интерес к учению значительно возрастает, если учитель обстоятельно раскрывает практическую значимость темы, связь ее с актуальными проблемами современности.</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Большие возможности возбуждения интереса заложены в разнообразных педагогических приемах и формах обучения.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Мощное средство стимулирования познавательного интереса – учебно-познавательные игры.</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Однако в процессе обучения нельзя уповать только на интерес. Очень важно одновременно формировать волю, долг и чувство ответственности учащихся. При этом надо помнить, что не нотации, наставления и запугивания вызывают действительные мотивы учения, а подлинная убежденность и доходчивость аргументов.</w:t>
      </w:r>
    </w:p>
    <w:p w:rsidR="00B61AC1" w:rsidRPr="00B61AC1" w:rsidRDefault="00B61AC1" w:rsidP="00B61AC1">
      <w:pPr>
        <w:pStyle w:val="a3"/>
        <w:spacing w:before="0" w:beforeAutospacing="0" w:after="0" w:afterAutospacing="0"/>
        <w:jc w:val="both"/>
        <w:rPr>
          <w:color w:val="000000"/>
          <w:sz w:val="28"/>
          <w:szCs w:val="28"/>
        </w:rPr>
      </w:pPr>
      <w:r w:rsidRPr="00B61AC1">
        <w:rPr>
          <w:b/>
          <w:bCs/>
          <w:color w:val="000000"/>
          <w:sz w:val="28"/>
          <w:szCs w:val="28"/>
        </w:rPr>
        <w:t>Понятие «опорного конспекта»</w:t>
      </w:r>
      <w:r w:rsidRPr="00B61AC1">
        <w:rPr>
          <w:color w:val="000000"/>
          <w:sz w:val="28"/>
          <w:szCs w:val="28"/>
        </w:rPr>
        <w:t> прочно вошло в педагогическую литературу, начиная с работ донецкого учителя-новатора Шаталова. Здесь опорный конспект по физике понимается расширительно в той мере, в какой он может заменить минимальный конспект для учащихся.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Опорный конспект представляет собой наглядную схему, в которой отражены подлежащие усвоению единицы информации, представлены различные связи между ними, а также введены знаки, напоминающие о примерах, опытах, привлекаемых для конкретизации абстрактного материала. Кроме того, в них дана классификация целей по уровню значимости (цветом, шрифтом и т.п.).</w:t>
      </w:r>
    </w:p>
    <w:p w:rsidR="00B61AC1" w:rsidRPr="00B61AC1" w:rsidRDefault="00B61AC1" w:rsidP="00B61AC1">
      <w:pPr>
        <w:pStyle w:val="a3"/>
        <w:spacing w:before="0" w:beforeAutospacing="0" w:after="0" w:afterAutospacing="0"/>
        <w:jc w:val="both"/>
        <w:rPr>
          <w:color w:val="000000"/>
          <w:sz w:val="28"/>
          <w:szCs w:val="28"/>
        </w:rPr>
      </w:pPr>
      <w:r w:rsidRPr="00B61AC1">
        <w:rPr>
          <w:b/>
          <w:bCs/>
          <w:color w:val="000000"/>
          <w:sz w:val="28"/>
          <w:szCs w:val="28"/>
        </w:rPr>
        <w:t>Требования к составлению опорного конспекта</w:t>
      </w:r>
      <w:r w:rsidRPr="00B61AC1">
        <w:rPr>
          <w:color w:val="000000"/>
          <w:sz w:val="28"/>
          <w:szCs w:val="28"/>
        </w:rPr>
        <w:t xml:space="preserve">. Опора – ориентировочная основа действий, способ внешней организации внутренней мыслительной деятельности ребенка. </w:t>
      </w:r>
      <w:proofErr w:type="gramStart"/>
      <w:r w:rsidRPr="00B61AC1">
        <w:rPr>
          <w:color w:val="000000"/>
          <w:sz w:val="28"/>
          <w:szCs w:val="28"/>
        </w:rPr>
        <w:t>Опорный сигнал – ассоциативный символ (знак, слово, схема, рисунок и т.п.), заменяющий некое смысловое значение.</w:t>
      </w:r>
      <w:proofErr w:type="gramEnd"/>
      <w:r w:rsidRPr="00B61AC1">
        <w:rPr>
          <w:color w:val="000000"/>
          <w:sz w:val="28"/>
          <w:szCs w:val="28"/>
        </w:rPr>
        <w:t xml:space="preserve"> Таким образом, опорный конспект – система опорных сигналов в идее краткого условного конспекта, представляющего собой наглядную конструкцию, заменяющую систему фактов, понятий, идей как взаимосвязанных элементов целой части учебного материала.</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lastRenderedPageBreak/>
        <w:t>Самое главное – это конспект, то есть учебник, а не справочник. В нём вводятся и разъясняются все базисные понятия и методы. Даются иллюстрирующие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формулировки и пояснения теорем, их геометрическая и физическая интерпретация, чертежи, выводы, правила. Второстепенные вопросы опущены. Опорный конспект полезен и для закрепления изученного материала, для восстановления в памяти нужных понятий при изучении последующих разделов курса и других дисциплин, опирающихся на физику.</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Одним из важнейших достижений методики В. Ф. Шаталова является создание в процессе обучения благоприятного психологического климата, формирование внутренней мотивации школьников к учебному труду. В условиях традиционной нехватки времени система предлагает многовариантное повторение изученного при помощи использования листов с опорными сигналами по списку знаний, названных листами взаимоконтроля. Это позволяет лучше запоминать и систематизировать изученный материал, а также дает возможность проверить знания ученика любому родителю, делая процесс обучения «прозрачным», устраняя трения между семьей и школой.</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Дидактические игры — это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методов активного обучения (В. Н. Кругликов, 1988). </w:t>
      </w:r>
      <w:proofErr w:type="gramStart"/>
      <w:r w:rsidRPr="00B61AC1">
        <w:rPr>
          <w:color w:val="000000"/>
          <w:sz w:val="28"/>
          <w:szCs w:val="28"/>
        </w:rPr>
        <w:t>Дидактическая игра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w:t>
      </w:r>
      <w:proofErr w:type="gramEnd"/>
      <w:r w:rsidRPr="00B61AC1">
        <w:rPr>
          <w:color w:val="000000"/>
          <w:sz w:val="28"/>
          <w:szCs w:val="28"/>
        </w:rPr>
        <w:t xml:space="preserve"> Дидактическая игра — это активная учебная деятельность по имитационному моделированию изучаемых систем, явлений, процессов.</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Отличительной особенностью дидактических игр является наличие игровой ситуации, которая обычно используется в качестве основы метода. Деятельность участников в игре формализована, то есть имеются правила, жесткая система оценивания, предусмотрен порядок действий или регламент. Следует отметить, что дидактические игры отличаются от деловых игр в первую очередь отсутствием цепочки решений.</w:t>
      </w:r>
    </w:p>
    <w:p w:rsidR="00B61AC1" w:rsidRDefault="00B61AC1" w:rsidP="00B61AC1">
      <w:pPr>
        <w:pStyle w:val="a3"/>
        <w:spacing w:before="0" w:beforeAutospacing="0" w:after="0" w:afterAutospacing="0"/>
        <w:jc w:val="both"/>
        <w:rPr>
          <w:color w:val="000000"/>
          <w:sz w:val="28"/>
          <w:szCs w:val="28"/>
        </w:rPr>
      </w:pPr>
      <w:r w:rsidRPr="00B61AC1">
        <w:rPr>
          <w:b/>
          <w:bCs/>
          <w:color w:val="000000"/>
          <w:sz w:val="28"/>
          <w:szCs w:val="28"/>
        </w:rPr>
        <w:t xml:space="preserve">Из числа известных типов игр к </w:t>
      </w:r>
      <w:proofErr w:type="gramStart"/>
      <w:r w:rsidRPr="00B61AC1">
        <w:rPr>
          <w:b/>
          <w:bCs/>
          <w:color w:val="000000"/>
          <w:sz w:val="28"/>
          <w:szCs w:val="28"/>
        </w:rPr>
        <w:t>дидактическим</w:t>
      </w:r>
      <w:proofErr w:type="gramEnd"/>
      <w:r w:rsidRPr="00B61AC1">
        <w:rPr>
          <w:b/>
          <w:bCs/>
          <w:color w:val="000000"/>
          <w:sz w:val="28"/>
          <w:szCs w:val="28"/>
        </w:rPr>
        <w:t xml:space="preserve"> можно отнести</w:t>
      </w:r>
      <w:r w:rsidRPr="00B61AC1">
        <w:rPr>
          <w:color w:val="000000"/>
          <w:sz w:val="28"/>
          <w:szCs w:val="28"/>
        </w:rPr>
        <w:t xml:space="preserve">: анализ конкретных ситуаций, игровое проектирование, разбор деловой почты руководителя и некоторые другие, например, </w:t>
      </w:r>
      <w:proofErr w:type="spellStart"/>
      <w:r w:rsidRPr="00B61AC1">
        <w:rPr>
          <w:color w:val="000000"/>
          <w:sz w:val="28"/>
          <w:szCs w:val="28"/>
        </w:rPr>
        <w:t>социо-игровые</w:t>
      </w:r>
      <w:proofErr w:type="spellEnd"/>
      <w:r w:rsidRPr="00B61AC1">
        <w:rPr>
          <w:color w:val="000000"/>
          <w:sz w:val="28"/>
          <w:szCs w:val="28"/>
        </w:rPr>
        <w:t xml:space="preserve"> технологии обучения.</w:t>
      </w:r>
    </w:p>
    <w:p w:rsidR="004675E9" w:rsidRPr="00B61AC1" w:rsidRDefault="004675E9" w:rsidP="00B61AC1">
      <w:pPr>
        <w:pStyle w:val="a3"/>
        <w:spacing w:before="0" w:beforeAutospacing="0" w:after="0" w:afterAutospacing="0"/>
        <w:jc w:val="both"/>
        <w:rPr>
          <w:color w:val="000000"/>
          <w:sz w:val="28"/>
          <w:szCs w:val="28"/>
        </w:rPr>
      </w:pPr>
    </w:p>
    <w:p w:rsidR="00B61AC1" w:rsidRPr="00B61AC1" w:rsidRDefault="00B61AC1" w:rsidP="00B61AC1">
      <w:pPr>
        <w:pStyle w:val="a3"/>
        <w:spacing w:before="0" w:beforeAutospacing="0" w:after="0" w:afterAutospacing="0"/>
        <w:jc w:val="both"/>
        <w:rPr>
          <w:color w:val="000000"/>
          <w:sz w:val="28"/>
          <w:szCs w:val="28"/>
        </w:rPr>
      </w:pPr>
      <w:r w:rsidRPr="00B61AC1">
        <w:rPr>
          <w:b/>
          <w:bCs/>
          <w:color w:val="000000"/>
          <w:sz w:val="28"/>
          <w:szCs w:val="28"/>
        </w:rPr>
        <w:t>Игровые технологии. </w:t>
      </w:r>
      <w:r w:rsidRPr="00B61AC1">
        <w:rPr>
          <w:color w:val="000000"/>
          <w:sz w:val="28"/>
          <w:szCs w:val="28"/>
        </w:rPr>
        <w:t>Учебная игра как технология создает эмоциональный подъем, повышает эффективность урока, а мотивы игровой деятельности ориентированы на процесс постижения смысла этой деятельности. Данная технология применяется с учетом возрастных особенностей учащихся на всех этапах обучения.</w:t>
      </w:r>
    </w:p>
    <w:p w:rsidR="00B61AC1" w:rsidRDefault="00B61AC1" w:rsidP="00B61AC1">
      <w:pPr>
        <w:pStyle w:val="a3"/>
        <w:spacing w:before="0" w:beforeAutospacing="0" w:after="0" w:afterAutospacing="0"/>
        <w:jc w:val="both"/>
        <w:rPr>
          <w:bCs/>
          <w:color w:val="000000"/>
          <w:sz w:val="28"/>
          <w:szCs w:val="28"/>
        </w:rPr>
      </w:pPr>
      <w:r w:rsidRPr="004675E9">
        <w:rPr>
          <w:bCs/>
          <w:color w:val="000000"/>
          <w:sz w:val="28"/>
          <w:szCs w:val="28"/>
        </w:rPr>
        <w:t xml:space="preserve">Результатом использования игровых технологий, помимо решения чисто учебных и развивающих задач, становится то, что они создают особый тип </w:t>
      </w:r>
      <w:r w:rsidRPr="004675E9">
        <w:rPr>
          <w:bCs/>
          <w:color w:val="000000"/>
          <w:sz w:val="28"/>
          <w:szCs w:val="28"/>
        </w:rPr>
        <w:lastRenderedPageBreak/>
        <w:t>взаимоотношений между учителем и учеником – партнерские, и, как следствие, ученики крайне редко меняют классный коллектив, поскольку они и их родители с доверием относятся к учителю.</w:t>
      </w:r>
    </w:p>
    <w:p w:rsidR="004675E9" w:rsidRPr="004675E9" w:rsidRDefault="004675E9" w:rsidP="00B61AC1">
      <w:pPr>
        <w:pStyle w:val="a3"/>
        <w:spacing w:before="0" w:beforeAutospacing="0" w:after="0" w:afterAutospacing="0"/>
        <w:jc w:val="both"/>
        <w:rPr>
          <w:color w:val="000000"/>
          <w:sz w:val="28"/>
          <w:szCs w:val="28"/>
        </w:rPr>
      </w:pPr>
    </w:p>
    <w:p w:rsidR="00B61AC1" w:rsidRPr="004675E9" w:rsidRDefault="004675E9" w:rsidP="00B61AC1">
      <w:pPr>
        <w:pStyle w:val="a3"/>
        <w:spacing w:before="0" w:beforeAutospacing="0" w:after="0" w:afterAutospacing="0"/>
        <w:jc w:val="both"/>
        <w:rPr>
          <w:b/>
          <w:color w:val="000000"/>
          <w:sz w:val="28"/>
          <w:szCs w:val="28"/>
        </w:rPr>
      </w:pPr>
      <w:r w:rsidRPr="004675E9">
        <w:rPr>
          <w:b/>
          <w:color w:val="000000"/>
          <w:sz w:val="28"/>
          <w:szCs w:val="28"/>
        </w:rPr>
        <w:t>Технология модульного обучения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Модульное обучение возникло как альтернатива традиционному обучению, интегрируя в себе </w:t>
      </w:r>
      <w:proofErr w:type="gramStart"/>
      <w:r w:rsidRPr="00B61AC1">
        <w:rPr>
          <w:color w:val="000000"/>
          <w:sz w:val="28"/>
          <w:szCs w:val="28"/>
        </w:rPr>
        <w:t>всё то</w:t>
      </w:r>
      <w:proofErr w:type="gramEnd"/>
      <w:r w:rsidRPr="00B61AC1">
        <w:rPr>
          <w:color w:val="000000"/>
          <w:sz w:val="28"/>
          <w:szCs w:val="28"/>
        </w:rPr>
        <w:t xml:space="preserve"> прогрессивное, что накоплено в педагогической теории и практике нашего времени. Сущность модульного обучения состоит в том, что ученик полностью самостоятельно (или с определённой дозой помощи) достигает конкретных целей учения в процессе работы с модулем.</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Модуль это целевой функциональный узел, в котором объединены учебное содержание и технология овладения им. Содержание обучения представляется в законченных самостоятельных комплексах (информационных блоках), усвоение которых осуществляется в соответствии с целью. Дидактическая цель формулируется для обучаемого и содержит в себе не только указание на объём знания, но и на уровень его усвоения. Модули позволяют перевести обучение на </w:t>
      </w:r>
      <w:proofErr w:type="spellStart"/>
      <w:proofErr w:type="gramStart"/>
      <w:r w:rsidRPr="00B61AC1">
        <w:rPr>
          <w:color w:val="000000"/>
          <w:sz w:val="28"/>
          <w:szCs w:val="28"/>
        </w:rPr>
        <w:t>субъект-субъектную</w:t>
      </w:r>
      <w:proofErr w:type="spellEnd"/>
      <w:proofErr w:type="gramEnd"/>
      <w:r w:rsidRPr="00B61AC1">
        <w:rPr>
          <w:color w:val="000000"/>
          <w:sz w:val="28"/>
          <w:szCs w:val="28"/>
        </w:rPr>
        <w:t xml:space="preserve"> основу, индивидуализировать работу с отдельными учащимися, дозировать индивидуальную помощь, изменить формы общения учителя и ученика.</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Педагог разрабатывает программу, которая состоит из комплекса модулей и последовательно усложняющихся дидактических задач, обеспечивая при этом входной и промежуточный контроль, позволяющий ученику вместе с учителем осуществлять управление учением.</w:t>
      </w:r>
    </w:p>
    <w:p w:rsidR="00B61AC1" w:rsidRDefault="00B61AC1" w:rsidP="00B61AC1">
      <w:pPr>
        <w:pStyle w:val="a3"/>
        <w:spacing w:before="0" w:beforeAutospacing="0" w:after="0" w:afterAutospacing="0"/>
        <w:jc w:val="both"/>
        <w:rPr>
          <w:color w:val="000000"/>
          <w:sz w:val="28"/>
          <w:szCs w:val="28"/>
        </w:rPr>
      </w:pPr>
      <w:r w:rsidRPr="00B61AC1">
        <w:rPr>
          <w:color w:val="000000"/>
          <w:sz w:val="28"/>
          <w:szCs w:val="28"/>
        </w:rPr>
        <w:t>Представленные личностно-ориентированные технологии обучения позволяют максимально адаптировать учебный процесс к возможностям и потребностям обучаемых, однако использование их в условиях городских школ-гигантов, небольших районных и маленьких сельских школ неизбежно будет различным.</w:t>
      </w:r>
    </w:p>
    <w:p w:rsidR="004675E9" w:rsidRPr="00B61AC1" w:rsidRDefault="004675E9" w:rsidP="00B61AC1">
      <w:pPr>
        <w:pStyle w:val="a3"/>
        <w:spacing w:before="0" w:beforeAutospacing="0" w:after="0" w:afterAutospacing="0"/>
        <w:jc w:val="both"/>
        <w:rPr>
          <w:color w:val="000000"/>
          <w:sz w:val="28"/>
          <w:szCs w:val="28"/>
        </w:rPr>
      </w:pPr>
    </w:p>
    <w:p w:rsidR="00B61AC1" w:rsidRPr="004675E9" w:rsidRDefault="004675E9" w:rsidP="00B61AC1">
      <w:pPr>
        <w:pStyle w:val="a3"/>
        <w:spacing w:before="0" w:beforeAutospacing="0" w:after="0" w:afterAutospacing="0"/>
        <w:jc w:val="both"/>
        <w:rPr>
          <w:b/>
          <w:color w:val="000000"/>
          <w:sz w:val="28"/>
          <w:szCs w:val="28"/>
        </w:rPr>
      </w:pPr>
      <w:r w:rsidRPr="004675E9">
        <w:rPr>
          <w:b/>
          <w:color w:val="000000"/>
          <w:sz w:val="28"/>
          <w:szCs w:val="28"/>
        </w:rPr>
        <w:t xml:space="preserve">Технология </w:t>
      </w:r>
      <w:proofErr w:type="gramStart"/>
      <w:r w:rsidRPr="004675E9">
        <w:rPr>
          <w:b/>
          <w:color w:val="000000"/>
          <w:sz w:val="28"/>
          <w:szCs w:val="28"/>
        </w:rPr>
        <w:t>коллективного</w:t>
      </w:r>
      <w:proofErr w:type="gramEnd"/>
      <w:r w:rsidRPr="004675E9">
        <w:rPr>
          <w:b/>
          <w:color w:val="000000"/>
          <w:sz w:val="28"/>
          <w:szCs w:val="28"/>
        </w:rPr>
        <w:t xml:space="preserve"> </w:t>
      </w:r>
      <w:proofErr w:type="spellStart"/>
      <w:r w:rsidRPr="004675E9">
        <w:rPr>
          <w:b/>
          <w:color w:val="000000"/>
          <w:sz w:val="28"/>
          <w:szCs w:val="28"/>
        </w:rPr>
        <w:t>взаимообучения</w:t>
      </w:r>
      <w:proofErr w:type="spellEnd"/>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К популярным личностно-ориентированным технологиям обучения относится технология коллективного </w:t>
      </w:r>
      <w:proofErr w:type="spellStart"/>
      <w:r w:rsidRPr="00B61AC1">
        <w:rPr>
          <w:color w:val="000000"/>
          <w:sz w:val="28"/>
          <w:szCs w:val="28"/>
        </w:rPr>
        <w:t>взаимообучения</w:t>
      </w:r>
      <w:proofErr w:type="spellEnd"/>
      <w:r w:rsidRPr="00B61AC1">
        <w:rPr>
          <w:color w:val="000000"/>
          <w:sz w:val="28"/>
          <w:szCs w:val="28"/>
        </w:rPr>
        <w:t xml:space="preserve"> А. Г. Ривина и его учеников. Методики А.Г. Ривина имеют различные названия: «организованный диалог», «сочетательный диалог», «</w:t>
      </w:r>
      <w:proofErr w:type="gramStart"/>
      <w:r w:rsidRPr="00B61AC1">
        <w:rPr>
          <w:color w:val="000000"/>
          <w:sz w:val="28"/>
          <w:szCs w:val="28"/>
        </w:rPr>
        <w:t>коллективное</w:t>
      </w:r>
      <w:proofErr w:type="gramEnd"/>
      <w:r w:rsidRPr="00B61AC1">
        <w:rPr>
          <w:color w:val="000000"/>
          <w:sz w:val="28"/>
          <w:szCs w:val="28"/>
        </w:rPr>
        <w:t xml:space="preserve"> </w:t>
      </w:r>
      <w:proofErr w:type="spellStart"/>
      <w:r w:rsidRPr="00B61AC1">
        <w:rPr>
          <w:color w:val="000000"/>
          <w:sz w:val="28"/>
          <w:szCs w:val="28"/>
        </w:rPr>
        <w:t>взаимообучение</w:t>
      </w:r>
      <w:proofErr w:type="spellEnd"/>
      <w:r w:rsidRPr="00B61AC1">
        <w:rPr>
          <w:color w:val="000000"/>
          <w:sz w:val="28"/>
          <w:szCs w:val="28"/>
        </w:rPr>
        <w:t>», «коллективный способ обучения (КСО)», «работа учащиеся, в парах сменного состава»</w:t>
      </w:r>
    </w:p>
    <w:p w:rsidR="00B61AC1" w:rsidRPr="00B61AC1" w:rsidRDefault="00B61AC1" w:rsidP="00B61AC1">
      <w:pPr>
        <w:pStyle w:val="a3"/>
        <w:spacing w:before="0" w:beforeAutospacing="0" w:after="0" w:afterAutospacing="0"/>
        <w:jc w:val="both"/>
        <w:rPr>
          <w:color w:val="000000"/>
          <w:sz w:val="28"/>
          <w:szCs w:val="28"/>
        </w:rPr>
      </w:pPr>
      <w:proofErr w:type="gramStart"/>
      <w:r w:rsidRPr="00B61AC1">
        <w:rPr>
          <w:color w:val="000000"/>
          <w:sz w:val="28"/>
          <w:szCs w:val="28"/>
        </w:rPr>
        <w:t>«Работа в парах, сменного состава» по определённым правилам позволяет плодотворно, развивать у обучаемых самостоятельность и коммуникативные умения.</w:t>
      </w:r>
      <w:proofErr w:type="gramEnd"/>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Можно выделить следующие основные преимущества КСО:</w:t>
      </w:r>
    </w:p>
    <w:p w:rsidR="00B61AC1" w:rsidRPr="00B61AC1" w:rsidRDefault="00B61AC1" w:rsidP="00B61AC1">
      <w:pPr>
        <w:pStyle w:val="a3"/>
        <w:numPr>
          <w:ilvl w:val="0"/>
          <w:numId w:val="8"/>
        </w:numPr>
        <w:spacing w:before="0" w:beforeAutospacing="0" w:after="0" w:afterAutospacing="0"/>
        <w:jc w:val="both"/>
        <w:rPr>
          <w:color w:val="000000"/>
          <w:sz w:val="28"/>
          <w:szCs w:val="28"/>
        </w:rPr>
      </w:pPr>
      <w:r w:rsidRPr="00B61AC1">
        <w:rPr>
          <w:color w:val="000000"/>
          <w:sz w:val="28"/>
          <w:szCs w:val="28"/>
        </w:rPr>
        <w:t>в результате регулярно повторяющихся упражнений совершенствуются навыки логического мышления и понимания;</w:t>
      </w:r>
    </w:p>
    <w:p w:rsidR="00B61AC1" w:rsidRPr="00B61AC1" w:rsidRDefault="00B61AC1" w:rsidP="00B61AC1">
      <w:pPr>
        <w:pStyle w:val="a3"/>
        <w:numPr>
          <w:ilvl w:val="0"/>
          <w:numId w:val="8"/>
        </w:numPr>
        <w:spacing w:before="0" w:beforeAutospacing="0" w:after="0" w:afterAutospacing="0"/>
        <w:jc w:val="both"/>
        <w:rPr>
          <w:color w:val="000000"/>
          <w:sz w:val="28"/>
          <w:szCs w:val="28"/>
        </w:rPr>
      </w:pPr>
      <w:r w:rsidRPr="00B61AC1">
        <w:rPr>
          <w:color w:val="000000"/>
          <w:sz w:val="28"/>
          <w:szCs w:val="28"/>
        </w:rPr>
        <w:t xml:space="preserve">в процессе речи развиваются навыки </w:t>
      </w:r>
      <w:proofErr w:type="spellStart"/>
      <w:r w:rsidRPr="00B61AC1">
        <w:rPr>
          <w:color w:val="000000"/>
          <w:sz w:val="28"/>
          <w:szCs w:val="28"/>
        </w:rPr>
        <w:t>мыследеятельности</w:t>
      </w:r>
      <w:proofErr w:type="spellEnd"/>
      <w:r w:rsidRPr="00B61AC1">
        <w:rPr>
          <w:color w:val="000000"/>
          <w:sz w:val="28"/>
          <w:szCs w:val="28"/>
        </w:rPr>
        <w:t>, включается работа памяти, идёт мобилизация и актуализация предшествующего опыта и знаний;</w:t>
      </w:r>
    </w:p>
    <w:p w:rsidR="00B61AC1" w:rsidRPr="00B61AC1" w:rsidRDefault="00B61AC1" w:rsidP="00B61AC1">
      <w:pPr>
        <w:pStyle w:val="a3"/>
        <w:numPr>
          <w:ilvl w:val="0"/>
          <w:numId w:val="8"/>
        </w:numPr>
        <w:spacing w:before="0" w:beforeAutospacing="0" w:after="0" w:afterAutospacing="0"/>
        <w:jc w:val="both"/>
        <w:rPr>
          <w:color w:val="000000"/>
          <w:sz w:val="28"/>
          <w:szCs w:val="28"/>
        </w:rPr>
      </w:pPr>
      <w:r w:rsidRPr="00B61AC1">
        <w:rPr>
          <w:color w:val="000000"/>
          <w:sz w:val="28"/>
          <w:szCs w:val="28"/>
        </w:rPr>
        <w:t>каждый чувствует себя раскованно, работает в индивидуальном темпе;</w:t>
      </w:r>
    </w:p>
    <w:p w:rsidR="00B61AC1" w:rsidRPr="00B61AC1" w:rsidRDefault="00B61AC1" w:rsidP="00B61AC1">
      <w:pPr>
        <w:pStyle w:val="a3"/>
        <w:numPr>
          <w:ilvl w:val="0"/>
          <w:numId w:val="8"/>
        </w:numPr>
        <w:spacing w:before="0" w:beforeAutospacing="0" w:after="0" w:afterAutospacing="0"/>
        <w:jc w:val="both"/>
        <w:rPr>
          <w:color w:val="000000"/>
          <w:sz w:val="28"/>
          <w:szCs w:val="28"/>
        </w:rPr>
      </w:pPr>
      <w:r w:rsidRPr="00B61AC1">
        <w:rPr>
          <w:color w:val="000000"/>
          <w:sz w:val="28"/>
          <w:szCs w:val="28"/>
        </w:rPr>
        <w:t>повышается ответственность не только, за свои успехи, но и за результаты коллективного труда;</w:t>
      </w:r>
    </w:p>
    <w:p w:rsidR="00B61AC1" w:rsidRPr="00B61AC1" w:rsidRDefault="00B61AC1" w:rsidP="00B61AC1">
      <w:pPr>
        <w:pStyle w:val="a3"/>
        <w:numPr>
          <w:ilvl w:val="0"/>
          <w:numId w:val="8"/>
        </w:numPr>
        <w:spacing w:before="0" w:beforeAutospacing="0" w:after="0" w:afterAutospacing="0"/>
        <w:jc w:val="both"/>
        <w:rPr>
          <w:color w:val="000000"/>
          <w:sz w:val="28"/>
          <w:szCs w:val="28"/>
        </w:rPr>
      </w:pPr>
      <w:r w:rsidRPr="00B61AC1">
        <w:rPr>
          <w:color w:val="000000"/>
          <w:sz w:val="28"/>
          <w:szCs w:val="28"/>
        </w:rPr>
        <w:lastRenderedPageBreak/>
        <w:t>отпадает необходимость в сдерживании темпа продвижения одних и в понукании других учащихся, что позитивно сказывается на микроклимате в </w:t>
      </w:r>
      <w:proofErr w:type="gramStart"/>
      <w:r w:rsidRPr="00B61AC1">
        <w:rPr>
          <w:color w:val="000000"/>
          <w:sz w:val="28"/>
          <w:szCs w:val="28"/>
          <w:vertAlign w:val="subscript"/>
        </w:rPr>
        <w:t>:</w:t>
      </w:r>
      <w:r w:rsidRPr="00B61AC1">
        <w:rPr>
          <w:color w:val="000000"/>
          <w:sz w:val="28"/>
          <w:szCs w:val="28"/>
        </w:rPr>
        <w:t>к</w:t>
      </w:r>
      <w:proofErr w:type="gramEnd"/>
      <w:r w:rsidRPr="00B61AC1">
        <w:rPr>
          <w:color w:val="000000"/>
          <w:sz w:val="28"/>
          <w:szCs w:val="28"/>
        </w:rPr>
        <w:t>оллективе;</w:t>
      </w:r>
    </w:p>
    <w:p w:rsidR="00B61AC1" w:rsidRPr="00B61AC1" w:rsidRDefault="00B61AC1" w:rsidP="00B61AC1">
      <w:pPr>
        <w:pStyle w:val="a3"/>
        <w:numPr>
          <w:ilvl w:val="0"/>
          <w:numId w:val="8"/>
        </w:numPr>
        <w:spacing w:before="0" w:beforeAutospacing="0" w:after="0" w:afterAutospacing="0"/>
        <w:jc w:val="both"/>
        <w:rPr>
          <w:color w:val="000000"/>
          <w:sz w:val="28"/>
          <w:szCs w:val="28"/>
        </w:rPr>
      </w:pPr>
      <w:r w:rsidRPr="00B61AC1">
        <w:rPr>
          <w:color w:val="000000"/>
          <w:sz w:val="28"/>
          <w:szCs w:val="28"/>
        </w:rPr>
        <w:t>формируется адекватная самооценка личности, своих возможностей и способностей, достоинств и ограничений;</w:t>
      </w:r>
    </w:p>
    <w:p w:rsidR="00B61AC1" w:rsidRPr="00B61AC1" w:rsidRDefault="00B61AC1" w:rsidP="00B61AC1">
      <w:pPr>
        <w:pStyle w:val="a3"/>
        <w:numPr>
          <w:ilvl w:val="0"/>
          <w:numId w:val="8"/>
        </w:numPr>
        <w:spacing w:before="0" w:beforeAutospacing="0" w:after="0" w:afterAutospacing="0"/>
        <w:jc w:val="both"/>
        <w:rPr>
          <w:color w:val="000000"/>
          <w:sz w:val="28"/>
          <w:szCs w:val="28"/>
        </w:rPr>
      </w:pPr>
      <w:r w:rsidRPr="00B61AC1">
        <w:rPr>
          <w:color w:val="000000"/>
          <w:sz w:val="28"/>
          <w:szCs w:val="28"/>
        </w:rPr>
        <w:t xml:space="preserve">И обсуждение одной информации с несколькими сменными партнёрами увеличивает число ассоциативных связей, </w:t>
      </w:r>
      <w:proofErr w:type="gramStart"/>
      <w:r w:rsidRPr="00B61AC1">
        <w:rPr>
          <w:color w:val="000000"/>
          <w:sz w:val="28"/>
          <w:szCs w:val="28"/>
        </w:rPr>
        <w:t>а</w:t>
      </w:r>
      <w:proofErr w:type="gramEnd"/>
      <w:r w:rsidRPr="00B61AC1">
        <w:rPr>
          <w:color w:val="000000"/>
          <w:sz w:val="28"/>
          <w:szCs w:val="28"/>
        </w:rPr>
        <w:t xml:space="preserve"> следовательно, обеспечивает более прочное усвоение.</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u w:val="single"/>
        </w:rPr>
        <w:t>Парную работу можно использовать в трёх видах:</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 статическая пара, которая объединяет по желанию двух учеников, меняющихся ролями «учитель» -*«ученик»; так могут заниматься два слабых </w:t>
      </w:r>
      <w:proofErr w:type="spellStart"/>
      <w:r w:rsidRPr="00B61AC1">
        <w:rPr>
          <w:color w:val="000000"/>
          <w:sz w:val="28"/>
          <w:szCs w:val="28"/>
        </w:rPr>
        <w:t>ученика</w:t>
      </w:r>
      <w:proofErr w:type="gramStart"/>
      <w:r w:rsidRPr="00B61AC1">
        <w:rPr>
          <w:color w:val="000000"/>
          <w:sz w:val="28"/>
          <w:szCs w:val="28"/>
        </w:rPr>
        <w:t>,д</w:t>
      </w:r>
      <w:proofErr w:type="gramEnd"/>
      <w:r w:rsidRPr="00B61AC1">
        <w:rPr>
          <w:color w:val="000000"/>
          <w:sz w:val="28"/>
          <w:szCs w:val="28"/>
        </w:rPr>
        <w:t>ва</w:t>
      </w:r>
      <w:proofErr w:type="spellEnd"/>
      <w:r w:rsidRPr="00B61AC1">
        <w:rPr>
          <w:color w:val="000000"/>
          <w:sz w:val="28"/>
          <w:szCs w:val="28"/>
        </w:rPr>
        <w:t xml:space="preserve"> сильных, сильный и&gt; слабый при условии взаимного расположения;</w:t>
      </w:r>
    </w:p>
    <w:p w:rsidR="00B61AC1" w:rsidRPr="00B61AC1" w:rsidRDefault="00B61AC1" w:rsidP="00B61AC1">
      <w:pPr>
        <w:pStyle w:val="a3"/>
        <w:numPr>
          <w:ilvl w:val="0"/>
          <w:numId w:val="9"/>
        </w:numPr>
        <w:spacing w:before="0" w:beforeAutospacing="0" w:after="0" w:afterAutospacing="0"/>
        <w:jc w:val="both"/>
        <w:rPr>
          <w:color w:val="000000"/>
          <w:sz w:val="28"/>
          <w:szCs w:val="28"/>
        </w:rPr>
      </w:pPr>
      <w:r w:rsidRPr="00B61AC1">
        <w:rPr>
          <w:color w:val="000000"/>
          <w:sz w:val="28"/>
          <w:szCs w:val="28"/>
        </w:rPr>
        <w:t>динамическая пара: выбирают четверо учащихся и готовят одно задание, но имеющее четыре части; после подготовки своей части задания и самоконтроля школьник обсуждает задание трижды с каждым партнёром, причём каждый раз ему необходимо менять логику изложения, акценты, темп и т.п., то есть включать механизм адаптации к индивидуальным особенностям товарищей;</w:t>
      </w:r>
    </w:p>
    <w:p w:rsidR="00B61AC1" w:rsidRPr="00B61AC1" w:rsidRDefault="00B61AC1" w:rsidP="00B61AC1">
      <w:pPr>
        <w:pStyle w:val="a3"/>
        <w:numPr>
          <w:ilvl w:val="0"/>
          <w:numId w:val="9"/>
        </w:numPr>
        <w:spacing w:before="0" w:beforeAutospacing="0" w:after="0" w:afterAutospacing="0"/>
        <w:jc w:val="both"/>
        <w:rPr>
          <w:color w:val="000000"/>
          <w:sz w:val="28"/>
          <w:szCs w:val="28"/>
        </w:rPr>
      </w:pPr>
      <w:r w:rsidRPr="00B61AC1">
        <w:rPr>
          <w:color w:val="000000"/>
          <w:sz w:val="28"/>
          <w:szCs w:val="28"/>
        </w:rPr>
        <w:t xml:space="preserve">вариационная пара, в которой каждый член группы получает своё задание, выполняет его, анализирует, вместе с учителем, проводит </w:t>
      </w:r>
      <w:proofErr w:type="spellStart"/>
      <w:r w:rsidRPr="00B61AC1">
        <w:rPr>
          <w:color w:val="000000"/>
          <w:sz w:val="28"/>
          <w:szCs w:val="28"/>
        </w:rPr>
        <w:t>взаимообучение</w:t>
      </w:r>
      <w:proofErr w:type="spellEnd"/>
      <w:r w:rsidRPr="00B61AC1">
        <w:rPr>
          <w:color w:val="000000"/>
          <w:sz w:val="28"/>
          <w:szCs w:val="28"/>
        </w:rPr>
        <w:t xml:space="preserve"> по схеме с остальными тремя товарищами, в результате каждый усваивает четыре порции учебного содержания.</w:t>
      </w:r>
    </w:p>
    <w:p w:rsidR="00B61AC1" w:rsidRDefault="00B61AC1" w:rsidP="00B61AC1">
      <w:pPr>
        <w:pStyle w:val="a3"/>
        <w:spacing w:before="0" w:beforeAutospacing="0" w:after="0" w:afterAutospacing="0"/>
        <w:jc w:val="both"/>
        <w:rPr>
          <w:color w:val="000000"/>
          <w:sz w:val="28"/>
          <w:szCs w:val="28"/>
        </w:rPr>
      </w:pPr>
      <w:r w:rsidRPr="00B61AC1">
        <w:rPr>
          <w:color w:val="000000"/>
          <w:sz w:val="28"/>
          <w:szCs w:val="28"/>
        </w:rPr>
        <w:t>+Ещё Я.А. Каменский в «Великой дидактике» оценивал «обращённую мысль» как катализатор мышления. Он писал: «Если нужно откажи себе в чём-нибудь и плати тому, кто будет тебя слушать»; «многое спрашивать, усваивать, учить других тайны великой учёности».</w:t>
      </w:r>
    </w:p>
    <w:p w:rsidR="004675E9" w:rsidRPr="00B61AC1" w:rsidRDefault="004675E9" w:rsidP="00B61AC1">
      <w:pPr>
        <w:pStyle w:val="a3"/>
        <w:spacing w:before="0" w:beforeAutospacing="0" w:after="0" w:afterAutospacing="0"/>
        <w:jc w:val="both"/>
        <w:rPr>
          <w:color w:val="000000"/>
          <w:sz w:val="28"/>
          <w:szCs w:val="28"/>
        </w:rPr>
      </w:pPr>
    </w:p>
    <w:p w:rsidR="00B61AC1" w:rsidRPr="00B61AC1" w:rsidRDefault="00B61AC1" w:rsidP="00B61AC1">
      <w:pPr>
        <w:pStyle w:val="a3"/>
        <w:spacing w:before="0" w:beforeAutospacing="0" w:after="0" w:afterAutospacing="0"/>
        <w:jc w:val="both"/>
        <w:rPr>
          <w:color w:val="000000"/>
          <w:sz w:val="28"/>
          <w:szCs w:val="28"/>
        </w:rPr>
      </w:pPr>
      <w:r w:rsidRPr="00B61AC1">
        <w:rPr>
          <w:b/>
          <w:bCs/>
          <w:color w:val="000000"/>
          <w:sz w:val="28"/>
          <w:szCs w:val="28"/>
        </w:rPr>
        <w:t>Групповые технологии</w:t>
      </w:r>
      <w:r w:rsidRPr="00B61AC1">
        <w:rPr>
          <w:color w:val="000000"/>
          <w:sz w:val="28"/>
          <w:szCs w:val="28"/>
        </w:rPr>
        <w:t>. </w:t>
      </w:r>
      <w:r w:rsidRPr="004675E9">
        <w:rPr>
          <w:bCs/>
          <w:color w:val="000000"/>
          <w:sz w:val="28"/>
          <w:szCs w:val="28"/>
        </w:rPr>
        <w:t>По В.К.Дьяченко,</w:t>
      </w:r>
      <w:r w:rsidRPr="00B61AC1">
        <w:rPr>
          <w:color w:val="000000"/>
          <w:sz w:val="28"/>
          <w:szCs w:val="28"/>
        </w:rPr>
        <w:t>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индивидуальную. При этом доминирующее значение имеет именно групповое общение.</w:t>
      </w:r>
    </w:p>
    <w:p w:rsidR="00B61AC1" w:rsidRPr="00B61AC1" w:rsidRDefault="00B61AC1" w:rsidP="00B61AC1">
      <w:pPr>
        <w:pStyle w:val="1"/>
        <w:spacing w:before="0" w:beforeAutospacing="0" w:after="0" w:afterAutospacing="0"/>
        <w:jc w:val="both"/>
        <w:rPr>
          <w:b w:val="0"/>
          <w:bCs w:val="0"/>
          <w:color w:val="000000"/>
          <w:sz w:val="28"/>
          <w:szCs w:val="28"/>
        </w:rPr>
      </w:pPr>
      <w:r w:rsidRPr="00B61AC1">
        <w:rPr>
          <w:b w:val="0"/>
          <w:bCs w:val="0"/>
          <w:color w:val="000000"/>
          <w:sz w:val="28"/>
          <w:szCs w:val="28"/>
        </w:rPr>
        <w:t>К групповым способам обучения можно отнести:</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классно урочную организацию;</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лекционно-семинарскую систему;</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формы дифференциации учебного процесса;</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дидактические игры;</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бригадно-лабораторный метод;</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метод проектов</w:t>
      </w:r>
      <w:proofErr w:type="gramStart"/>
      <w:r w:rsidRPr="00B61AC1">
        <w:rPr>
          <w:color w:val="000000"/>
          <w:sz w:val="28"/>
          <w:szCs w:val="28"/>
        </w:rPr>
        <w:t xml:space="preserve"> ;</w:t>
      </w:r>
      <w:proofErr w:type="gramEnd"/>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w:t>
      </w:r>
      <w:proofErr w:type="spellStart"/>
      <w:r w:rsidRPr="00B61AC1">
        <w:rPr>
          <w:color w:val="000000"/>
          <w:sz w:val="28"/>
          <w:szCs w:val="28"/>
        </w:rPr>
        <w:t>внутри-классные</w:t>
      </w:r>
      <w:proofErr w:type="spellEnd"/>
      <w:r w:rsidRPr="00B61AC1">
        <w:rPr>
          <w:color w:val="000000"/>
          <w:sz w:val="28"/>
          <w:szCs w:val="28"/>
        </w:rPr>
        <w:t xml:space="preserve"> групповые.</w:t>
      </w:r>
    </w:p>
    <w:p w:rsidR="00B61AC1" w:rsidRPr="00B61AC1" w:rsidRDefault="00B61AC1" w:rsidP="00B61AC1">
      <w:pPr>
        <w:pStyle w:val="a3"/>
        <w:spacing w:before="0" w:beforeAutospacing="0" w:after="0" w:afterAutospacing="0"/>
        <w:jc w:val="both"/>
        <w:rPr>
          <w:color w:val="000000"/>
          <w:sz w:val="28"/>
          <w:szCs w:val="28"/>
        </w:rPr>
      </w:pPr>
      <w:r w:rsidRPr="00B61AC1">
        <w:rPr>
          <w:b/>
          <w:bCs/>
          <w:i/>
          <w:iCs/>
          <w:color w:val="000000"/>
          <w:sz w:val="28"/>
          <w:szCs w:val="28"/>
        </w:rPr>
        <w:t xml:space="preserve">И. Б. </w:t>
      </w:r>
      <w:proofErr w:type="spellStart"/>
      <w:r w:rsidRPr="00B61AC1">
        <w:rPr>
          <w:b/>
          <w:bCs/>
          <w:i/>
          <w:iCs/>
          <w:color w:val="000000"/>
          <w:sz w:val="28"/>
          <w:szCs w:val="28"/>
        </w:rPr>
        <w:t>Первин</w:t>
      </w:r>
      <w:proofErr w:type="spellEnd"/>
      <w:r w:rsidRPr="00B61AC1">
        <w:rPr>
          <w:color w:val="000000"/>
          <w:sz w:val="28"/>
          <w:szCs w:val="28"/>
        </w:rPr>
        <w:t> выделяет пять уровней коллективной учебно-познавательной деятельности:</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lastRenderedPageBreak/>
        <w:t>1) Фронтальная (одновременная) работа в классе, направленная на достижение общей цели.</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2) Работа в статичных парах.</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3) Групповая работа (на принципах дифференциации).</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4) Межгрупповая работа (каждая группа имеет свое задание в общей цели).</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5) Фронтально-коллективная деятельность при активном участии всех школьников.</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Собственно групповыми технологиями в практике называют лишь третий и четвертый уровень организации учебной работы в классе.</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B61AC1" w:rsidRPr="00B61AC1" w:rsidRDefault="00B61AC1" w:rsidP="00B61AC1">
      <w:pPr>
        <w:pStyle w:val="a3"/>
        <w:spacing w:before="0" w:beforeAutospacing="0" w:after="0" w:afterAutospacing="0"/>
        <w:jc w:val="both"/>
        <w:rPr>
          <w:color w:val="000000"/>
          <w:sz w:val="28"/>
          <w:szCs w:val="28"/>
        </w:rPr>
      </w:pPr>
      <w:r w:rsidRPr="00B61AC1">
        <w:rPr>
          <w:b/>
          <w:bCs/>
          <w:color w:val="000000"/>
          <w:sz w:val="28"/>
          <w:szCs w:val="28"/>
        </w:rPr>
        <w:t>Групповой опрос</w:t>
      </w:r>
      <w:r w:rsidRPr="00B61AC1">
        <w:rPr>
          <w:b/>
          <w:bCs/>
          <w:i/>
          <w:iCs/>
          <w:color w:val="000000"/>
          <w:sz w:val="28"/>
          <w:szCs w:val="28"/>
          <w:u w:val="single"/>
        </w:rPr>
        <w:t>.</w:t>
      </w:r>
      <w:r w:rsidRPr="00B61AC1">
        <w:rPr>
          <w:color w:val="000000"/>
          <w:sz w:val="28"/>
          <w:szCs w:val="28"/>
        </w:rPr>
        <w:t> Своеобразной разновидностью группового занятия является групповой опрос, который проводится для повторения и закрепления материала после завершения определенного раздела программы. Он может быть организован как после уроков, так и на самом уроке.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Кроме высокой интенсивности группового опроса, позволяющего в течение урока выявить знания всех без исключения учащихся, эта форма организации коллективной деятельности способствует воспитанию у школьников чувства взаимной требовательности и ответственности за свою учебу.</w:t>
      </w:r>
    </w:p>
    <w:p w:rsidR="00B61AC1" w:rsidRPr="00B61AC1" w:rsidRDefault="00B61AC1" w:rsidP="00B61AC1">
      <w:pPr>
        <w:pStyle w:val="a3"/>
        <w:spacing w:before="0" w:beforeAutospacing="0" w:after="0" w:afterAutospacing="0"/>
        <w:jc w:val="both"/>
        <w:rPr>
          <w:color w:val="000000"/>
          <w:sz w:val="28"/>
          <w:szCs w:val="28"/>
        </w:rPr>
      </w:pPr>
      <w:r w:rsidRPr="004675E9">
        <w:rPr>
          <w:b/>
          <w:bCs/>
          <w:iCs/>
          <w:color w:val="000000"/>
          <w:sz w:val="28"/>
          <w:szCs w:val="28"/>
        </w:rPr>
        <w:t>Общественный смотр знаний.</w:t>
      </w:r>
      <w:r w:rsidRPr="004675E9">
        <w:rPr>
          <w:color w:val="000000"/>
          <w:sz w:val="28"/>
          <w:szCs w:val="28"/>
        </w:rPr>
        <w:t> </w:t>
      </w:r>
      <w:r w:rsidRPr="00B61AC1">
        <w:rPr>
          <w:color w:val="000000"/>
          <w:sz w:val="28"/>
          <w:szCs w:val="28"/>
        </w:rPr>
        <w:t>В системе различных форм групповой познавательной деятельности общественный смотр знаний занимает особое место. В его организации очень важно правильно провести подготовительный период.</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Время подготовки зависит от содержания смотра, его сложности, уровня знаний и умений учащихся. В период подготовки класс разбивается на группы по 4-6 человек во главе с консультантом. Если в классе уже сформированы группы (для групповых занятий), целесообразно их оставить в том же составе. Вся подготовка к смотру практически ведется в этих группах.</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Для более полной подготовки учитель заранее составляет перечень вопросов, задач, практических, графических и других видов работ, которые учащиеся должны повторить в группах во внеурочное время.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Учитель в период подготовки работает главным образом с консультантами, управляя через них деятельностью групп.</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Общественный смотр знаний открывает председатель жюри, смотру придается приподнятый, торжественный характер. Учащиеся приходят в праздничной форме. Помещение украшается, делается выставка работ учащихся и учебно-методических </w:t>
      </w:r>
      <w:r w:rsidRPr="00B61AC1">
        <w:rPr>
          <w:color w:val="000000"/>
          <w:sz w:val="28"/>
          <w:szCs w:val="28"/>
        </w:rPr>
        <w:lastRenderedPageBreak/>
        <w:t>материалов и т.д. Расстановка столов (парт) в помещении (классе) необычна. Члены жюри рассаживаются за столами так, чтобы были видны доска и класс. Впереди один ряд столов оставляется свободным - для самостоятельно работающих учащихся. Они сидят по группам со своим консультантом.</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После торжественного открытия приступает к своим обязанностям ведущий </w:t>
      </w:r>
      <w:proofErr w:type="spellStart"/>
      <w:r w:rsidRPr="00B61AC1">
        <w:rPr>
          <w:color w:val="000000"/>
          <w:sz w:val="28"/>
          <w:szCs w:val="28"/>
        </w:rPr>
        <w:t>общеклассного</w:t>
      </w:r>
      <w:proofErr w:type="spellEnd"/>
      <w:r w:rsidRPr="00B61AC1">
        <w:rPr>
          <w:color w:val="000000"/>
          <w:sz w:val="28"/>
          <w:szCs w:val="28"/>
        </w:rPr>
        <w:t xml:space="preserve"> смотра, у которого есть план смотра с указанием видов работ (письменных, устных, графических, решения задач, задания на смекалку и т.п.) и список учащихся.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Часть учеников выполняют работу у доски, часть - сидя за отдельными столами, часть отвечают с мест. После каждого ответа, если он недостаточно полон, учащиеся с мест могут дополнить и уточнить его. Все ответы и поправки также учитываются. Жюри, если сочтет нужным, может задать вопросы отвечающему. На общественном смотре может быть предусмотрена и фронтальная работа (короткий диктант, текст, перфокарты или простые задачи, требующие для выполнения немного времени). В программу смотра могут быть включены развлекательные элементы, домашние заготовки (по типу известного КВН).</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Результаты общественного смотра знаний зачитывает перед всем классом председатель жюри. Вместе с индивидуальными оценками, полученными каждым учеником, сообщаются данные, характеризующие работу групп. Итоги общественного смотра знаний предаются гласности, обсуждаются в педагогическом коллективе школы, а также в органах информации.</w:t>
      </w:r>
    </w:p>
    <w:p w:rsidR="00B61AC1" w:rsidRPr="00B61AC1" w:rsidRDefault="00B61AC1" w:rsidP="00B61AC1">
      <w:pPr>
        <w:pStyle w:val="a3"/>
        <w:spacing w:before="0" w:beforeAutospacing="0" w:after="0" w:afterAutospacing="0"/>
        <w:jc w:val="both"/>
        <w:rPr>
          <w:color w:val="000000"/>
          <w:sz w:val="28"/>
          <w:szCs w:val="28"/>
        </w:rPr>
      </w:pPr>
      <w:r w:rsidRPr="00B61AC1">
        <w:rPr>
          <w:b/>
          <w:bCs/>
          <w:color w:val="000000"/>
          <w:sz w:val="28"/>
          <w:szCs w:val="28"/>
        </w:rPr>
        <w:t>Учебная встреча</w:t>
      </w:r>
      <w:r w:rsidRPr="00B61AC1">
        <w:rPr>
          <w:color w:val="000000"/>
          <w:sz w:val="28"/>
          <w:szCs w:val="28"/>
        </w:rPr>
        <w:t xml:space="preserve"> обычно проводится при повторении изучаемого </w:t>
      </w:r>
      <w:proofErr w:type="gramStart"/>
      <w:r w:rsidRPr="00B61AC1">
        <w:rPr>
          <w:color w:val="000000"/>
          <w:sz w:val="28"/>
          <w:szCs w:val="28"/>
        </w:rPr>
        <w:t>материала</w:t>
      </w:r>
      <w:proofErr w:type="gramEnd"/>
      <w:r w:rsidRPr="00B61AC1">
        <w:rPr>
          <w:color w:val="000000"/>
          <w:sz w:val="28"/>
          <w:szCs w:val="28"/>
        </w:rPr>
        <w:t xml:space="preserve"> как на уроке, так и во внеурочное время. Учебная встреча может быть организована между двумя командами параллельных классов или одного класса. Тему учебной встречи намечает учитель или учебный актив класса (на классном собрании, а иногда прямо на уроке утверждается ее тема и время).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Так же, как и при общественном смотре знаний, организация учебной встречи состоит из подготовки и самой встречи. Ведет учебную встречу учитель.</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Встреча протекает следующим образом. Ведущий задает вопрос одной стороне. Отвечает тот, кто первым поднял руку. Учащиеся из той же команды могут дополнить его. Если ответы окажутся недостаточными, то отвечает другая сторона. Ведущий и члены жюри могут задавать и дополнительные вопросы. Одновременно несколько учеников вызываются к доске, к столу для выполнения письменных (графических) работ. Учебная встреча отличается от общественного смотра знаний своим рабочим характером. Это по существу обычный текущий контроль знаний, в котором используются групповые эффекты.</w:t>
      </w:r>
    </w:p>
    <w:p w:rsidR="00B61AC1" w:rsidRPr="00B61AC1" w:rsidRDefault="00B61AC1" w:rsidP="00B61AC1">
      <w:pPr>
        <w:pStyle w:val="a3"/>
        <w:spacing w:before="0" w:beforeAutospacing="0" w:after="0" w:afterAutospacing="0"/>
        <w:jc w:val="both"/>
        <w:rPr>
          <w:color w:val="000000"/>
          <w:sz w:val="28"/>
          <w:szCs w:val="28"/>
        </w:rPr>
      </w:pPr>
      <w:r w:rsidRPr="00B61AC1">
        <w:rPr>
          <w:b/>
          <w:bCs/>
          <w:color w:val="000000"/>
          <w:sz w:val="28"/>
          <w:szCs w:val="28"/>
        </w:rPr>
        <w:t>Нетрадиционные уроки</w:t>
      </w:r>
      <w:r w:rsidRPr="00B61AC1">
        <w:rPr>
          <w:color w:val="000000"/>
          <w:sz w:val="28"/>
          <w:szCs w:val="28"/>
        </w:rPr>
        <w:t>. К групповым технологиям следует отнести и многие технологии нетрадиционных уроков, в которых имеет место разделение класса на какие-либо группы.</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Примеры: урок-конференция, урок-суд, урок-путешествие, интегрированы урок и др. При использовании групповых технологий на уроках и во внеурочно время происходит увеличение учебного актива учащихся, основное ядро которого составляют консультанты (их называют также ассистентами, лаборантами) по различным предметам. Консультанты по учебному предмету - это хорошо </w:t>
      </w:r>
      <w:r w:rsidRPr="00B61AC1">
        <w:rPr>
          <w:color w:val="000000"/>
          <w:sz w:val="28"/>
          <w:szCs w:val="28"/>
        </w:rPr>
        <w:lastRenderedPageBreak/>
        <w:t>успевающие и интересующиеся предметом ученики, которые проявляют желание помочь своим товарищам в учении.</w:t>
      </w:r>
    </w:p>
    <w:p w:rsidR="00B61AC1" w:rsidRDefault="00B61AC1" w:rsidP="00B61AC1">
      <w:pPr>
        <w:pStyle w:val="a3"/>
        <w:spacing w:before="0" w:beforeAutospacing="0" w:after="0" w:afterAutospacing="0"/>
        <w:jc w:val="both"/>
        <w:rPr>
          <w:color w:val="000000"/>
          <w:sz w:val="28"/>
          <w:szCs w:val="28"/>
        </w:rPr>
      </w:pPr>
      <w:r w:rsidRPr="00B61AC1">
        <w:rPr>
          <w:color w:val="000000"/>
          <w:sz w:val="28"/>
          <w:szCs w:val="28"/>
        </w:rPr>
        <w:t>Для эффективного проведения групповых занятий педагог должен очень хорошо знать класс (не только уровень знаний, но и особенности личностных отношений,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полностью компенсируются большим педагогическим выигрышем.</w:t>
      </w:r>
    </w:p>
    <w:p w:rsidR="004675E9" w:rsidRPr="00B61AC1" w:rsidRDefault="004675E9" w:rsidP="00B61AC1">
      <w:pPr>
        <w:pStyle w:val="a3"/>
        <w:spacing w:before="0" w:beforeAutospacing="0" w:after="0" w:afterAutospacing="0"/>
        <w:jc w:val="both"/>
        <w:rPr>
          <w:color w:val="000000"/>
          <w:sz w:val="28"/>
          <w:szCs w:val="28"/>
        </w:rPr>
      </w:pPr>
    </w:p>
    <w:p w:rsidR="00B61AC1" w:rsidRPr="004675E9" w:rsidRDefault="004675E9" w:rsidP="00B61AC1">
      <w:pPr>
        <w:pStyle w:val="a3"/>
        <w:spacing w:before="0" w:beforeAutospacing="0" w:after="0" w:afterAutospacing="0"/>
        <w:jc w:val="both"/>
        <w:rPr>
          <w:b/>
          <w:color w:val="000000"/>
          <w:sz w:val="28"/>
          <w:szCs w:val="28"/>
        </w:rPr>
      </w:pPr>
      <w:r>
        <w:rPr>
          <w:b/>
          <w:color w:val="000000"/>
          <w:sz w:val="28"/>
          <w:szCs w:val="28"/>
        </w:rPr>
        <w:t>Т</w:t>
      </w:r>
      <w:r w:rsidRPr="004675E9">
        <w:rPr>
          <w:b/>
          <w:color w:val="000000"/>
          <w:sz w:val="28"/>
          <w:szCs w:val="28"/>
        </w:rPr>
        <w:t xml:space="preserve">ехнология </w:t>
      </w:r>
      <w:proofErr w:type="spellStart"/>
      <w:r w:rsidRPr="004675E9">
        <w:rPr>
          <w:b/>
          <w:color w:val="000000"/>
          <w:sz w:val="28"/>
          <w:szCs w:val="28"/>
        </w:rPr>
        <w:t>разноуровневого</w:t>
      </w:r>
      <w:proofErr w:type="spellEnd"/>
      <w:r w:rsidRPr="004675E9">
        <w:rPr>
          <w:b/>
          <w:color w:val="000000"/>
          <w:sz w:val="28"/>
          <w:szCs w:val="28"/>
        </w:rPr>
        <w:t xml:space="preserve"> обучения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Теоретическое обоснование данной технологии базируется на педагогической парадигме, согласно которой различия основной массы учащихся по уровню </w:t>
      </w:r>
      <w:proofErr w:type="spellStart"/>
      <w:r w:rsidRPr="00B61AC1">
        <w:rPr>
          <w:color w:val="000000"/>
          <w:sz w:val="28"/>
          <w:szCs w:val="28"/>
        </w:rPr>
        <w:t>обучаемости</w:t>
      </w:r>
      <w:proofErr w:type="spellEnd"/>
      <w:r w:rsidRPr="00B61AC1">
        <w:rPr>
          <w:color w:val="000000"/>
          <w:sz w:val="28"/>
          <w:szCs w:val="28"/>
        </w:rPr>
        <w:t xml:space="preserve"> </w:t>
      </w:r>
      <w:proofErr w:type="gramStart"/>
      <w:r w:rsidRPr="00B61AC1">
        <w:rPr>
          <w:color w:val="000000"/>
          <w:sz w:val="28"/>
          <w:szCs w:val="28"/>
        </w:rPr>
        <w:t>сводятся</w:t>
      </w:r>
      <w:proofErr w:type="gramEnd"/>
      <w:r w:rsidRPr="00B61AC1">
        <w:rPr>
          <w:color w:val="000000"/>
          <w:sz w:val="28"/>
          <w:szCs w:val="28"/>
        </w:rPr>
        <w:t xml:space="preserve"> прежде всего ко времени, необходимому ученику для усвоения учебного материала.</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Если каждому ученику отводить время, соответствующее его личным способностям и возможностям, то можно обеспечить гарантированное усвоение базисного ядра школьной программы (</w:t>
      </w:r>
      <w:proofErr w:type="gramStart"/>
      <w:r w:rsidRPr="00B61AC1">
        <w:rPr>
          <w:color w:val="000000"/>
          <w:sz w:val="28"/>
          <w:szCs w:val="28"/>
        </w:rPr>
        <w:t>Дж</w:t>
      </w:r>
      <w:proofErr w:type="gramEnd"/>
      <w:r w:rsidRPr="00B61AC1">
        <w:rPr>
          <w:color w:val="000000"/>
          <w:sz w:val="28"/>
          <w:szCs w:val="28"/>
        </w:rPr>
        <w:t xml:space="preserve">. Кэрролл, </w:t>
      </w:r>
      <w:proofErr w:type="spellStart"/>
      <w:r w:rsidRPr="00B61AC1">
        <w:rPr>
          <w:color w:val="000000"/>
          <w:sz w:val="28"/>
          <w:szCs w:val="28"/>
        </w:rPr>
        <w:t>Б.Блум</w:t>
      </w:r>
      <w:proofErr w:type="spellEnd"/>
      <w:r w:rsidRPr="00B61AC1">
        <w:rPr>
          <w:color w:val="000000"/>
          <w:sz w:val="28"/>
          <w:szCs w:val="28"/>
        </w:rPr>
        <w:t>, З.И. Калмыкова и др.).</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Школа с уровневой дифференциацией функционирует путём деления ученических потоков на подвижные и относительно гомогенные по составу группы, каждая из которых овладевает программным материалом в различных образовательных областях на следующих уровнях: 1 минимальном (государственный стандарт), 2 базовом, 3 вариативном (творческом).</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В качестве основных принципов педагогической технологии были выбраны следующие:</w:t>
      </w:r>
    </w:p>
    <w:p w:rsidR="00B61AC1" w:rsidRPr="00B61AC1" w:rsidRDefault="00B61AC1" w:rsidP="00B61AC1">
      <w:pPr>
        <w:pStyle w:val="a3"/>
        <w:numPr>
          <w:ilvl w:val="0"/>
          <w:numId w:val="10"/>
        </w:numPr>
        <w:spacing w:before="0" w:beforeAutospacing="0" w:after="0" w:afterAutospacing="0"/>
        <w:jc w:val="both"/>
        <w:rPr>
          <w:color w:val="000000"/>
          <w:sz w:val="28"/>
          <w:szCs w:val="28"/>
        </w:rPr>
      </w:pPr>
      <w:r w:rsidRPr="00B61AC1">
        <w:rPr>
          <w:color w:val="000000"/>
          <w:sz w:val="28"/>
          <w:szCs w:val="28"/>
        </w:rPr>
        <w:t xml:space="preserve">всеобщая талантливость - нет бесталанных людей, а есть </w:t>
      </w:r>
      <w:proofErr w:type="gramStart"/>
      <w:r w:rsidRPr="00B61AC1">
        <w:rPr>
          <w:color w:val="000000"/>
          <w:sz w:val="28"/>
          <w:szCs w:val="28"/>
        </w:rPr>
        <w:t>занятые</w:t>
      </w:r>
      <w:proofErr w:type="gramEnd"/>
      <w:r w:rsidRPr="00B61AC1">
        <w:rPr>
          <w:color w:val="000000"/>
          <w:sz w:val="28"/>
          <w:szCs w:val="28"/>
        </w:rPr>
        <w:t xml:space="preserve"> не своим делом;</w:t>
      </w:r>
    </w:p>
    <w:p w:rsidR="00B61AC1" w:rsidRPr="00B61AC1" w:rsidRDefault="00B61AC1" w:rsidP="00B61AC1">
      <w:pPr>
        <w:pStyle w:val="a3"/>
        <w:numPr>
          <w:ilvl w:val="0"/>
          <w:numId w:val="10"/>
        </w:numPr>
        <w:spacing w:before="0" w:beforeAutospacing="0" w:after="0" w:afterAutospacing="0"/>
        <w:jc w:val="both"/>
        <w:rPr>
          <w:color w:val="000000"/>
          <w:sz w:val="28"/>
          <w:szCs w:val="28"/>
        </w:rPr>
      </w:pPr>
      <w:r w:rsidRPr="00B61AC1">
        <w:rPr>
          <w:color w:val="000000"/>
          <w:sz w:val="28"/>
          <w:szCs w:val="28"/>
        </w:rPr>
        <w:t>взаимное превосходство если у кого-то что-то получается хуже, чем у других, значит что-то должно получаться лучше; это что-то нужно искать.</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3) неизбежность перемен ни одно суждение о человеке не может считаться окончательным.</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В дальнейшем эта технология получила название «технология обучения базису без </w:t>
      </w:r>
      <w:proofErr w:type="gramStart"/>
      <w:r w:rsidRPr="00B61AC1">
        <w:rPr>
          <w:color w:val="000000"/>
          <w:sz w:val="28"/>
          <w:szCs w:val="28"/>
        </w:rPr>
        <w:t>отстающих</w:t>
      </w:r>
      <w:proofErr w:type="gramEnd"/>
      <w:r w:rsidRPr="00B61AC1">
        <w:rPr>
          <w:color w:val="000000"/>
          <w:sz w:val="28"/>
          <w:szCs w:val="28"/>
        </w:rPr>
        <w:t>». Выбор значимых в обучении индивидуальных особенностей ребёнка для отслеживания эффективности технологии проводится с опорой на категорию «структура личности», отражающей в обобщённом виде все стороны личности.</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В системе </w:t>
      </w:r>
      <w:proofErr w:type="spellStart"/>
      <w:r w:rsidRPr="00B61AC1">
        <w:rPr>
          <w:color w:val="000000"/>
          <w:sz w:val="28"/>
          <w:szCs w:val="28"/>
        </w:rPr>
        <w:t>разноуровневого</w:t>
      </w:r>
      <w:proofErr w:type="spellEnd"/>
      <w:r w:rsidRPr="00B61AC1">
        <w:rPr>
          <w:color w:val="000000"/>
          <w:sz w:val="28"/>
          <w:szCs w:val="28"/>
        </w:rPr>
        <w:t xml:space="preserve"> обучения в качестве базисной выбрана структура личности, предложенная К.К. Платоновым. Эта структура включает в себя следующие подсистемы:</w:t>
      </w:r>
    </w:p>
    <w:p w:rsidR="00B61AC1" w:rsidRPr="00B61AC1" w:rsidRDefault="00B61AC1" w:rsidP="00B61AC1">
      <w:pPr>
        <w:pStyle w:val="a3"/>
        <w:spacing w:before="0" w:beforeAutospacing="0" w:after="0" w:afterAutospacing="0"/>
        <w:jc w:val="both"/>
        <w:rPr>
          <w:color w:val="000000"/>
          <w:sz w:val="28"/>
          <w:szCs w:val="28"/>
        </w:rPr>
      </w:pPr>
      <w:proofErr w:type="gramStart"/>
      <w:r w:rsidRPr="00B61AC1">
        <w:rPr>
          <w:color w:val="000000"/>
          <w:sz w:val="28"/>
          <w:szCs w:val="28"/>
        </w:rPr>
        <w:t>1) индивидуально-типологические особенности, проявляющиеся в темпераменте, характере, способностях и пр.;</w:t>
      </w:r>
      <w:proofErr w:type="gramEnd"/>
    </w:p>
    <w:p w:rsidR="00B61AC1" w:rsidRPr="00B61AC1" w:rsidRDefault="00B61AC1" w:rsidP="00B61AC1">
      <w:pPr>
        <w:pStyle w:val="a3"/>
        <w:numPr>
          <w:ilvl w:val="0"/>
          <w:numId w:val="11"/>
        </w:numPr>
        <w:spacing w:before="0" w:beforeAutospacing="0" w:after="0" w:afterAutospacing="0"/>
        <w:jc w:val="both"/>
        <w:rPr>
          <w:color w:val="000000"/>
          <w:sz w:val="28"/>
          <w:szCs w:val="28"/>
        </w:rPr>
      </w:pPr>
      <w:proofErr w:type="gramStart"/>
      <w:r w:rsidRPr="00B61AC1">
        <w:rPr>
          <w:color w:val="000000"/>
          <w:sz w:val="28"/>
          <w:szCs w:val="28"/>
        </w:rPr>
        <w:t>психологические характеристики: мышление, воображение, память, внимание, воля, чувства, эмоции и др.;</w:t>
      </w:r>
      <w:proofErr w:type="gramEnd"/>
    </w:p>
    <w:p w:rsidR="00B61AC1" w:rsidRPr="00B61AC1" w:rsidRDefault="00B61AC1" w:rsidP="00B61AC1">
      <w:pPr>
        <w:pStyle w:val="a3"/>
        <w:numPr>
          <w:ilvl w:val="0"/>
          <w:numId w:val="12"/>
        </w:numPr>
        <w:spacing w:before="0" w:beforeAutospacing="0" w:after="0" w:afterAutospacing="0"/>
        <w:jc w:val="both"/>
        <w:rPr>
          <w:color w:val="000000"/>
          <w:sz w:val="28"/>
          <w:szCs w:val="28"/>
        </w:rPr>
      </w:pPr>
      <w:r w:rsidRPr="00B61AC1">
        <w:rPr>
          <w:color w:val="000000"/>
          <w:sz w:val="28"/>
          <w:szCs w:val="28"/>
        </w:rPr>
        <w:t>опыт, включающий знания, умения, привычки;</w:t>
      </w:r>
    </w:p>
    <w:p w:rsidR="00B61AC1" w:rsidRPr="00B61AC1" w:rsidRDefault="00B61AC1" w:rsidP="00B61AC1">
      <w:pPr>
        <w:pStyle w:val="a3"/>
        <w:numPr>
          <w:ilvl w:val="0"/>
          <w:numId w:val="13"/>
        </w:numPr>
        <w:spacing w:before="0" w:beforeAutospacing="0" w:after="0" w:afterAutospacing="0"/>
        <w:jc w:val="both"/>
        <w:rPr>
          <w:color w:val="000000"/>
          <w:sz w:val="28"/>
          <w:szCs w:val="28"/>
        </w:rPr>
      </w:pPr>
      <w:r w:rsidRPr="00B61AC1">
        <w:rPr>
          <w:color w:val="000000"/>
          <w:sz w:val="28"/>
          <w:szCs w:val="28"/>
        </w:rPr>
        <w:t>направленность личности, выражающая её потребности, мотивы, интересы, эмоционально-ценностный опыт.</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lastRenderedPageBreak/>
        <w:t>На основании выбранной концепции сформировалась система психолого-педагогической диагностики развития личности в обучении, учитывающая следующие элементы:</w:t>
      </w:r>
    </w:p>
    <w:p w:rsidR="00B61AC1" w:rsidRPr="00B61AC1" w:rsidRDefault="00B61AC1" w:rsidP="00B61AC1">
      <w:pPr>
        <w:pStyle w:val="a3"/>
        <w:numPr>
          <w:ilvl w:val="0"/>
          <w:numId w:val="14"/>
        </w:numPr>
        <w:spacing w:before="0" w:beforeAutospacing="0" w:after="0" w:afterAutospacing="0"/>
        <w:jc w:val="both"/>
        <w:rPr>
          <w:color w:val="000000"/>
          <w:sz w:val="28"/>
          <w:szCs w:val="28"/>
        </w:rPr>
      </w:pPr>
      <w:r w:rsidRPr="00B61AC1">
        <w:rPr>
          <w:color w:val="000000"/>
          <w:sz w:val="28"/>
          <w:szCs w:val="28"/>
        </w:rPr>
        <w:t>воспитанность;</w:t>
      </w:r>
    </w:p>
    <w:p w:rsidR="00B61AC1" w:rsidRPr="00B61AC1" w:rsidRDefault="00B61AC1" w:rsidP="00B61AC1">
      <w:pPr>
        <w:pStyle w:val="a3"/>
        <w:numPr>
          <w:ilvl w:val="0"/>
          <w:numId w:val="14"/>
        </w:numPr>
        <w:spacing w:before="0" w:beforeAutospacing="0" w:after="0" w:afterAutospacing="0"/>
        <w:jc w:val="both"/>
        <w:rPr>
          <w:color w:val="000000"/>
          <w:sz w:val="28"/>
          <w:szCs w:val="28"/>
        </w:rPr>
      </w:pPr>
      <w:r w:rsidRPr="00B61AC1">
        <w:rPr>
          <w:color w:val="000000"/>
          <w:sz w:val="28"/>
          <w:szCs w:val="28"/>
        </w:rPr>
        <w:t>познавательный интерес;</w:t>
      </w:r>
    </w:p>
    <w:p w:rsidR="00B61AC1" w:rsidRPr="00B61AC1" w:rsidRDefault="00B61AC1" w:rsidP="00B61AC1">
      <w:pPr>
        <w:pStyle w:val="a3"/>
        <w:numPr>
          <w:ilvl w:val="0"/>
          <w:numId w:val="14"/>
        </w:numPr>
        <w:spacing w:before="0" w:beforeAutospacing="0" w:after="0" w:afterAutospacing="0"/>
        <w:jc w:val="both"/>
        <w:rPr>
          <w:color w:val="000000"/>
          <w:sz w:val="28"/>
          <w:szCs w:val="28"/>
        </w:rPr>
      </w:pPr>
      <w:proofErr w:type="spellStart"/>
      <w:r w:rsidRPr="00B61AC1">
        <w:rPr>
          <w:color w:val="000000"/>
          <w:sz w:val="28"/>
          <w:szCs w:val="28"/>
        </w:rPr>
        <w:t>общеучебные</w:t>
      </w:r>
      <w:proofErr w:type="spellEnd"/>
      <w:r w:rsidRPr="00B61AC1">
        <w:rPr>
          <w:color w:val="000000"/>
          <w:sz w:val="28"/>
          <w:szCs w:val="28"/>
        </w:rPr>
        <w:t xml:space="preserve"> умения и навыки;</w:t>
      </w:r>
    </w:p>
    <w:p w:rsidR="00B61AC1" w:rsidRPr="00B61AC1" w:rsidRDefault="00B61AC1" w:rsidP="00B61AC1">
      <w:pPr>
        <w:pStyle w:val="a3"/>
        <w:numPr>
          <w:ilvl w:val="0"/>
          <w:numId w:val="14"/>
        </w:numPr>
        <w:spacing w:before="0" w:beforeAutospacing="0" w:after="0" w:afterAutospacing="0"/>
        <w:jc w:val="both"/>
        <w:rPr>
          <w:color w:val="000000"/>
          <w:sz w:val="28"/>
          <w:szCs w:val="28"/>
        </w:rPr>
      </w:pPr>
      <w:r w:rsidRPr="00B61AC1">
        <w:rPr>
          <w:color w:val="000000"/>
          <w:sz w:val="28"/>
          <w:szCs w:val="28"/>
        </w:rPr>
        <w:t>фонд действенных знаний (по уровням);</w:t>
      </w:r>
    </w:p>
    <w:p w:rsidR="00B61AC1" w:rsidRPr="00B61AC1" w:rsidRDefault="00B61AC1" w:rsidP="00B61AC1">
      <w:pPr>
        <w:pStyle w:val="a3"/>
        <w:numPr>
          <w:ilvl w:val="0"/>
          <w:numId w:val="14"/>
        </w:numPr>
        <w:spacing w:before="0" w:beforeAutospacing="0" w:after="0" w:afterAutospacing="0"/>
        <w:jc w:val="both"/>
        <w:rPr>
          <w:color w:val="000000"/>
          <w:sz w:val="28"/>
          <w:szCs w:val="28"/>
        </w:rPr>
      </w:pPr>
      <w:r w:rsidRPr="00B61AC1">
        <w:rPr>
          <w:color w:val="000000"/>
          <w:sz w:val="28"/>
          <w:szCs w:val="28"/>
        </w:rPr>
        <w:t>мышление;</w:t>
      </w:r>
    </w:p>
    <w:p w:rsidR="00B61AC1" w:rsidRPr="00B61AC1" w:rsidRDefault="00B61AC1" w:rsidP="00B61AC1">
      <w:pPr>
        <w:pStyle w:val="a3"/>
        <w:numPr>
          <w:ilvl w:val="0"/>
          <w:numId w:val="14"/>
        </w:numPr>
        <w:spacing w:before="0" w:beforeAutospacing="0" w:after="0" w:afterAutospacing="0"/>
        <w:jc w:val="both"/>
        <w:rPr>
          <w:color w:val="000000"/>
          <w:sz w:val="28"/>
          <w:szCs w:val="28"/>
        </w:rPr>
      </w:pPr>
      <w:r w:rsidRPr="00B61AC1">
        <w:rPr>
          <w:color w:val="000000"/>
          <w:sz w:val="28"/>
          <w:szCs w:val="28"/>
        </w:rPr>
        <w:t>память;</w:t>
      </w:r>
    </w:p>
    <w:p w:rsidR="00B61AC1" w:rsidRPr="00B61AC1" w:rsidRDefault="00B61AC1" w:rsidP="00B61AC1">
      <w:pPr>
        <w:pStyle w:val="a3"/>
        <w:numPr>
          <w:ilvl w:val="0"/>
          <w:numId w:val="14"/>
        </w:numPr>
        <w:spacing w:before="0" w:beforeAutospacing="0" w:after="0" w:afterAutospacing="0"/>
        <w:jc w:val="both"/>
        <w:rPr>
          <w:color w:val="000000"/>
          <w:sz w:val="28"/>
          <w:szCs w:val="28"/>
        </w:rPr>
      </w:pPr>
      <w:r w:rsidRPr="00B61AC1">
        <w:rPr>
          <w:color w:val="000000"/>
          <w:sz w:val="28"/>
          <w:szCs w:val="28"/>
        </w:rPr>
        <w:t>тревожность;</w:t>
      </w:r>
    </w:p>
    <w:p w:rsidR="00B61AC1" w:rsidRPr="00B61AC1" w:rsidRDefault="00B61AC1" w:rsidP="00B61AC1">
      <w:pPr>
        <w:pStyle w:val="a3"/>
        <w:numPr>
          <w:ilvl w:val="0"/>
          <w:numId w:val="14"/>
        </w:numPr>
        <w:spacing w:before="0" w:beforeAutospacing="0" w:after="0" w:afterAutospacing="0"/>
        <w:jc w:val="both"/>
        <w:rPr>
          <w:color w:val="000000"/>
          <w:sz w:val="28"/>
          <w:szCs w:val="28"/>
        </w:rPr>
      </w:pPr>
      <w:r w:rsidRPr="00B61AC1">
        <w:rPr>
          <w:color w:val="000000"/>
          <w:sz w:val="28"/>
          <w:szCs w:val="28"/>
        </w:rPr>
        <w:t>темперамент.</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Организационная модель школы включает три варианта дифференциации обучения: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1) комплектование классов гомогенного состава с начального этапа обучения в школе на основе диагностики динамических характеристик личности и уровня овладения </w:t>
      </w:r>
      <w:proofErr w:type="spellStart"/>
      <w:r w:rsidRPr="00B61AC1">
        <w:rPr>
          <w:color w:val="000000"/>
          <w:sz w:val="28"/>
          <w:szCs w:val="28"/>
        </w:rPr>
        <w:t>общеучебными</w:t>
      </w:r>
      <w:proofErr w:type="spellEnd"/>
      <w:r w:rsidRPr="00B61AC1">
        <w:rPr>
          <w:color w:val="000000"/>
          <w:sz w:val="28"/>
          <w:szCs w:val="28"/>
        </w:rPr>
        <w:t xml:space="preserve"> умениями;</w:t>
      </w:r>
    </w:p>
    <w:p w:rsidR="00B61AC1" w:rsidRPr="00B61AC1" w:rsidRDefault="00B61AC1" w:rsidP="00B61AC1">
      <w:pPr>
        <w:pStyle w:val="a3"/>
        <w:numPr>
          <w:ilvl w:val="0"/>
          <w:numId w:val="15"/>
        </w:numPr>
        <w:spacing w:before="0" w:beforeAutospacing="0" w:after="0" w:afterAutospacing="0"/>
        <w:jc w:val="both"/>
        <w:rPr>
          <w:color w:val="000000"/>
          <w:sz w:val="28"/>
          <w:szCs w:val="28"/>
        </w:rPr>
      </w:pPr>
      <w:proofErr w:type="spellStart"/>
      <w:proofErr w:type="gramStart"/>
      <w:r w:rsidRPr="00B61AC1">
        <w:rPr>
          <w:color w:val="000000"/>
          <w:sz w:val="28"/>
          <w:szCs w:val="28"/>
        </w:rPr>
        <w:t>внутриклассная</w:t>
      </w:r>
      <w:proofErr w:type="spellEnd"/>
      <w:r w:rsidRPr="00B61AC1">
        <w:rPr>
          <w:color w:val="000000"/>
          <w:sz w:val="28"/>
          <w:szCs w:val="28"/>
        </w:rPr>
        <w:t xml:space="preserve"> дифференциация в среднем звене, проводимая посредством отбора групп для раздельного обучения на разных уровнях (базовом и вариативном) по математике и русскому языку (зачисление в группы производится на добровольной основе по уровням познавательного интереса учащихся); при наличии устойчивого интереса гомогенные группы становятся классами с углублённым изучением отдельных предметов;</w:t>
      </w:r>
      <w:proofErr w:type="gramEnd"/>
    </w:p>
    <w:p w:rsidR="00B61AC1" w:rsidRPr="00B61AC1" w:rsidRDefault="00B61AC1" w:rsidP="00B61AC1">
      <w:pPr>
        <w:pStyle w:val="a3"/>
        <w:numPr>
          <w:ilvl w:val="0"/>
          <w:numId w:val="15"/>
        </w:numPr>
        <w:spacing w:before="0" w:beforeAutospacing="0" w:after="0" w:afterAutospacing="0"/>
        <w:jc w:val="both"/>
        <w:rPr>
          <w:color w:val="000000"/>
          <w:sz w:val="28"/>
          <w:szCs w:val="28"/>
        </w:rPr>
      </w:pPr>
      <w:r w:rsidRPr="00B61AC1">
        <w:rPr>
          <w:color w:val="000000"/>
          <w:sz w:val="28"/>
          <w:szCs w:val="28"/>
        </w:rPr>
        <w:t xml:space="preserve">профильное обучение в основной школе и старших классах, организованное на основе </w:t>
      </w:r>
      <w:proofErr w:type="spellStart"/>
      <w:r w:rsidRPr="00B61AC1">
        <w:rPr>
          <w:color w:val="000000"/>
          <w:sz w:val="28"/>
          <w:szCs w:val="28"/>
        </w:rPr>
        <w:t>пеиходидактической</w:t>
      </w:r>
      <w:proofErr w:type="spellEnd"/>
      <w:r w:rsidRPr="00B61AC1">
        <w:rPr>
          <w:color w:val="000000"/>
          <w:sz w:val="28"/>
          <w:szCs w:val="28"/>
        </w:rPr>
        <w:t xml:space="preserve"> диагностики, экспертной оценки, рекомендаций учителей и родителей, самоопределения школьников.</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+Этот подход привлекает педагогические коллективы, в которых созрела идея внедрения новой технологии обучения с гарантированным результатом освоения базовых знаний всеми учащимися и одновременно с возможностями для каждого ученика реализовать свои склонности и способности на продвинутом уровне.</w:t>
      </w:r>
    </w:p>
    <w:p w:rsidR="00B61AC1" w:rsidRPr="00B61AC1" w:rsidRDefault="00B61AC1" w:rsidP="00B61AC1">
      <w:pPr>
        <w:pStyle w:val="1"/>
        <w:spacing w:before="0" w:beforeAutospacing="0" w:after="0" w:afterAutospacing="0"/>
        <w:jc w:val="both"/>
        <w:rPr>
          <w:b w:val="0"/>
          <w:bCs w:val="0"/>
          <w:color w:val="000000"/>
          <w:sz w:val="28"/>
          <w:szCs w:val="28"/>
        </w:rPr>
      </w:pPr>
      <w:r w:rsidRPr="00B61AC1">
        <w:rPr>
          <w:b w:val="0"/>
          <w:bCs w:val="0"/>
          <w:color w:val="000000"/>
          <w:sz w:val="28"/>
          <w:szCs w:val="28"/>
        </w:rPr>
        <w:t>Технология поддержки ребенка</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 xml:space="preserve">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используют методы психодиагностики, изменяют отношения и организацию деятельности детей, применяют разнообразные средства обучения (в том числе технические), корректируют содержание образования. Наиболее полно технологии индивидуальной поддержки разработаны в зарубежных исследованиях по гуманистической психологии. К. </w:t>
      </w:r>
      <w:proofErr w:type="spellStart"/>
      <w:r w:rsidRPr="00B61AC1">
        <w:rPr>
          <w:color w:val="000000"/>
          <w:sz w:val="28"/>
          <w:szCs w:val="28"/>
        </w:rPr>
        <w:t>Роджерс</w:t>
      </w:r>
      <w:proofErr w:type="spellEnd"/>
      <w:r w:rsidRPr="00B61AC1">
        <w:rPr>
          <w:color w:val="000000"/>
          <w:sz w:val="28"/>
          <w:szCs w:val="28"/>
        </w:rPr>
        <w:t xml:space="preserve"> считает основной задачей педагога помощь ребенку в его личностном росте. Педагогика, по его мнению, сродни терапии: она всегда должна возвращать ребенку его физическое и психическое здоровье. К. </w:t>
      </w:r>
      <w:proofErr w:type="spellStart"/>
      <w:r w:rsidRPr="00B61AC1">
        <w:rPr>
          <w:color w:val="000000"/>
          <w:sz w:val="28"/>
          <w:szCs w:val="28"/>
        </w:rPr>
        <w:t>Роджерс</w:t>
      </w:r>
      <w:proofErr w:type="spellEnd"/>
      <w:r w:rsidRPr="00B61AC1">
        <w:rPr>
          <w:color w:val="000000"/>
          <w:sz w:val="28"/>
          <w:szCs w:val="28"/>
        </w:rPr>
        <w:t xml:space="preserve"> утверждает, что учитель может создать в классе нужную атмосферу для индивидуального развития, если будет руководствоваться следующими положениями:</w:t>
      </w:r>
    </w:p>
    <w:p w:rsidR="00B61AC1" w:rsidRPr="00B61AC1" w:rsidRDefault="00B61AC1" w:rsidP="00B61AC1">
      <w:pPr>
        <w:pStyle w:val="a3"/>
        <w:numPr>
          <w:ilvl w:val="0"/>
          <w:numId w:val="16"/>
        </w:numPr>
        <w:spacing w:before="0" w:beforeAutospacing="0" w:after="0" w:afterAutospacing="0"/>
        <w:jc w:val="both"/>
        <w:rPr>
          <w:color w:val="000000"/>
          <w:sz w:val="28"/>
          <w:szCs w:val="28"/>
        </w:rPr>
      </w:pPr>
      <w:r w:rsidRPr="00B61AC1">
        <w:rPr>
          <w:color w:val="000000"/>
          <w:sz w:val="28"/>
          <w:szCs w:val="28"/>
        </w:rPr>
        <w:t>на всем протяжении учебного процесса учитель должен демонстрировать детям свое полное доверие к ним;</w:t>
      </w:r>
    </w:p>
    <w:p w:rsidR="00B61AC1" w:rsidRPr="00B61AC1" w:rsidRDefault="00B61AC1" w:rsidP="00B61AC1">
      <w:pPr>
        <w:pStyle w:val="a3"/>
        <w:numPr>
          <w:ilvl w:val="0"/>
          <w:numId w:val="16"/>
        </w:numPr>
        <w:spacing w:before="0" w:beforeAutospacing="0" w:after="0" w:afterAutospacing="0"/>
        <w:jc w:val="both"/>
        <w:rPr>
          <w:color w:val="000000"/>
          <w:sz w:val="28"/>
          <w:szCs w:val="28"/>
        </w:rPr>
      </w:pPr>
      <w:r w:rsidRPr="00B61AC1">
        <w:rPr>
          <w:color w:val="000000"/>
          <w:sz w:val="28"/>
          <w:szCs w:val="28"/>
        </w:rPr>
        <w:lastRenderedPageBreak/>
        <w:t>учитель должен помогать учащимся в формировании и уточнении целей и задач, стоящих как перед классом в целом, так и перед каждым учащимся в отдельности;</w:t>
      </w:r>
    </w:p>
    <w:p w:rsidR="00B61AC1" w:rsidRPr="00B61AC1" w:rsidRDefault="00B61AC1" w:rsidP="00B61AC1">
      <w:pPr>
        <w:pStyle w:val="a3"/>
        <w:numPr>
          <w:ilvl w:val="0"/>
          <w:numId w:val="16"/>
        </w:numPr>
        <w:spacing w:before="0" w:beforeAutospacing="0" w:after="0" w:afterAutospacing="0"/>
        <w:jc w:val="both"/>
        <w:rPr>
          <w:color w:val="000000"/>
          <w:sz w:val="28"/>
          <w:szCs w:val="28"/>
        </w:rPr>
      </w:pPr>
      <w:r w:rsidRPr="00B61AC1">
        <w:rPr>
          <w:color w:val="000000"/>
          <w:sz w:val="28"/>
          <w:szCs w:val="28"/>
        </w:rPr>
        <w:t>учитель должен исходить из того, что у детей есть внутренняя мотивация к учению;</w:t>
      </w:r>
    </w:p>
    <w:p w:rsidR="00B61AC1" w:rsidRPr="00B61AC1" w:rsidRDefault="00B61AC1" w:rsidP="00B61AC1">
      <w:pPr>
        <w:pStyle w:val="a3"/>
        <w:numPr>
          <w:ilvl w:val="0"/>
          <w:numId w:val="16"/>
        </w:numPr>
        <w:spacing w:before="0" w:beforeAutospacing="0" w:after="0" w:afterAutospacing="0"/>
        <w:jc w:val="both"/>
        <w:rPr>
          <w:color w:val="000000"/>
          <w:sz w:val="28"/>
          <w:szCs w:val="28"/>
        </w:rPr>
      </w:pPr>
      <w:r w:rsidRPr="00B61AC1">
        <w:rPr>
          <w:color w:val="000000"/>
          <w:sz w:val="28"/>
          <w:szCs w:val="28"/>
        </w:rPr>
        <w:t>учитель должен быть для учащихся источником разнообразного опыта, к которому всегда можно обратиться за помощью;</w:t>
      </w:r>
    </w:p>
    <w:p w:rsidR="00B61AC1" w:rsidRPr="00B61AC1" w:rsidRDefault="004675E9" w:rsidP="00B61AC1">
      <w:pPr>
        <w:pStyle w:val="a3"/>
        <w:spacing w:before="0" w:beforeAutospacing="0" w:after="0" w:afterAutospacing="0"/>
        <w:jc w:val="both"/>
        <w:rPr>
          <w:color w:val="000000"/>
          <w:sz w:val="28"/>
          <w:szCs w:val="28"/>
        </w:rPr>
      </w:pPr>
      <w:r>
        <w:rPr>
          <w:color w:val="000000"/>
          <w:sz w:val="28"/>
          <w:szCs w:val="28"/>
        </w:rPr>
        <w:t>В</w:t>
      </w:r>
      <w:r w:rsidR="00B61AC1" w:rsidRPr="00B61AC1">
        <w:rPr>
          <w:color w:val="000000"/>
          <w:sz w:val="28"/>
          <w:szCs w:val="28"/>
        </w:rPr>
        <w:t>ыделяет</w:t>
      </w:r>
      <w:r>
        <w:rPr>
          <w:color w:val="000000"/>
          <w:sz w:val="28"/>
          <w:szCs w:val="28"/>
        </w:rPr>
        <w:t>ся</w:t>
      </w:r>
      <w:r w:rsidR="00B61AC1" w:rsidRPr="00B61AC1">
        <w:rPr>
          <w:color w:val="000000"/>
          <w:sz w:val="28"/>
          <w:szCs w:val="28"/>
        </w:rPr>
        <w:t xml:space="preserve"> ряд существенных требований к технологии личностно-ориентированного образования: диалогичность, </w:t>
      </w:r>
      <w:proofErr w:type="spellStart"/>
      <w:r w:rsidR="00B61AC1" w:rsidRPr="00B61AC1">
        <w:rPr>
          <w:color w:val="000000"/>
          <w:sz w:val="28"/>
          <w:szCs w:val="28"/>
        </w:rPr>
        <w:t>деятельностно-творческий</w:t>
      </w:r>
      <w:proofErr w:type="spellEnd"/>
      <w:r w:rsidR="00B61AC1" w:rsidRPr="00B61AC1">
        <w:rPr>
          <w:color w:val="000000"/>
          <w:sz w:val="28"/>
          <w:szCs w:val="28"/>
        </w:rPr>
        <w:t xml:space="preserve"> характер,</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поддержка индивидуального развития ребенка, 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u w:val="single"/>
        </w:rPr>
        <w:t>Первая группа</w:t>
      </w:r>
      <w:r w:rsidRPr="00B61AC1">
        <w:rPr>
          <w:color w:val="000000"/>
          <w:sz w:val="28"/>
          <w:szCs w:val="28"/>
        </w:rPr>
        <w:t xml:space="preserve"> средств обеспечивает общую педагогическую поддержку всех учащихся и создает необходимый для этого тон доброжелательности, взаимопонимания и сотрудничества. Это 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w:t>
      </w:r>
      <w:proofErr w:type="spellStart"/>
      <w:r w:rsidRPr="00B61AC1">
        <w:rPr>
          <w:color w:val="000000"/>
          <w:sz w:val="28"/>
          <w:szCs w:val="28"/>
        </w:rPr>
        <w:t>деятельностного</w:t>
      </w:r>
      <w:proofErr w:type="spellEnd"/>
      <w:r w:rsidRPr="00B61AC1">
        <w:rPr>
          <w:color w:val="000000"/>
          <w:sz w:val="28"/>
          <w:szCs w:val="28"/>
        </w:rPr>
        <w:t xml:space="preserve"> содержания, игр, различных форм драматизации, творческих работ, позитивная оценка достижений, диалогичное общение и др.</w:t>
      </w:r>
    </w:p>
    <w:p w:rsidR="00B61AC1" w:rsidRPr="00B61AC1" w:rsidRDefault="00B61AC1" w:rsidP="00B61AC1">
      <w:pPr>
        <w:pStyle w:val="a3"/>
        <w:spacing w:before="0" w:beforeAutospacing="0" w:after="0" w:afterAutospacing="0"/>
        <w:jc w:val="both"/>
        <w:rPr>
          <w:color w:val="000000"/>
          <w:sz w:val="28"/>
          <w:szCs w:val="28"/>
        </w:rPr>
      </w:pPr>
      <w:r w:rsidRPr="00B61AC1">
        <w:rPr>
          <w:color w:val="000000"/>
          <w:sz w:val="28"/>
          <w:szCs w:val="28"/>
        </w:rPr>
        <w:t>+</w:t>
      </w:r>
      <w:r w:rsidRPr="00B61AC1">
        <w:rPr>
          <w:color w:val="000000"/>
          <w:sz w:val="28"/>
          <w:szCs w:val="28"/>
          <w:u w:val="single"/>
        </w:rPr>
        <w:t>Вторая группа</w:t>
      </w:r>
      <w:r w:rsidRPr="00B61AC1">
        <w:rPr>
          <w:color w:val="000000"/>
          <w:sz w:val="28"/>
          <w:szCs w:val="28"/>
        </w:rPr>
        <w:t xml:space="preserve"> средств направлена на индивидуально-личностную поддержку и предполагает диагностику индивидуального развития, обученное™, воспитанности, выявление личных проблем детей, отслеживание процессов развития каждого ребенка. </w:t>
      </w:r>
      <w:proofErr w:type="gramStart"/>
      <w:r w:rsidRPr="00B61AC1">
        <w:rPr>
          <w:color w:val="000000"/>
          <w:sz w:val="28"/>
          <w:szCs w:val="28"/>
        </w:rPr>
        <w:t>Важное значение</w:t>
      </w:r>
      <w:proofErr w:type="gramEnd"/>
      <w:r w:rsidRPr="00B61AC1">
        <w:rPr>
          <w:color w:val="000000"/>
          <w:sz w:val="28"/>
          <w:szCs w:val="28"/>
        </w:rPr>
        <w:t xml:space="preserve"> при этом имеет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Особую роль в индивидуальной поддержке учителя придают ситуациям успеха, созданию условий для самореализации личности, повышению статуса ученика, значимости его личных "вкладов" в решение общих задач.</w:t>
      </w:r>
    </w:p>
    <w:p w:rsidR="00DE7E4D" w:rsidRPr="00B61AC1" w:rsidRDefault="00DE7E4D" w:rsidP="00B61AC1">
      <w:pPr>
        <w:spacing w:after="0" w:line="240" w:lineRule="auto"/>
        <w:jc w:val="both"/>
        <w:rPr>
          <w:rFonts w:ascii="Times New Roman" w:hAnsi="Times New Roman" w:cs="Times New Roman"/>
          <w:sz w:val="28"/>
          <w:szCs w:val="28"/>
        </w:rPr>
      </w:pPr>
    </w:p>
    <w:sectPr w:rsidR="00DE7E4D" w:rsidRPr="00B61AC1" w:rsidSect="00B61AC1">
      <w:headerReference w:type="default" r:id="rId7"/>
      <w:pgSz w:w="11906" w:h="16838"/>
      <w:pgMar w:top="1134" w:right="567"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E1" w:rsidRDefault="004709E1" w:rsidP="00B61AC1">
      <w:pPr>
        <w:spacing w:after="0" w:line="240" w:lineRule="auto"/>
      </w:pPr>
      <w:r>
        <w:separator/>
      </w:r>
    </w:p>
  </w:endnote>
  <w:endnote w:type="continuationSeparator" w:id="0">
    <w:p w:rsidR="004709E1" w:rsidRDefault="004709E1" w:rsidP="00B6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E1" w:rsidRDefault="004709E1" w:rsidP="00B61AC1">
      <w:pPr>
        <w:spacing w:after="0" w:line="240" w:lineRule="auto"/>
      </w:pPr>
      <w:r>
        <w:separator/>
      </w:r>
    </w:p>
  </w:footnote>
  <w:footnote w:type="continuationSeparator" w:id="0">
    <w:p w:rsidR="004709E1" w:rsidRDefault="004709E1" w:rsidP="00B61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4714"/>
      <w:docPartObj>
        <w:docPartGallery w:val="Page Numbers (Top of Page)"/>
        <w:docPartUnique/>
      </w:docPartObj>
    </w:sdtPr>
    <w:sdtContent>
      <w:p w:rsidR="00B61AC1" w:rsidRDefault="00B61AC1">
        <w:pPr>
          <w:pStyle w:val="a4"/>
          <w:jc w:val="center"/>
        </w:pPr>
        <w:r w:rsidRPr="00B61AC1">
          <w:rPr>
            <w:rFonts w:ascii="Times New Roman" w:hAnsi="Times New Roman" w:cs="Times New Roman"/>
            <w:sz w:val="28"/>
            <w:szCs w:val="28"/>
          </w:rPr>
          <w:fldChar w:fldCharType="begin"/>
        </w:r>
        <w:r w:rsidRPr="00B61AC1">
          <w:rPr>
            <w:rFonts w:ascii="Times New Roman" w:hAnsi="Times New Roman" w:cs="Times New Roman"/>
            <w:sz w:val="28"/>
            <w:szCs w:val="28"/>
          </w:rPr>
          <w:instrText xml:space="preserve"> PAGE   \* MERGEFORMAT </w:instrText>
        </w:r>
        <w:r w:rsidRPr="00B61AC1">
          <w:rPr>
            <w:rFonts w:ascii="Times New Roman" w:hAnsi="Times New Roman" w:cs="Times New Roman"/>
            <w:sz w:val="28"/>
            <w:szCs w:val="28"/>
          </w:rPr>
          <w:fldChar w:fldCharType="separate"/>
        </w:r>
        <w:r w:rsidR="004675E9">
          <w:rPr>
            <w:rFonts w:ascii="Times New Roman" w:hAnsi="Times New Roman" w:cs="Times New Roman"/>
            <w:noProof/>
            <w:sz w:val="28"/>
            <w:szCs w:val="28"/>
          </w:rPr>
          <w:t>12</w:t>
        </w:r>
        <w:r w:rsidRPr="00B61AC1">
          <w:rPr>
            <w:rFonts w:ascii="Times New Roman" w:hAnsi="Times New Roman" w:cs="Times New Roman"/>
            <w:sz w:val="28"/>
            <w:szCs w:val="28"/>
          </w:rPr>
          <w:fldChar w:fldCharType="end"/>
        </w:r>
      </w:p>
    </w:sdtContent>
  </w:sdt>
  <w:p w:rsidR="00B61AC1" w:rsidRDefault="00B61A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40B6"/>
    <w:multiLevelType w:val="multilevel"/>
    <w:tmpl w:val="8AFA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0067A"/>
    <w:multiLevelType w:val="multilevel"/>
    <w:tmpl w:val="619E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63B6E"/>
    <w:multiLevelType w:val="multilevel"/>
    <w:tmpl w:val="571E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5186C"/>
    <w:multiLevelType w:val="multilevel"/>
    <w:tmpl w:val="249CC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56A33"/>
    <w:multiLevelType w:val="multilevel"/>
    <w:tmpl w:val="FABA6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D03A80"/>
    <w:multiLevelType w:val="multilevel"/>
    <w:tmpl w:val="1946D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945924"/>
    <w:multiLevelType w:val="multilevel"/>
    <w:tmpl w:val="EEC2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94052"/>
    <w:multiLevelType w:val="multilevel"/>
    <w:tmpl w:val="B072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43945"/>
    <w:multiLevelType w:val="multilevel"/>
    <w:tmpl w:val="7FF6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854CE7"/>
    <w:multiLevelType w:val="multilevel"/>
    <w:tmpl w:val="D89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428B7"/>
    <w:multiLevelType w:val="multilevel"/>
    <w:tmpl w:val="63D8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95116"/>
    <w:multiLevelType w:val="multilevel"/>
    <w:tmpl w:val="1A8CB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E066F8"/>
    <w:multiLevelType w:val="multilevel"/>
    <w:tmpl w:val="2E64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F3BD1"/>
    <w:multiLevelType w:val="multilevel"/>
    <w:tmpl w:val="09BC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C3519"/>
    <w:multiLevelType w:val="multilevel"/>
    <w:tmpl w:val="572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10863"/>
    <w:multiLevelType w:val="multilevel"/>
    <w:tmpl w:val="D8AC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10"/>
  </w:num>
  <w:num w:numId="5">
    <w:abstractNumId w:val="9"/>
  </w:num>
  <w:num w:numId="6">
    <w:abstractNumId w:val="7"/>
  </w:num>
  <w:num w:numId="7">
    <w:abstractNumId w:val="14"/>
  </w:num>
  <w:num w:numId="8">
    <w:abstractNumId w:val="0"/>
  </w:num>
  <w:num w:numId="9">
    <w:abstractNumId w:val="15"/>
  </w:num>
  <w:num w:numId="10">
    <w:abstractNumId w:val="8"/>
  </w:num>
  <w:num w:numId="11">
    <w:abstractNumId w:val="5"/>
  </w:num>
  <w:num w:numId="12">
    <w:abstractNumId w:val="11"/>
  </w:num>
  <w:num w:numId="13">
    <w:abstractNumId w:val="3"/>
  </w:num>
  <w:num w:numId="14">
    <w:abstractNumId w:val="6"/>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1AC1"/>
    <w:rsid w:val="004675E9"/>
    <w:rsid w:val="004709E1"/>
    <w:rsid w:val="00B61AC1"/>
    <w:rsid w:val="00DE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4D"/>
  </w:style>
  <w:style w:type="paragraph" w:styleId="1">
    <w:name w:val="heading 1"/>
    <w:basedOn w:val="a"/>
    <w:link w:val="10"/>
    <w:uiPriority w:val="9"/>
    <w:qFormat/>
    <w:rsid w:val="00B61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A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1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61A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1AC1"/>
  </w:style>
  <w:style w:type="paragraph" w:styleId="a6">
    <w:name w:val="footer"/>
    <w:basedOn w:val="a"/>
    <w:link w:val="a7"/>
    <w:uiPriority w:val="99"/>
    <w:semiHidden/>
    <w:unhideWhenUsed/>
    <w:rsid w:val="00B61A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1AC1"/>
  </w:style>
</w:styles>
</file>

<file path=word/webSettings.xml><?xml version="1.0" encoding="utf-8"?>
<w:webSettings xmlns:r="http://schemas.openxmlformats.org/officeDocument/2006/relationships" xmlns:w="http://schemas.openxmlformats.org/wordprocessingml/2006/main">
  <w:divs>
    <w:div w:id="398594241">
      <w:bodyDiv w:val="1"/>
      <w:marLeft w:val="0"/>
      <w:marRight w:val="0"/>
      <w:marTop w:val="0"/>
      <w:marBottom w:val="0"/>
      <w:divBdr>
        <w:top w:val="none" w:sz="0" w:space="0" w:color="auto"/>
        <w:left w:val="none" w:sz="0" w:space="0" w:color="auto"/>
        <w:bottom w:val="none" w:sz="0" w:space="0" w:color="auto"/>
        <w:right w:val="none" w:sz="0" w:space="0" w:color="auto"/>
      </w:divBdr>
    </w:div>
    <w:div w:id="943272479">
      <w:bodyDiv w:val="1"/>
      <w:marLeft w:val="0"/>
      <w:marRight w:val="0"/>
      <w:marTop w:val="0"/>
      <w:marBottom w:val="0"/>
      <w:divBdr>
        <w:top w:val="none" w:sz="0" w:space="0" w:color="auto"/>
        <w:left w:val="none" w:sz="0" w:space="0" w:color="auto"/>
        <w:bottom w:val="none" w:sz="0" w:space="0" w:color="auto"/>
        <w:right w:val="none" w:sz="0" w:space="0" w:color="auto"/>
      </w:divBdr>
    </w:div>
    <w:div w:id="1026248396">
      <w:bodyDiv w:val="1"/>
      <w:marLeft w:val="0"/>
      <w:marRight w:val="0"/>
      <w:marTop w:val="0"/>
      <w:marBottom w:val="0"/>
      <w:divBdr>
        <w:top w:val="none" w:sz="0" w:space="0" w:color="auto"/>
        <w:left w:val="none" w:sz="0" w:space="0" w:color="auto"/>
        <w:bottom w:val="none" w:sz="0" w:space="0" w:color="auto"/>
        <w:right w:val="none" w:sz="0" w:space="0" w:color="auto"/>
      </w:divBdr>
    </w:div>
    <w:div w:id="17592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4663</Words>
  <Characters>26583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2021-01-08T10:30:00Z</dcterms:created>
  <dcterms:modified xsi:type="dcterms:W3CDTF">2021-01-08T10:44:00Z</dcterms:modified>
</cp:coreProperties>
</file>