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4D" w:rsidRDefault="00603D4D" w:rsidP="00603D4D">
      <w:pPr>
        <w:spacing w:after="0" w:line="240" w:lineRule="auto"/>
        <w:ind w:right="140"/>
        <w:jc w:val="right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603D4D">
        <w:rPr>
          <w:rFonts w:ascii="Times New Roman" w:hAnsi="Times New Roman" w:cs="Times New Roman"/>
          <w:iCs/>
          <w:color w:val="000000"/>
          <w:sz w:val="26"/>
          <w:szCs w:val="26"/>
        </w:rPr>
        <w:t>Ю.В.Шапочкина, г.Орша, Беларусь</w:t>
      </w:r>
    </w:p>
    <w:p w:rsidR="00603D4D" w:rsidRPr="00603D4D" w:rsidRDefault="00603D4D" w:rsidP="00603D4D">
      <w:pPr>
        <w:spacing w:after="0" w:line="240" w:lineRule="auto"/>
        <w:ind w:right="140"/>
        <w:jc w:val="right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9B446C" w:rsidRPr="00C77610" w:rsidRDefault="00C77610" w:rsidP="009B446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C77610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ИСПОЛЬЗОВАНИЕ РАЗЛИЧНЫХ ФОРМ И СПОСОБОВ ОРГАНИЗАЦИИ УЧЕБНО- ПОЗНАВАТЕЛЬНОЙ ДЕЯТЕЛЬНОСТИ УЧАЩИХСЯ НА УРОКАХ НЕМЕЦКОГО ЯЗЫКА С ЦЕЛЬЮ ПРЕДУПРЕЖДЕНИЯ ПЕРЕГРУЗКИ И УТОМЛЯЕМОСТИ УЧАЩИХСЯ </w:t>
      </w:r>
    </w:p>
    <w:p w:rsidR="009B446C" w:rsidRPr="00C77610" w:rsidRDefault="009B446C" w:rsidP="009B44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360A" w:rsidRPr="00940882" w:rsidRDefault="00EB360A" w:rsidP="009B44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Уже в младших классах формируется интерес к учебным предметам, выявляются склонности к различным областям знания, видам труда, развиваются нравственные и познавательные стремления. Однако этот процесс происходит не автоматически, он связан с активизацией познавательной деятельности учащихся в процессе обучения, развитием самостоятельности школьников</w:t>
      </w:r>
      <w:r w:rsidR="00354947" w:rsidRPr="00940882">
        <w:rPr>
          <w:rFonts w:ascii="Times New Roman" w:hAnsi="Times New Roman" w:cs="Times New Roman"/>
          <w:sz w:val="28"/>
          <w:szCs w:val="28"/>
        </w:rPr>
        <w:t>.</w:t>
      </w:r>
    </w:p>
    <w:p w:rsidR="00C77610" w:rsidRDefault="00EB360A" w:rsidP="00C776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882">
        <w:rPr>
          <w:rFonts w:ascii="Times New Roman" w:hAnsi="Times New Roman" w:cs="Times New Roman"/>
          <w:color w:val="000000"/>
          <w:sz w:val="28"/>
          <w:szCs w:val="28"/>
        </w:rPr>
        <w:t>Успешность обучения зависит не только от мето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дов обучения, но и от форм организации познавательной дея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 учащихся на уроке, тем более что их реализация проис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softHyphen/>
        <w:t>ходит как раз в той или иной форме деятельности</w:t>
      </w:r>
      <w:r w:rsidR="00C776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360A" w:rsidRPr="00167E52" w:rsidRDefault="00EF724D" w:rsidP="00C776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882">
        <w:rPr>
          <w:rFonts w:ascii="Times New Roman" w:hAnsi="Times New Roman" w:cs="Times New Roman"/>
          <w:color w:val="000000"/>
          <w:sz w:val="28"/>
          <w:szCs w:val="28"/>
        </w:rPr>
        <w:t xml:space="preserve">Под </w:t>
      </w:r>
      <w:r w:rsidRPr="00167E52">
        <w:rPr>
          <w:rFonts w:ascii="Times New Roman" w:hAnsi="Times New Roman" w:cs="Times New Roman"/>
          <w:b/>
          <w:color w:val="000000"/>
          <w:sz w:val="28"/>
          <w:szCs w:val="28"/>
        </w:rPr>
        <w:t>формой организации поз</w:t>
      </w:r>
      <w:r w:rsidR="00EB360A" w:rsidRPr="00167E52">
        <w:rPr>
          <w:rFonts w:ascii="Times New Roman" w:hAnsi="Times New Roman" w:cs="Times New Roman"/>
          <w:b/>
          <w:color w:val="000000"/>
          <w:sz w:val="28"/>
          <w:szCs w:val="28"/>
        </w:rPr>
        <w:t>навательной деятельности</w:t>
      </w:r>
      <w:r w:rsidR="00EB360A" w:rsidRPr="00940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167E52">
        <w:rPr>
          <w:rFonts w:ascii="Times New Roman" w:hAnsi="Times New Roman" w:cs="Times New Roman"/>
          <w:color w:val="000000"/>
          <w:sz w:val="28"/>
          <w:szCs w:val="28"/>
        </w:rPr>
        <w:t xml:space="preserve">«...целенаправленно формируемый характер общения в </w:t>
      </w:r>
      <w:r w:rsidR="00167E52" w:rsidRPr="00167E52">
        <w:rPr>
          <w:rFonts w:ascii="Times New Roman" w:hAnsi="Times New Roman" w:cs="Times New Roman"/>
          <w:color w:val="000000"/>
          <w:sz w:val="28"/>
          <w:szCs w:val="28"/>
        </w:rPr>
        <w:t>процессе взаимодействия</w:t>
      </w:r>
      <w:r w:rsidRPr="00167E52">
        <w:rPr>
          <w:rFonts w:ascii="Times New Roman" w:hAnsi="Times New Roman" w:cs="Times New Roman"/>
          <w:color w:val="000000"/>
          <w:sz w:val="28"/>
          <w:szCs w:val="28"/>
        </w:rPr>
        <w:t xml:space="preserve"> учителя и учащихся, отличающихся спе</w:t>
      </w:r>
      <w:r w:rsidRPr="00167E52">
        <w:rPr>
          <w:rFonts w:ascii="Times New Roman" w:hAnsi="Times New Roman" w:cs="Times New Roman"/>
          <w:color w:val="000000"/>
          <w:sz w:val="28"/>
          <w:szCs w:val="28"/>
        </w:rPr>
        <w:softHyphen/>
        <w:t>цификой распределения учебно-познавательных функций, после</w:t>
      </w:r>
      <w:r w:rsidRPr="00167E52">
        <w:rPr>
          <w:rFonts w:ascii="Times New Roman" w:hAnsi="Times New Roman" w:cs="Times New Roman"/>
          <w:color w:val="000000"/>
          <w:sz w:val="28"/>
          <w:szCs w:val="28"/>
        </w:rPr>
        <w:softHyphen/>
        <w:t>довательностью и выбором звеньев учебной работы и режимом - временным и пространственным».</w:t>
      </w:r>
    </w:p>
    <w:p w:rsidR="00EF724D" w:rsidRPr="00C77610" w:rsidRDefault="00167E52" w:rsidP="00E76A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E52">
        <w:rPr>
          <w:rFonts w:ascii="Times New Roman" w:hAnsi="Times New Roman" w:cs="Times New Roman"/>
          <w:color w:val="000000"/>
          <w:sz w:val="28"/>
          <w:szCs w:val="28"/>
        </w:rPr>
        <w:t>Различают</w:t>
      </w:r>
      <w:r w:rsidR="00EB360A" w:rsidRPr="00167E5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EB360A" w:rsidRPr="00C77610">
        <w:rPr>
          <w:rFonts w:ascii="Times New Roman" w:hAnsi="Times New Roman" w:cs="Times New Roman"/>
          <w:color w:val="000000"/>
          <w:sz w:val="28"/>
          <w:szCs w:val="28"/>
        </w:rPr>
        <w:t xml:space="preserve">формы </w:t>
      </w:r>
      <w:r w:rsidR="004708A3" w:rsidRPr="00C77610">
        <w:rPr>
          <w:rFonts w:ascii="Times New Roman" w:hAnsi="Times New Roman" w:cs="Times New Roman"/>
          <w:color w:val="000000"/>
          <w:sz w:val="28"/>
          <w:szCs w:val="28"/>
        </w:rPr>
        <w:t>организации познавательной дея</w:t>
      </w:r>
      <w:r w:rsidR="00EB360A" w:rsidRPr="00C77610"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p w:rsidR="002472EF" w:rsidRPr="00167E52" w:rsidRDefault="004708A3" w:rsidP="00603D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7E52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Индивидуально-обособленная</w:t>
      </w:r>
    </w:p>
    <w:p w:rsidR="00EF724D" w:rsidRPr="00167E52" w:rsidRDefault="00EF724D" w:rsidP="00603D4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67E52">
        <w:rPr>
          <w:rFonts w:ascii="Times New Roman" w:hAnsi="Times New Roman" w:cs="Times New Roman"/>
          <w:iCs/>
          <w:color w:val="000000"/>
          <w:sz w:val="28"/>
          <w:szCs w:val="28"/>
        </w:rPr>
        <w:t>Фронтальная форма познавательной деятельности</w:t>
      </w:r>
    </w:p>
    <w:p w:rsidR="00EF724D" w:rsidRPr="00167E52" w:rsidRDefault="00EF724D" w:rsidP="00603D4D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E52">
        <w:rPr>
          <w:rFonts w:ascii="Times New Roman" w:hAnsi="Times New Roman" w:cs="Times New Roman"/>
          <w:iCs/>
          <w:color w:val="000000"/>
          <w:sz w:val="28"/>
          <w:szCs w:val="28"/>
        </w:rPr>
        <w:t>Групповая форма организации познавательной деятельности</w:t>
      </w:r>
      <w:r w:rsidRPr="00167E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F724D" w:rsidRPr="00167E52" w:rsidRDefault="00EF724D" w:rsidP="00603D4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67E52">
        <w:rPr>
          <w:rFonts w:ascii="Times New Roman" w:hAnsi="Times New Roman" w:cs="Times New Roman"/>
          <w:iCs/>
          <w:color w:val="000000"/>
          <w:sz w:val="28"/>
          <w:szCs w:val="28"/>
        </w:rPr>
        <w:t>Коллективная форма познавательной деятельности учащихся.</w:t>
      </w:r>
      <w:r w:rsidRPr="00167E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F724D" w:rsidRPr="00167E52" w:rsidRDefault="00EF724D" w:rsidP="00603D4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7E52">
        <w:rPr>
          <w:rFonts w:ascii="Times New Roman" w:hAnsi="Times New Roman" w:cs="Times New Roman"/>
          <w:iCs/>
          <w:color w:val="000000"/>
          <w:sz w:val="28"/>
          <w:szCs w:val="28"/>
        </w:rPr>
        <w:t>Работа в парах.</w:t>
      </w:r>
      <w:r w:rsidRPr="00167E5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429A2" w:rsidRDefault="005429A2" w:rsidP="00E76ABA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Важной особенностью познавательного интереса является также и то, что центром его бывает такая познавательная задача, которая требует от человека активной, поисковой или творческой работы</w:t>
      </w:r>
      <w:r w:rsidR="00354947" w:rsidRPr="00940882">
        <w:rPr>
          <w:rFonts w:ascii="Times New Roman" w:hAnsi="Times New Roman" w:cs="Times New Roman"/>
          <w:sz w:val="28"/>
          <w:szCs w:val="28"/>
        </w:rPr>
        <w:t xml:space="preserve">. </w:t>
      </w:r>
      <w:r w:rsidRPr="00940882">
        <w:rPr>
          <w:rFonts w:ascii="Times New Roman" w:hAnsi="Times New Roman" w:cs="Times New Roman"/>
          <w:sz w:val="28"/>
          <w:szCs w:val="28"/>
        </w:rPr>
        <w:t>С целью формирования способностей школьников в процессе обучения необходимо сочетать предметно – познавательную и творческую деятельность учащихся. Целенаправленная тренировка гибкости мышления, ассоциативности, использование фантазии, интуиции, воображения, исследовательских методов обучения – всё это способствует развитию способностей учащихся.</w:t>
      </w:r>
    </w:p>
    <w:p w:rsidR="00E76ABA" w:rsidRPr="00167E52" w:rsidRDefault="00E76ABA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52">
        <w:rPr>
          <w:rFonts w:ascii="Times New Roman" w:hAnsi="Times New Roman" w:cs="Times New Roman"/>
          <w:sz w:val="28"/>
          <w:szCs w:val="28"/>
        </w:rPr>
        <w:t>Важным фактором, влияющим на познавательный интерес учащихся, является организация пространства в кабинете. Два кабинета немецкого языка полностью о</w:t>
      </w:r>
      <w:r w:rsidR="00167E52" w:rsidRPr="00167E52">
        <w:rPr>
          <w:rFonts w:ascii="Times New Roman" w:hAnsi="Times New Roman" w:cs="Times New Roman"/>
          <w:sz w:val="28"/>
          <w:szCs w:val="28"/>
        </w:rPr>
        <w:t xml:space="preserve">твечают современным требованиям, </w:t>
      </w:r>
      <w:r w:rsidR="00167E5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67E52" w:rsidRPr="00167E52">
        <w:rPr>
          <w:rFonts w:ascii="Times New Roman" w:hAnsi="Times New Roman" w:cs="Times New Roman"/>
          <w:sz w:val="28"/>
          <w:szCs w:val="28"/>
        </w:rPr>
        <w:t>создана образовательная предметная среда и происходит погружение учащихся в языковое пространство.</w:t>
      </w:r>
    </w:p>
    <w:p w:rsidR="005429A2" w:rsidRPr="00940882" w:rsidRDefault="005429A2" w:rsidP="00E76ABA">
      <w:pPr>
        <w:pStyle w:val="HTM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Таким образом, для развития творческой и познавательной активности учащихся необходимо организовать их познавательную деятельность таким </w:t>
      </w:r>
      <w:r w:rsidRPr="00940882">
        <w:rPr>
          <w:rFonts w:ascii="Times New Roman" w:hAnsi="Times New Roman" w:cs="Times New Roman"/>
          <w:sz w:val="28"/>
          <w:szCs w:val="28"/>
        </w:rPr>
        <w:lastRenderedPageBreak/>
        <w:t>образом, чтобы ориентировать учащихся на самостоятельное или частично-самостоятельное получение новой для них информации.</w:t>
      </w:r>
    </w:p>
    <w:p w:rsidR="0025606C" w:rsidRPr="00940882" w:rsidRDefault="00496682" w:rsidP="00E76A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0882">
        <w:rPr>
          <w:sz w:val="28"/>
          <w:szCs w:val="28"/>
        </w:rPr>
        <w:t>Изучая обычаи и традиции немецкого народа</w:t>
      </w:r>
      <w:r w:rsidR="004708A3">
        <w:rPr>
          <w:sz w:val="28"/>
          <w:szCs w:val="28"/>
        </w:rPr>
        <w:t>,</w:t>
      </w:r>
      <w:r w:rsidR="00E76ABA">
        <w:rPr>
          <w:sz w:val="28"/>
          <w:szCs w:val="28"/>
        </w:rPr>
        <w:t xml:space="preserve"> </w:t>
      </w:r>
      <w:r w:rsidRPr="00940882">
        <w:rPr>
          <w:sz w:val="28"/>
          <w:szCs w:val="28"/>
        </w:rPr>
        <w:t>ученики имеют</w:t>
      </w:r>
      <w:r w:rsidR="00225F2F" w:rsidRPr="00940882">
        <w:rPr>
          <w:sz w:val="28"/>
          <w:szCs w:val="28"/>
        </w:rPr>
        <w:t xml:space="preserve"> возможность лучше представить себе жизнь простых людей, их пристрастия, увлечения, интересы. Они имеют возможность также узнать, что люди в другой стране тоже любят праздники, что под новый год ждут </w:t>
      </w:r>
      <w:r w:rsidR="0025606C" w:rsidRPr="00940882">
        <w:rPr>
          <w:sz w:val="28"/>
          <w:szCs w:val="28"/>
        </w:rPr>
        <w:t>подарки и красят яйца на Пасху.</w:t>
      </w:r>
    </w:p>
    <w:p w:rsidR="00225F2F" w:rsidRPr="00940882" w:rsidRDefault="0025606C" w:rsidP="00E76A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0882">
        <w:rPr>
          <w:sz w:val="28"/>
          <w:szCs w:val="28"/>
        </w:rPr>
        <w:t>О</w:t>
      </w:r>
      <w:r w:rsidR="00225F2F" w:rsidRPr="00940882">
        <w:rPr>
          <w:sz w:val="28"/>
          <w:szCs w:val="28"/>
        </w:rPr>
        <w:t>дним из ведущих, наиболее распространенных и применяемых в педагогической практике способов развития познавательного интереса, является творческое задание.</w:t>
      </w:r>
    </w:p>
    <w:p w:rsidR="004708A3" w:rsidRDefault="00225F2F" w:rsidP="00E76A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0882">
        <w:rPr>
          <w:sz w:val="28"/>
          <w:szCs w:val="28"/>
        </w:rPr>
        <w:t>Многие сюжетно-ролевые игры, изготовление поделок – все это связано с различными немецкими народными праздниками, обычаями, жизнью немецкого народа в деревне, одни раскрывают его житейскую мудрость, другие - отражают какие-либо исторические событ</w:t>
      </w:r>
      <w:r w:rsidR="0025606C" w:rsidRPr="00940882">
        <w:rPr>
          <w:sz w:val="28"/>
          <w:szCs w:val="28"/>
        </w:rPr>
        <w:t xml:space="preserve">ия, но практически все </w:t>
      </w:r>
      <w:r w:rsidR="005034AD">
        <w:rPr>
          <w:sz w:val="28"/>
          <w:szCs w:val="28"/>
        </w:rPr>
        <w:t>они</w:t>
      </w:r>
      <w:r w:rsidR="005034AD" w:rsidRPr="00940882">
        <w:rPr>
          <w:sz w:val="28"/>
          <w:szCs w:val="28"/>
        </w:rPr>
        <w:t xml:space="preserve"> знакомят</w:t>
      </w:r>
      <w:r w:rsidRPr="00940882">
        <w:rPr>
          <w:sz w:val="28"/>
          <w:szCs w:val="28"/>
        </w:rPr>
        <w:t xml:space="preserve"> с культурой, характерной для данной языковой общности. Обучающиеся не просто знакомятся с ценностями народа изучаемого языка посредством данной деятельности, но и выясняют, присущи ли они только немецкому народу или являются общечеловеческими, постоянно сравнивают с фактами родной культуры, осознают специфичность и уникальность своей культуры чере</w:t>
      </w:r>
      <w:r w:rsidR="00B36964" w:rsidRPr="00940882">
        <w:rPr>
          <w:sz w:val="28"/>
          <w:szCs w:val="28"/>
        </w:rPr>
        <w:t>з знакомство с иной</w:t>
      </w:r>
      <w:r w:rsidR="004708A3">
        <w:rPr>
          <w:sz w:val="28"/>
          <w:szCs w:val="28"/>
        </w:rPr>
        <w:t>.</w:t>
      </w:r>
    </w:p>
    <w:p w:rsidR="00B05DEA" w:rsidRPr="004708A3" w:rsidRDefault="00B965F9" w:rsidP="00E76AB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0882">
        <w:rPr>
          <w:sz w:val="28"/>
          <w:szCs w:val="28"/>
        </w:rPr>
        <w:t>Таким образом, использо</w:t>
      </w:r>
      <w:r w:rsidR="004708A3">
        <w:rPr>
          <w:sz w:val="28"/>
          <w:szCs w:val="28"/>
        </w:rPr>
        <w:t>в</w:t>
      </w:r>
      <w:r w:rsidR="00225F2F" w:rsidRPr="00940882">
        <w:rPr>
          <w:sz w:val="28"/>
          <w:szCs w:val="28"/>
        </w:rPr>
        <w:t xml:space="preserve">ание творческих заданий на занятиях не только способствует развитию лингвистической компетенции, творческих </w:t>
      </w:r>
      <w:r w:rsidR="00124A78" w:rsidRPr="00940882">
        <w:rPr>
          <w:sz w:val="28"/>
          <w:szCs w:val="28"/>
        </w:rPr>
        <w:t>способностей, формир</w:t>
      </w:r>
      <w:r w:rsidR="00225F2F" w:rsidRPr="00940882">
        <w:rPr>
          <w:sz w:val="28"/>
          <w:szCs w:val="28"/>
        </w:rPr>
        <w:t>ованию активности личности, внесению на урок эмоционального колорита, но и помогает погружению учащихся в иноязычную культуру, воспитанию чувства уважения к культуре другого народа, усваиванию таких понятий как самобытность, уникальность, национальное самосознание, способствует формированию личности, желающей вступить в межкультурную комму</w:t>
      </w:r>
      <w:r w:rsidR="004708A3">
        <w:rPr>
          <w:sz w:val="28"/>
          <w:szCs w:val="28"/>
        </w:rPr>
        <w:t>никацию</w:t>
      </w:r>
      <w:r w:rsidR="00225F2F" w:rsidRPr="00940882">
        <w:rPr>
          <w:sz w:val="28"/>
          <w:szCs w:val="28"/>
        </w:rPr>
        <w:t>.</w:t>
      </w:r>
    </w:p>
    <w:p w:rsidR="00025093" w:rsidRPr="00940882" w:rsidRDefault="00025093" w:rsidP="001364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     Урок</w:t>
      </w:r>
      <w:r w:rsidRPr="00940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sz w:val="28"/>
          <w:szCs w:val="28"/>
        </w:rPr>
        <w:t>иностранного языка на современном этапе обучения, без сомнения, является главным фактором формирования положительной мотивации учащихся к изучению иностранного языка.</w:t>
      </w:r>
    </w:p>
    <w:p w:rsidR="00B6464D" w:rsidRPr="00940882" w:rsidRDefault="004708A3" w:rsidP="001364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24D" w:rsidRPr="00940882">
        <w:rPr>
          <w:rFonts w:ascii="Times New Roman" w:hAnsi="Times New Roman" w:cs="Times New Roman"/>
          <w:sz w:val="28"/>
          <w:szCs w:val="28"/>
        </w:rPr>
        <w:t xml:space="preserve"> Повышение качества подготовки связано, в первую очередь, с применением активных форм и методов обучения, таких как деловые и ролевые игры, видеофильмы, </w:t>
      </w:r>
      <w:r w:rsidR="002472EF">
        <w:rPr>
          <w:rFonts w:ascii="Times New Roman" w:hAnsi="Times New Roman" w:cs="Times New Roman"/>
          <w:sz w:val="28"/>
          <w:szCs w:val="28"/>
        </w:rPr>
        <w:t>театральные постановки, концерты,</w:t>
      </w:r>
      <w:r w:rsidR="00EF724D" w:rsidRPr="00940882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472EF">
        <w:rPr>
          <w:rFonts w:ascii="Times New Roman" w:hAnsi="Times New Roman" w:cs="Times New Roman"/>
          <w:sz w:val="28"/>
          <w:szCs w:val="28"/>
        </w:rPr>
        <w:t>экскурсий</w:t>
      </w:r>
      <w:r w:rsidR="00EF724D" w:rsidRPr="00940882">
        <w:rPr>
          <w:rFonts w:ascii="Times New Roman" w:hAnsi="Times New Roman" w:cs="Times New Roman"/>
          <w:sz w:val="28"/>
          <w:szCs w:val="28"/>
        </w:rPr>
        <w:t xml:space="preserve">. Для повышения познавательной деятельности учащихся и активизации их на </w:t>
      </w:r>
      <w:r w:rsidR="00603D4D" w:rsidRPr="00940882">
        <w:rPr>
          <w:rFonts w:ascii="Times New Roman" w:hAnsi="Times New Roman" w:cs="Times New Roman"/>
          <w:sz w:val="28"/>
          <w:szCs w:val="28"/>
        </w:rPr>
        <w:t>уроке необходимо</w:t>
      </w:r>
      <w:r w:rsidR="00EF724D" w:rsidRPr="00940882">
        <w:rPr>
          <w:rFonts w:ascii="Times New Roman" w:hAnsi="Times New Roman" w:cs="Times New Roman"/>
          <w:sz w:val="28"/>
          <w:szCs w:val="28"/>
        </w:rPr>
        <w:t xml:space="preserve"> с самого начала урока создать ситуацию общения.</w:t>
      </w:r>
    </w:p>
    <w:p w:rsidR="00B6464D" w:rsidRPr="00940882" w:rsidRDefault="00B6464D" w:rsidP="00C7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Почему именно урочная деятельность?</w:t>
      </w:r>
      <w:r w:rsidR="00C77610">
        <w:rPr>
          <w:rFonts w:ascii="Times New Roman" w:hAnsi="Times New Roman" w:cs="Times New Roman"/>
          <w:sz w:val="28"/>
          <w:szCs w:val="28"/>
        </w:rPr>
        <w:t xml:space="preserve"> </w:t>
      </w:r>
      <w:r w:rsidRPr="00940882">
        <w:rPr>
          <w:rFonts w:ascii="Times New Roman" w:hAnsi="Times New Roman" w:cs="Times New Roman"/>
          <w:sz w:val="28"/>
          <w:szCs w:val="28"/>
        </w:rPr>
        <w:t>Урок – традиционная часть учебно-воспитательного процесса в современной общеобразовательной школе, всё самое главное и значительное в жизни школьника происходит на уроке; уроку отводится не менее 98% учебного времени; именно от урока тянутся связующие нити к внеклассной работе, к формированию и внедрению новых технологий обучения и воспитания – то есть, ко всем звеньям внутришкольной жизни.</w:t>
      </w:r>
    </w:p>
    <w:p w:rsidR="00442941" w:rsidRPr="00940882" w:rsidRDefault="009111D5" w:rsidP="001364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lastRenderedPageBreak/>
        <w:t xml:space="preserve">      С</w:t>
      </w:r>
      <w:r w:rsidR="00B6464D" w:rsidRPr="00940882">
        <w:rPr>
          <w:rFonts w:ascii="Times New Roman" w:hAnsi="Times New Roman" w:cs="Times New Roman"/>
          <w:sz w:val="28"/>
          <w:szCs w:val="28"/>
        </w:rPr>
        <w:t xml:space="preserve">овременный урок иностранного языка должен быть организован таким образом, чтобы учащийся выступал как субъект обучения, активно осваивающий знания, что способствует овладению ими на уровне смысла. </w:t>
      </w:r>
      <w:r w:rsidR="00A94311" w:rsidRPr="00940882">
        <w:rPr>
          <w:rFonts w:ascii="Times New Roman" w:hAnsi="Times New Roman" w:cs="Times New Roman"/>
          <w:sz w:val="28"/>
          <w:szCs w:val="28"/>
        </w:rPr>
        <w:t xml:space="preserve">Это возможно через использование современных технологий обучения, нетрадиционных форм уроков, творческих, игровых форм работы на занятиях, которые будут активизировать процесс обучения и по возможности приближать его к </w:t>
      </w:r>
      <w:r w:rsidRPr="00940882">
        <w:rPr>
          <w:rFonts w:ascii="Times New Roman" w:hAnsi="Times New Roman" w:cs="Times New Roman"/>
          <w:sz w:val="28"/>
          <w:szCs w:val="28"/>
        </w:rPr>
        <w:t>реалиям страны изучаемого языка.</w:t>
      </w:r>
    </w:p>
    <w:p w:rsidR="005D570E" w:rsidRDefault="00A94311" w:rsidP="00136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Урочная деятельнос</w:t>
      </w:r>
      <w:r w:rsidR="00442941" w:rsidRPr="00940882">
        <w:rPr>
          <w:rFonts w:ascii="Times New Roman" w:hAnsi="Times New Roman" w:cs="Times New Roman"/>
          <w:sz w:val="28"/>
          <w:szCs w:val="28"/>
        </w:rPr>
        <w:t xml:space="preserve">ть </w:t>
      </w:r>
      <w:r w:rsidR="009111D5" w:rsidRPr="00940882">
        <w:rPr>
          <w:rFonts w:ascii="Times New Roman" w:hAnsi="Times New Roman" w:cs="Times New Roman"/>
          <w:sz w:val="28"/>
          <w:szCs w:val="28"/>
        </w:rPr>
        <w:t>должна включать в себя</w:t>
      </w:r>
      <w:r w:rsidR="00442941" w:rsidRPr="0094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41" w:rsidRPr="005D570E" w:rsidRDefault="00442941" w:rsidP="005D570E">
      <w:pPr>
        <w:pStyle w:val="a5"/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D570E">
        <w:rPr>
          <w:rFonts w:ascii="Times New Roman" w:hAnsi="Times New Roman" w:cs="Times New Roman"/>
          <w:sz w:val="28"/>
          <w:szCs w:val="28"/>
        </w:rPr>
        <w:t>новые образовательные технологии (проектная методика, информационные технологии);</w:t>
      </w:r>
    </w:p>
    <w:p w:rsidR="00442941" w:rsidRPr="00940882" w:rsidRDefault="00442941" w:rsidP="00E76AB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нетрадиционные формы уроков (видео-урок, урок – проектирование, урок – презентация, урок – драматизация</w:t>
      </w:r>
      <w:r w:rsidR="005D570E">
        <w:rPr>
          <w:rFonts w:ascii="Times New Roman" w:hAnsi="Times New Roman" w:cs="Times New Roman"/>
          <w:sz w:val="28"/>
          <w:szCs w:val="28"/>
        </w:rPr>
        <w:t>, эксперименты, уроки с носителями языка</w:t>
      </w:r>
      <w:r w:rsidRPr="00940882">
        <w:rPr>
          <w:rFonts w:ascii="Times New Roman" w:hAnsi="Times New Roman" w:cs="Times New Roman"/>
          <w:sz w:val="28"/>
          <w:szCs w:val="28"/>
        </w:rPr>
        <w:t>);</w:t>
      </w:r>
    </w:p>
    <w:p w:rsidR="00442941" w:rsidRPr="00940882" w:rsidRDefault="00442941" w:rsidP="00E76AB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игровые, творческие формы работы.</w:t>
      </w:r>
    </w:p>
    <w:p w:rsidR="005D570E" w:rsidRDefault="00442941" w:rsidP="005D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4485" w:rsidRPr="00940882">
        <w:rPr>
          <w:rFonts w:ascii="Times New Roman" w:hAnsi="Times New Roman" w:cs="Times New Roman"/>
          <w:sz w:val="28"/>
          <w:szCs w:val="28"/>
        </w:rPr>
        <w:t xml:space="preserve">Положительной стороной </w:t>
      </w:r>
      <w:r w:rsidR="00EF285D">
        <w:rPr>
          <w:rFonts w:ascii="Times New Roman" w:hAnsi="Times New Roman" w:cs="Times New Roman"/>
          <w:sz w:val="28"/>
          <w:szCs w:val="28"/>
        </w:rPr>
        <w:t>таких форм</w:t>
      </w:r>
      <w:r w:rsidR="00A14485" w:rsidRPr="00940882">
        <w:rPr>
          <w:rFonts w:ascii="Times New Roman" w:hAnsi="Times New Roman" w:cs="Times New Roman"/>
          <w:sz w:val="28"/>
          <w:szCs w:val="28"/>
        </w:rPr>
        <w:t xml:space="preserve"> работы является и то, что </w:t>
      </w:r>
      <w:r w:rsidR="00EF285D">
        <w:rPr>
          <w:rFonts w:ascii="Times New Roman" w:hAnsi="Times New Roman" w:cs="Times New Roman"/>
          <w:sz w:val="28"/>
          <w:szCs w:val="28"/>
        </w:rPr>
        <w:t>это</w:t>
      </w:r>
      <w:r w:rsidR="00A14485" w:rsidRPr="00940882">
        <w:rPr>
          <w:rFonts w:ascii="Times New Roman" w:hAnsi="Times New Roman" w:cs="Times New Roman"/>
          <w:sz w:val="28"/>
          <w:szCs w:val="28"/>
        </w:rPr>
        <w:t>, прежде всего, творческий процесс, где каждый ребенок становится равноправным участником. Это приводит к созданию ситуаций успеха и играет важную роль в процессе обучения и воспитания</w:t>
      </w:r>
      <w:r w:rsidR="00B965F9" w:rsidRPr="00940882">
        <w:rPr>
          <w:rFonts w:ascii="Times New Roman" w:hAnsi="Times New Roman" w:cs="Times New Roman"/>
          <w:sz w:val="28"/>
          <w:szCs w:val="28"/>
        </w:rPr>
        <w:t>.</w:t>
      </w:r>
    </w:p>
    <w:p w:rsidR="006A7BD0" w:rsidRPr="00940882" w:rsidRDefault="006A7BD0" w:rsidP="005D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Современные информационные технологии способствуют формированию интереса к изучению иностранного языка и культуры другой страны через возможности и ресурсы Интернета, участие в телеконференциях, различные образовательные программы по немецкому языку.</w:t>
      </w:r>
    </w:p>
    <w:p w:rsidR="005D570E" w:rsidRDefault="006A7BD0" w:rsidP="005D57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0882">
        <w:rPr>
          <w:sz w:val="28"/>
          <w:szCs w:val="28"/>
        </w:rPr>
        <w:t xml:space="preserve">Видео на уроке представляет язык в живом контексте. Оно связывает урок с реальным миром и показывает язык в действии. Это обучающее средство, которое обогащает уже имеющиеся в арсенале учителя материалы. Видео, кроме всего прочего, может помочь преодолеть культурный барьер при изучении языка. </w:t>
      </w:r>
      <w:r w:rsidR="00A14485" w:rsidRPr="00940882">
        <w:rPr>
          <w:color w:val="000000"/>
          <w:sz w:val="28"/>
          <w:szCs w:val="28"/>
        </w:rPr>
        <w:t xml:space="preserve"> </w:t>
      </w:r>
    </w:p>
    <w:p w:rsidR="009608C8" w:rsidRPr="005D570E" w:rsidRDefault="009608C8" w:rsidP="005D570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0882">
        <w:rPr>
          <w:sz w:val="28"/>
          <w:szCs w:val="28"/>
        </w:rPr>
        <w:t>Игра – эффективное средство обучения различным видам речевой деятельности (</w:t>
      </w:r>
      <w:r w:rsidR="00C77610">
        <w:rPr>
          <w:sz w:val="28"/>
          <w:szCs w:val="28"/>
        </w:rPr>
        <w:t>восприятие речи на слух</w:t>
      </w:r>
      <w:r w:rsidRPr="00940882">
        <w:rPr>
          <w:sz w:val="28"/>
          <w:szCs w:val="28"/>
        </w:rPr>
        <w:t>, говорение, чтение и письмо).</w:t>
      </w:r>
      <w:r w:rsidR="004708A3">
        <w:rPr>
          <w:sz w:val="28"/>
          <w:szCs w:val="28"/>
        </w:rPr>
        <w:t xml:space="preserve"> </w:t>
      </w:r>
      <w:r w:rsidRPr="00940882">
        <w:rPr>
          <w:sz w:val="28"/>
          <w:szCs w:val="28"/>
        </w:rPr>
        <w:t xml:space="preserve"> </w:t>
      </w:r>
    </w:p>
    <w:p w:rsidR="005D570E" w:rsidRDefault="007A659D" w:rsidP="005D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И</w:t>
      </w:r>
      <w:r w:rsidR="009608C8" w:rsidRPr="00940882">
        <w:rPr>
          <w:rFonts w:ascii="Times New Roman" w:hAnsi="Times New Roman" w:cs="Times New Roman"/>
          <w:sz w:val="28"/>
          <w:szCs w:val="28"/>
        </w:rPr>
        <w:t>зучение иностранного языка не должно превращаться в скучную и однообразную работу. Оно должно быть увлекательным путешествием в мир неизведанного, но чего-то интересного, где каждый может почувствовать себя первооткрывателем и раскрыть свои творческие способности.</w:t>
      </w:r>
    </w:p>
    <w:p w:rsidR="005E3971" w:rsidRPr="00940882" w:rsidRDefault="005E3971" w:rsidP="005D57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i/>
          <w:sz w:val="28"/>
          <w:szCs w:val="28"/>
        </w:rPr>
        <w:t>Современный урок иностранного языка характеризуется большой</w:t>
      </w:r>
      <w:r w:rsidRPr="00940882">
        <w:rPr>
          <w:rFonts w:ascii="Times New Roman" w:hAnsi="Times New Roman" w:cs="Times New Roman"/>
          <w:sz w:val="28"/>
          <w:szCs w:val="28"/>
        </w:rPr>
        <w:t xml:space="preserve"> интенсивностью и требует от обучаемых концентрации внимания, напряжения сил. При проведении </w:t>
      </w:r>
      <w:r w:rsidR="00C77610" w:rsidRPr="00940882">
        <w:rPr>
          <w:rFonts w:ascii="Times New Roman" w:hAnsi="Times New Roman" w:cs="Times New Roman"/>
          <w:sz w:val="28"/>
          <w:szCs w:val="28"/>
        </w:rPr>
        <w:t>урока желательно</w:t>
      </w:r>
      <w:r w:rsidRPr="00940882">
        <w:rPr>
          <w:rFonts w:ascii="Times New Roman" w:hAnsi="Times New Roman" w:cs="Times New Roman"/>
          <w:sz w:val="28"/>
          <w:szCs w:val="28"/>
        </w:rPr>
        <w:t xml:space="preserve"> включать зарядки-релаксации.  Релаксация – это расслабление или снижение тонуса после напряженной умственной деятельности. </w:t>
      </w:r>
    </w:p>
    <w:p w:rsidR="005D570E" w:rsidRDefault="005E3971" w:rsidP="005D5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Хорошим видом релаксации является песня, которая предоставляет возможность ученикам не только отдохнуть, но и формирует фонетические, лексические, грамматические навыки. Музыка может также звучать фоном при выполнении каких–либо монотонных заданий, чтобы снять напряжении</w:t>
      </w:r>
      <w:r w:rsidR="008E6D53" w:rsidRPr="00940882">
        <w:rPr>
          <w:rFonts w:ascii="Times New Roman" w:hAnsi="Times New Roman" w:cs="Times New Roman"/>
          <w:sz w:val="28"/>
          <w:szCs w:val="28"/>
        </w:rPr>
        <w:t>.</w:t>
      </w:r>
    </w:p>
    <w:p w:rsidR="00D40D72" w:rsidRPr="00940882" w:rsidRDefault="00B21F93" w:rsidP="005D57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 xml:space="preserve">Урок — не единственная возможность, способствующая достижению практической цели. Проведение конкурсов, олимпиад, выпуск стенгазет, </w:t>
      </w:r>
      <w:r w:rsidRPr="00940882">
        <w:rPr>
          <w:rFonts w:ascii="Times New Roman" w:hAnsi="Times New Roman" w:cs="Times New Roman"/>
          <w:sz w:val="28"/>
          <w:szCs w:val="28"/>
        </w:rPr>
        <w:lastRenderedPageBreak/>
        <w:t>участие в концертах</w:t>
      </w:r>
      <w:r w:rsidR="00EF285D">
        <w:rPr>
          <w:rFonts w:ascii="Times New Roman" w:hAnsi="Times New Roman" w:cs="Times New Roman"/>
          <w:sz w:val="28"/>
          <w:szCs w:val="28"/>
        </w:rPr>
        <w:t>, фестивалях, разработке блога</w:t>
      </w:r>
      <w:r w:rsidRPr="00940882">
        <w:rPr>
          <w:rFonts w:ascii="Times New Roman" w:hAnsi="Times New Roman" w:cs="Times New Roman"/>
          <w:sz w:val="28"/>
          <w:szCs w:val="28"/>
        </w:rPr>
        <w:t xml:space="preserve"> направлено на формирование личности ученика, повышает потребность</w:t>
      </w:r>
      <w:r w:rsidR="00EF285D">
        <w:rPr>
          <w:rFonts w:ascii="Times New Roman" w:hAnsi="Times New Roman" w:cs="Times New Roman"/>
          <w:sz w:val="28"/>
          <w:szCs w:val="28"/>
        </w:rPr>
        <w:t xml:space="preserve"> в изучении иностранного языка.</w:t>
      </w:r>
    </w:p>
    <w:p w:rsidR="00D40D72" w:rsidRPr="00940882" w:rsidRDefault="00D40D72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Основные условия, при которых возникал бы и развивался интерес к учению:</w:t>
      </w:r>
    </w:p>
    <w:p w:rsidR="00D40D72" w:rsidRPr="00940882" w:rsidRDefault="00D40D72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1. Развитию познавательных интересов, любви к изучаемому предмету и к самому процессу умственного труда способствует такая организация обучения, при которой ученик вовлекается в процесс самостоятельного поиска и открытия новых знаний, решает задачи проблемного характера.</w:t>
      </w:r>
    </w:p>
    <w:p w:rsidR="00D40D72" w:rsidRPr="00940882" w:rsidRDefault="00D40D72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882">
        <w:rPr>
          <w:rFonts w:ascii="Times New Roman" w:hAnsi="Times New Roman" w:cs="Times New Roman"/>
          <w:sz w:val="28"/>
          <w:szCs w:val="28"/>
        </w:rPr>
        <w:t>2. Для появления интереса к изучаемому предмету необходимо понимание нужности, важности, целесообразности изучения данного предмета в целом и отдельных его разделов.</w:t>
      </w:r>
    </w:p>
    <w:p w:rsidR="00D40D72" w:rsidRPr="00940882" w:rsidRDefault="00E76ABA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0D72" w:rsidRPr="00940882">
        <w:rPr>
          <w:rFonts w:ascii="Times New Roman" w:hAnsi="Times New Roman" w:cs="Times New Roman"/>
          <w:sz w:val="28"/>
          <w:szCs w:val="28"/>
        </w:rPr>
        <w:t>. Чем чаще проверяется и оценивается работа школьников, тем интереснее им работать.</w:t>
      </w:r>
    </w:p>
    <w:p w:rsidR="00D40D72" w:rsidRDefault="00E76ABA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D72" w:rsidRPr="00940882">
        <w:rPr>
          <w:rFonts w:ascii="Times New Roman" w:hAnsi="Times New Roman" w:cs="Times New Roman"/>
          <w:sz w:val="28"/>
          <w:szCs w:val="28"/>
        </w:rPr>
        <w:t>. Яркость, эмоциональность учебного материала, эмоциональная реакция, заинтересованность самого учителя с огромной силой воздействовать на школьника, на его отношение к предмету.</w:t>
      </w:r>
    </w:p>
    <w:p w:rsidR="008973F2" w:rsidRDefault="008973F2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D4D" w:rsidRDefault="00DD07AC" w:rsidP="00603D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03D4D" w:rsidRPr="00533E64">
          <w:rPr>
            <w:rStyle w:val="ae"/>
            <w:rFonts w:ascii="Times New Roman" w:hAnsi="Times New Roman" w:cs="Times New Roman"/>
            <w:sz w:val="28"/>
            <w:szCs w:val="28"/>
          </w:rPr>
          <w:t>https://youtu.be/m6gA66Eritw</w:t>
        </w:r>
      </w:hyperlink>
    </w:p>
    <w:p w:rsidR="00603D4D" w:rsidRDefault="00603D4D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581" w:rsidRDefault="00BD7581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581" w:rsidRDefault="00BD7581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581" w:rsidRDefault="00BD7581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581" w:rsidRDefault="00BD7581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581" w:rsidRDefault="00BD7581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5631" w:rsidRDefault="00BD7581" w:rsidP="00E76AB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55631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5631">
        <w:rPr>
          <w:rFonts w:ascii="Times New Roman" w:hAnsi="Times New Roman" w:cs="Times New Roman"/>
          <w:sz w:val="28"/>
          <w:szCs w:val="28"/>
        </w:rPr>
        <w:t>:</w:t>
      </w:r>
    </w:p>
    <w:p w:rsidR="00BD7581" w:rsidRPr="00052980" w:rsidRDefault="00BD7581" w:rsidP="00BD75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980">
        <w:rPr>
          <w:color w:val="000000"/>
          <w:sz w:val="28"/>
          <w:szCs w:val="28"/>
        </w:rPr>
        <w:t>Журавлева Л.Е., Петрова М.А., Челышева К.С.. Развитие творческой личности // Одаренный ребенок, 2003, №5, с.54-56</w:t>
      </w:r>
    </w:p>
    <w:p w:rsidR="00BD7581" w:rsidRPr="00052980" w:rsidRDefault="00BD7581" w:rsidP="00BD758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2980">
        <w:rPr>
          <w:color w:val="000000"/>
          <w:sz w:val="28"/>
          <w:szCs w:val="28"/>
        </w:rPr>
        <w:t>Конышева А.В. Современные методы обучения английскому языку - Минск: ТетраСистемс, 2011. - 304 с.</w:t>
      </w:r>
    </w:p>
    <w:p w:rsidR="00BD7581" w:rsidRPr="00BD7581" w:rsidRDefault="00755631" w:rsidP="00BD7581">
      <w:pPr>
        <w:pStyle w:val="a5"/>
        <w:numPr>
          <w:ilvl w:val="0"/>
          <w:numId w:val="1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75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Лебедева Г.Н. Внеклассная работа по немецкому языку на начальном этапе обучения. // М. Глобус, 2008г.</w:t>
      </w:r>
    </w:p>
    <w:p w:rsidR="00BD7581" w:rsidRPr="00BD7581" w:rsidRDefault="00755631" w:rsidP="00BD7581">
      <w:pPr>
        <w:pStyle w:val="a5"/>
        <w:numPr>
          <w:ilvl w:val="0"/>
          <w:numId w:val="1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75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Пестова Г.И. Использование здоровьесберегающих технологий по методу В.Ф. Базарного на уроках английского языка // Материалы Всероссийской научно-практической конференции. Обновление содержания языкового образования: Иностранные языки // Москва-Абакан 2005</w:t>
      </w:r>
    </w:p>
    <w:p w:rsidR="00755631" w:rsidRPr="00BD7581" w:rsidRDefault="00755631" w:rsidP="00BD7581">
      <w:pPr>
        <w:pStyle w:val="a5"/>
        <w:numPr>
          <w:ilvl w:val="0"/>
          <w:numId w:val="1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BD75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Шляхтова Г.Г. Использование элементов здоровъесберегающих технологий на уроках английского языка  // </w:t>
      </w:r>
      <w:r w:rsidRPr="00BD758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BD758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ИЯШ-2007 №2</w:t>
      </w:r>
    </w:p>
    <w:sectPr w:rsidR="00755631" w:rsidRPr="00BD7581" w:rsidSect="00603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AC" w:rsidRDefault="00DD07AC" w:rsidP="00865251">
      <w:pPr>
        <w:spacing w:after="0" w:line="240" w:lineRule="auto"/>
      </w:pPr>
      <w:r>
        <w:separator/>
      </w:r>
    </w:p>
  </w:endnote>
  <w:endnote w:type="continuationSeparator" w:id="0">
    <w:p w:rsidR="00DD07AC" w:rsidRDefault="00DD07AC" w:rsidP="0086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4D" w:rsidRDefault="00603D4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04381"/>
      <w:docPartObj>
        <w:docPartGallery w:val="Page Numbers (Bottom of Page)"/>
        <w:docPartUnique/>
      </w:docPartObj>
    </w:sdtPr>
    <w:sdtEndPr/>
    <w:sdtContent>
      <w:p w:rsidR="00603D4D" w:rsidRDefault="00603D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581">
          <w:rPr>
            <w:noProof/>
          </w:rPr>
          <w:t>1</w:t>
        </w:r>
        <w:r>
          <w:fldChar w:fldCharType="end"/>
        </w:r>
      </w:p>
    </w:sdtContent>
  </w:sdt>
  <w:p w:rsidR="00865251" w:rsidRDefault="0086525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4D" w:rsidRDefault="00603D4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AC" w:rsidRDefault="00DD07AC" w:rsidP="00865251">
      <w:pPr>
        <w:spacing w:after="0" w:line="240" w:lineRule="auto"/>
      </w:pPr>
      <w:r>
        <w:separator/>
      </w:r>
    </w:p>
  </w:footnote>
  <w:footnote w:type="continuationSeparator" w:id="0">
    <w:p w:rsidR="00DD07AC" w:rsidRDefault="00DD07AC" w:rsidP="0086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4D" w:rsidRDefault="00603D4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4D" w:rsidRDefault="00603D4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D4D" w:rsidRDefault="00603D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36C"/>
    <w:multiLevelType w:val="hybridMultilevel"/>
    <w:tmpl w:val="FBFEEDC4"/>
    <w:lvl w:ilvl="0" w:tplc="326000A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F0159"/>
    <w:multiLevelType w:val="hybridMultilevel"/>
    <w:tmpl w:val="89B43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B3FD0"/>
    <w:multiLevelType w:val="hybridMultilevel"/>
    <w:tmpl w:val="A7C82766"/>
    <w:lvl w:ilvl="0" w:tplc="EDCC3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85242"/>
    <w:multiLevelType w:val="hybridMultilevel"/>
    <w:tmpl w:val="34A28F9C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E486D"/>
    <w:multiLevelType w:val="multilevel"/>
    <w:tmpl w:val="A75E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379B7"/>
    <w:multiLevelType w:val="hybridMultilevel"/>
    <w:tmpl w:val="6F3CD3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ED3671"/>
    <w:multiLevelType w:val="hybridMultilevel"/>
    <w:tmpl w:val="545258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30041"/>
    <w:multiLevelType w:val="multilevel"/>
    <w:tmpl w:val="B24E05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C85A11"/>
    <w:multiLevelType w:val="hybridMultilevel"/>
    <w:tmpl w:val="A8540F66"/>
    <w:lvl w:ilvl="0" w:tplc="3EB89B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1929"/>
    <w:multiLevelType w:val="hybridMultilevel"/>
    <w:tmpl w:val="DABE2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8D7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5E3003"/>
    <w:multiLevelType w:val="multilevel"/>
    <w:tmpl w:val="5FAA5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4D"/>
    <w:rsid w:val="00014437"/>
    <w:rsid w:val="00025093"/>
    <w:rsid w:val="00094CFC"/>
    <w:rsid w:val="00124A78"/>
    <w:rsid w:val="001347FA"/>
    <w:rsid w:val="00135FCB"/>
    <w:rsid w:val="00136425"/>
    <w:rsid w:val="001472A2"/>
    <w:rsid w:val="00164D13"/>
    <w:rsid w:val="00167E52"/>
    <w:rsid w:val="001718EC"/>
    <w:rsid w:val="001804D2"/>
    <w:rsid w:val="00225952"/>
    <w:rsid w:val="00225F2F"/>
    <w:rsid w:val="00241AD9"/>
    <w:rsid w:val="002457D6"/>
    <w:rsid w:val="002472EF"/>
    <w:rsid w:val="0025606C"/>
    <w:rsid w:val="00275594"/>
    <w:rsid w:val="00354947"/>
    <w:rsid w:val="0036598C"/>
    <w:rsid w:val="00367A78"/>
    <w:rsid w:val="0039688D"/>
    <w:rsid w:val="004123D1"/>
    <w:rsid w:val="00417EB0"/>
    <w:rsid w:val="00420451"/>
    <w:rsid w:val="00430CBE"/>
    <w:rsid w:val="004311E4"/>
    <w:rsid w:val="00442941"/>
    <w:rsid w:val="004708A3"/>
    <w:rsid w:val="00472881"/>
    <w:rsid w:val="00496682"/>
    <w:rsid w:val="005034AD"/>
    <w:rsid w:val="005429A2"/>
    <w:rsid w:val="00574643"/>
    <w:rsid w:val="00574664"/>
    <w:rsid w:val="005C0335"/>
    <w:rsid w:val="005D570E"/>
    <w:rsid w:val="005E3971"/>
    <w:rsid w:val="00603D4D"/>
    <w:rsid w:val="006206D9"/>
    <w:rsid w:val="0062469C"/>
    <w:rsid w:val="00624AE0"/>
    <w:rsid w:val="006907C9"/>
    <w:rsid w:val="006A7BD0"/>
    <w:rsid w:val="006B26E7"/>
    <w:rsid w:val="006D0BF6"/>
    <w:rsid w:val="006E08F8"/>
    <w:rsid w:val="00710A95"/>
    <w:rsid w:val="00755631"/>
    <w:rsid w:val="007A659D"/>
    <w:rsid w:val="007D4A22"/>
    <w:rsid w:val="007E2064"/>
    <w:rsid w:val="008064F8"/>
    <w:rsid w:val="00827E70"/>
    <w:rsid w:val="008430F3"/>
    <w:rsid w:val="00865251"/>
    <w:rsid w:val="008973F2"/>
    <w:rsid w:val="008A38D4"/>
    <w:rsid w:val="008E4399"/>
    <w:rsid w:val="008E6D50"/>
    <w:rsid w:val="008E6D53"/>
    <w:rsid w:val="0090431A"/>
    <w:rsid w:val="009111D5"/>
    <w:rsid w:val="00925C24"/>
    <w:rsid w:val="00940882"/>
    <w:rsid w:val="009608C8"/>
    <w:rsid w:val="00980BE3"/>
    <w:rsid w:val="009B446C"/>
    <w:rsid w:val="009D7532"/>
    <w:rsid w:val="009F3B06"/>
    <w:rsid w:val="00A10B4F"/>
    <w:rsid w:val="00A14485"/>
    <w:rsid w:val="00A60DAD"/>
    <w:rsid w:val="00A92BD6"/>
    <w:rsid w:val="00A94311"/>
    <w:rsid w:val="00AA79C2"/>
    <w:rsid w:val="00AB0D17"/>
    <w:rsid w:val="00AE724B"/>
    <w:rsid w:val="00B018CA"/>
    <w:rsid w:val="00B05DEA"/>
    <w:rsid w:val="00B21F93"/>
    <w:rsid w:val="00B36964"/>
    <w:rsid w:val="00B6464D"/>
    <w:rsid w:val="00B965F9"/>
    <w:rsid w:val="00BD7581"/>
    <w:rsid w:val="00C77610"/>
    <w:rsid w:val="00C84977"/>
    <w:rsid w:val="00C8752A"/>
    <w:rsid w:val="00CE6E7B"/>
    <w:rsid w:val="00D136CD"/>
    <w:rsid w:val="00D21104"/>
    <w:rsid w:val="00D40D72"/>
    <w:rsid w:val="00D44FB8"/>
    <w:rsid w:val="00D47F46"/>
    <w:rsid w:val="00D62491"/>
    <w:rsid w:val="00DA0366"/>
    <w:rsid w:val="00DD07AC"/>
    <w:rsid w:val="00DD34A0"/>
    <w:rsid w:val="00DD74E5"/>
    <w:rsid w:val="00E43D4E"/>
    <w:rsid w:val="00E76ABA"/>
    <w:rsid w:val="00EA2058"/>
    <w:rsid w:val="00EB360A"/>
    <w:rsid w:val="00ED69A5"/>
    <w:rsid w:val="00EE0EF2"/>
    <w:rsid w:val="00EE4488"/>
    <w:rsid w:val="00EF285D"/>
    <w:rsid w:val="00EF3694"/>
    <w:rsid w:val="00EF724D"/>
    <w:rsid w:val="00F2287F"/>
    <w:rsid w:val="00F633A9"/>
    <w:rsid w:val="00F83FB2"/>
    <w:rsid w:val="00F9242D"/>
    <w:rsid w:val="00F96746"/>
    <w:rsid w:val="00FA0C5A"/>
    <w:rsid w:val="00FB5305"/>
    <w:rsid w:val="00F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34442"/>
  <w15:docId w15:val="{3A29592E-308C-438D-A256-AE8FA4C2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4D"/>
  </w:style>
  <w:style w:type="paragraph" w:styleId="1">
    <w:name w:val="heading 1"/>
    <w:basedOn w:val="a"/>
    <w:link w:val="10"/>
    <w:qFormat/>
    <w:rsid w:val="006A7BD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D0"/>
    <w:rPr>
      <w:rFonts w:ascii="Arial" w:eastAsia="Times New Roman" w:hAnsi="Arial" w:cs="Arial"/>
      <w:b/>
      <w:bCs/>
      <w:color w:val="669966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6A7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0366"/>
  </w:style>
  <w:style w:type="character" w:styleId="a4">
    <w:name w:val="Strong"/>
    <w:basedOn w:val="a0"/>
    <w:qFormat/>
    <w:rsid w:val="00A1448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EB3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360A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9408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4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CE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E7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6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5251"/>
  </w:style>
  <w:style w:type="paragraph" w:styleId="ac">
    <w:name w:val="footer"/>
    <w:basedOn w:val="a"/>
    <w:link w:val="ad"/>
    <w:uiPriority w:val="99"/>
    <w:unhideWhenUsed/>
    <w:rsid w:val="00865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5251"/>
  </w:style>
  <w:style w:type="character" w:styleId="ae">
    <w:name w:val="Hyperlink"/>
    <w:basedOn w:val="a0"/>
    <w:uiPriority w:val="99"/>
    <w:unhideWhenUsed/>
    <w:rsid w:val="00603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6gA66Eri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AC8B-6A73-4B1D-98E6-5349BB6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Julia</cp:lastModifiedBy>
  <cp:revision>89</cp:revision>
  <cp:lastPrinted>2019-03-28T17:26:00Z</cp:lastPrinted>
  <dcterms:created xsi:type="dcterms:W3CDTF">2013-08-19T12:41:00Z</dcterms:created>
  <dcterms:modified xsi:type="dcterms:W3CDTF">2023-04-12T20:32:00Z</dcterms:modified>
</cp:coreProperties>
</file>