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797" w:rsidRPr="00D07797" w:rsidRDefault="00D07797" w:rsidP="00D07797">
      <w:pPr>
        <w:spacing w:after="0" w:line="276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797">
        <w:rPr>
          <w:rFonts w:ascii="Times New Roman" w:hAnsi="Times New Roman" w:cs="Times New Roman"/>
          <w:sz w:val="28"/>
          <w:szCs w:val="28"/>
          <w:shd w:val="clear" w:color="auto" w:fill="FFFFFF"/>
        </w:rPr>
        <w:t>Ольга Александровна Прилипа</w:t>
      </w:r>
    </w:p>
    <w:p w:rsidR="008C378F" w:rsidRDefault="008C378F" w:rsidP="008C378F">
      <w:pPr>
        <w:spacing w:after="0" w:line="276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8C378F">
        <w:rPr>
          <w:rFonts w:ascii="Times New Roman" w:hAnsi="Times New Roman" w:cs="Times New Roman"/>
          <w:sz w:val="28"/>
          <w:szCs w:val="28"/>
          <w:shd w:val="clear" w:color="auto" w:fill="FFFFFF"/>
        </w:rPr>
        <w:t>оспитатель дошкольного образования</w:t>
      </w:r>
    </w:p>
    <w:p w:rsidR="00D07797" w:rsidRDefault="00D07797" w:rsidP="008C378F">
      <w:pPr>
        <w:spacing w:after="0" w:line="276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первой категории,</w:t>
      </w:r>
    </w:p>
    <w:p w:rsidR="00D07797" w:rsidRDefault="00D07797" w:rsidP="008C378F">
      <w:pPr>
        <w:spacing w:after="0" w:line="276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ГУО «Ясли – сад № 28 г. Мозыря»</w:t>
      </w:r>
    </w:p>
    <w:p w:rsidR="00D07797" w:rsidRPr="00D07797" w:rsidRDefault="00424FFD" w:rsidP="00D07797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Д</w:t>
      </w:r>
      <w:r w:rsidR="00D07797" w:rsidRPr="008C378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идактическое пособие «Телевизор»</w:t>
      </w:r>
    </w:p>
    <w:p w:rsidR="00DB0ADD" w:rsidRPr="004761F8" w:rsidRDefault="006601AE" w:rsidP="00DB0AD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Огромная роль в развитии и воспитании ребенка принадлежит игре - </w:t>
      </w:r>
      <w:r w:rsidR="00745E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ведущему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виду деятельности. Она является эффективным средством формирования личности дошкольника, его морально - волевых качеств, в игре реализуются потребность воздействия на мир.  </w:t>
      </w:r>
    </w:p>
    <w:p w:rsidR="006601AE" w:rsidRPr="00960BC3" w:rsidRDefault="006601AE" w:rsidP="00DB0AD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Известнейший   педагог А.С. Макаренко так характеризовал роль детских игр: "Игра в жизни ребенка, имеет тоже значение, какое у взрослого имеет деятельность</w:t>
      </w:r>
      <w:r w:rsidR="00E413C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работа, служба. Каков ребенок в игре, таким во многом он будет в работе. Поэтому воспитание будущего деятеля происходит, прежде всего, в игре... "</w:t>
      </w:r>
      <w:r w:rsidR="00D00111" w:rsidRPr="00960B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[2]</w:t>
      </w:r>
    </w:p>
    <w:p w:rsidR="00AD0B5C" w:rsidRPr="004761F8" w:rsidRDefault="006601AE" w:rsidP="00DB0AD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возникла сама идея </w:t>
      </w:r>
      <w:r w:rsidR="009D6C19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создания дидактического пособия?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мыслях была задумка че</w:t>
      </w:r>
      <w:r w:rsidR="00DB0ADD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го-то мобильного, многогранного</w:t>
      </w:r>
      <w:r w:rsidR="00192005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, многофункционального</w:t>
      </w:r>
      <w:r w:rsidR="00DB0ADD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… П</w:t>
      </w:r>
      <w:r w:rsidR="006F6478">
        <w:rPr>
          <w:rFonts w:ascii="Times New Roman" w:hAnsi="Times New Roman" w:cs="Times New Roman"/>
          <w:sz w:val="28"/>
          <w:szCs w:val="28"/>
          <w:shd w:val="clear" w:color="auto" w:fill="FFFFFF"/>
        </w:rPr>
        <w:t>особия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которое мо</w:t>
      </w:r>
      <w:r w:rsidR="00DB0ADD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жно было бы использовать</w:t>
      </w:r>
      <w:r w:rsidR="00192005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решения различных задач </w:t>
      </w:r>
      <w:r w:rsidR="006F6478">
        <w:rPr>
          <w:rFonts w:ascii="Times New Roman" w:hAnsi="Times New Roman" w:cs="Times New Roman"/>
          <w:sz w:val="28"/>
          <w:szCs w:val="28"/>
          <w:shd w:val="clear" w:color="auto" w:fill="FFFFFF"/>
        </w:rPr>
        <w:t>по всем образовательным областям</w:t>
      </w:r>
      <w:r w:rsidR="00E413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учебной программы; которое не 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надоест, будет заинтересовы</w:t>
      </w:r>
      <w:r w:rsidR="00E413C5">
        <w:rPr>
          <w:rFonts w:ascii="Times New Roman" w:hAnsi="Times New Roman" w:cs="Times New Roman"/>
          <w:sz w:val="28"/>
          <w:szCs w:val="28"/>
          <w:shd w:val="clear" w:color="auto" w:fill="FFFFFF"/>
        </w:rPr>
        <w:t>вать детей от занятия к занятию, вызывать познавательную активность.</w:t>
      </w:r>
    </w:p>
    <w:p w:rsidR="006601AE" w:rsidRPr="004761F8" w:rsidRDefault="006601AE" w:rsidP="00DB0AD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Работая с детьми, я отметила для себя то, что </w:t>
      </w:r>
      <w:r w:rsidR="00E413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детей вызывает интерес и любопытство, когда они работают с наглядностью: 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карточки, иллюстрации.</w:t>
      </w:r>
      <w:r w:rsidRPr="004761F8">
        <w:rPr>
          <w:sz w:val="28"/>
          <w:szCs w:val="28"/>
          <w:shd w:val="clear" w:color="auto" w:fill="FFFFFF"/>
        </w:rPr>
        <w:t xml:space="preserve"> 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Причём эта «наглядность» должна быть яркой, красочной и эстетически привлекательной. </w:t>
      </w:r>
    </w:p>
    <w:p w:rsidR="006F6478" w:rsidRDefault="006601AE" w:rsidP="006F6478">
      <w:pPr>
        <w:spacing w:after="0" w:line="276" w:lineRule="auto"/>
        <w:ind w:right="-1" w:firstLine="567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Учитывая и приняв во внимание всё выше изложенное, пришла к выводу о необходимости создания </w:t>
      </w:r>
      <w:r w:rsidR="006F64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дидактического пособия с набором игр к нему. Так появилось пособие с простым названием - «Телевизор».</w:t>
      </w:r>
      <w:r w:rsidR="006F6478" w:rsidRPr="006F6478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:rsidR="006601AE" w:rsidRPr="006F6478" w:rsidRDefault="006F6478" w:rsidP="006F6478">
      <w:pPr>
        <w:spacing w:after="0"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1F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C7636" wp14:editId="686FA2DF">
                <wp:simplePos x="0" y="0"/>
                <wp:positionH relativeFrom="column">
                  <wp:posOffset>2900194</wp:posOffset>
                </wp:positionH>
                <wp:positionV relativeFrom="paragraph">
                  <wp:posOffset>666563</wp:posOffset>
                </wp:positionV>
                <wp:extent cx="3420932" cy="2119182"/>
                <wp:effectExtent l="0" t="0" r="825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932" cy="2119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C19" w:rsidRDefault="006F6478">
                            <w:r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 w:rsidR="00D07797"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 w:rsidR="009D6C19" w:rsidRPr="009D6C1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F716FB" wp14:editId="04396E6F">
                                  <wp:extent cx="2850777" cy="1927401"/>
                                  <wp:effectExtent l="0" t="0" r="6985" b="0"/>
                                  <wp:docPr id="3" name="Рисунок 3" descr="https://sun9-67.userapi.com/impg/swkaFVZpByEwJa585Iir5U--0WpCNE_p23M_yA/8I6hIkSqWNs.jpg?size=1280x865&amp;quality=96&amp;proxy=1&amp;sign=c744b3ac3d0a492143285ace3d912f81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sun9-67.userapi.com/impg/swkaFVZpByEwJa585Iir5U--0WpCNE_p23M_yA/8I6hIkSqWNs.jpg?size=1280x865&amp;quality=96&amp;proxy=1&amp;sign=c744b3ac3d0a492143285ace3d912f81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4134" cy="1936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79C763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8.35pt;margin-top:52.5pt;width:269.35pt;height:16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" fillcolor="white [3201]" stroked="f" strokeweight=".5pt">
                <v:textbox>
                  <w:txbxContent>
                    <w:p w:rsidR="009D6C19" w:rsidRDefault="006F6478">
                      <w:r>
                        <w:rPr>
                          <w:noProof/>
                          <w:lang w:eastAsia="ru-RU"/>
                        </w:rPr>
                        <w:t xml:space="preserve">  </w:t>
                      </w:r>
                      <w:r w:rsidR="00D07797">
                        <w:rPr>
                          <w:noProof/>
                          <w:lang w:eastAsia="ru-RU"/>
                        </w:rPr>
                        <w:t xml:space="preserve">  </w:t>
                      </w:r>
                      <w:r w:rsidR="009D6C19" w:rsidRPr="009D6C1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F716FB" wp14:editId="04396E6F">
                            <wp:extent cx="2850777" cy="1927401"/>
                            <wp:effectExtent l="0" t="0" r="6985" b="0"/>
                            <wp:docPr id="3" name="Рисунок 3" descr="https://sun9-67.userapi.com/impg/swkaFVZpByEwJa585Iir5U--0WpCNE_p23M_yA/8I6hIkSqWNs.jpg?size=1280x865&amp;quality=96&amp;proxy=1&amp;sign=c744b3ac3d0a492143285ace3d912f81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sun9-67.userapi.com/impg/swkaFVZpByEwJa585Iir5U--0WpCNE_p23M_yA/8I6hIkSqWNs.jpg?size=1280x865&amp;quality=96&amp;proxy=1&amp;sign=c744b3ac3d0a492143285ace3d912f81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4134" cy="1936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F64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Данное </w:t>
      </w:r>
      <w:r w:rsidRPr="006F647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дидактическое пособие</w:t>
      </w:r>
      <w:r w:rsidRPr="006F64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предназначено для демонстрации иллюстраций во время проведения с</w:t>
      </w:r>
      <w:bookmarkStart w:id="0" w:name="_GoBack"/>
      <w:bookmarkEnd w:id="0"/>
      <w:r w:rsidRPr="006F64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пециально организованной и нерегламентированных видов деятельности. </w:t>
      </w:r>
    </w:p>
    <w:p w:rsidR="006F6478" w:rsidRDefault="006601AE" w:rsidP="00960BC3">
      <w:pPr>
        <w:spacing w:after="0" w:line="276" w:lineRule="auto"/>
        <w:ind w:right="4819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</w:t>
      </w:r>
      <w:r w:rsidR="00E413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 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представляет собой дидактическое пособие «Телевизор»? </w:t>
      </w:r>
      <w:r w:rsidR="00424F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r w:rsidR="009D6C19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пластиковое полотно</w:t>
      </w:r>
      <w:r w:rsidR="00424F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прямоугольной формы</w:t>
      </w:r>
      <w:r w:rsidR="009D6C19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, в центре изображен телевизор, на экран телевизора закреплен файловый конверт размер А4. Справа и слева, в вертикальном направлении расположены</w:t>
      </w:r>
      <w:r w:rsidR="006F64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9D6C19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файловые </w:t>
      </w:r>
      <w:r w:rsidR="00960B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9D6C19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конверты </w:t>
      </w:r>
    </w:p>
    <w:p w:rsidR="009D6C19" w:rsidRPr="004761F8" w:rsidRDefault="009D6C19" w:rsidP="00960BC3">
      <w:pPr>
        <w:spacing w:after="0" w:line="276" w:lineRule="auto"/>
        <w:ind w:right="-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формат А6, в низу, под телевизором, файловые </w:t>
      </w:r>
      <w:r w:rsidR="00D077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конверты формата А6 </w:t>
      </w:r>
      <w:r w:rsidR="00424F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расположены по горизонтали. </w:t>
      </w:r>
    </w:p>
    <w:p w:rsidR="006601AE" w:rsidRDefault="009D6C19" w:rsidP="00DB0ADD">
      <w:pPr>
        <w:spacing w:after="0"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Такое расположение файловых конвертов предполагае</w:t>
      </w:r>
      <w:r w:rsidR="00D11D99">
        <w:rPr>
          <w:rFonts w:ascii="Times New Roman" w:hAnsi="Times New Roman" w:cs="Times New Roman"/>
          <w:sz w:val="28"/>
          <w:szCs w:val="28"/>
          <w:shd w:val="clear" w:color="auto" w:fill="FFFFFF"/>
        </w:rPr>
        <w:t>т разное направление иллюстраций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. С левой стороны файловые конверты зеленого цвета</w:t>
      </w:r>
      <w:r w:rsidR="008C37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DB0ADD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верный ответ, если имеется такая задача)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C378F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правой</w:t>
      </w:r>
      <w:r w:rsidR="00D00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- красного</w:t>
      </w:r>
      <w:r w:rsidR="00DB0ADD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(неверный ответ)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24FFD" w:rsidRDefault="00424FFD" w:rsidP="00DB0ADD">
      <w:pPr>
        <w:spacing w:after="0"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состав игрового пособия входят карточки с иллюстрациями на различные темы: «Времена года», «Профессии», «Опасные и неопасные предметы», «Зимующие и перелетные птицы», «Домашние и дикие животные», «Животные разных климатических зон» и другие.</w:t>
      </w:r>
    </w:p>
    <w:p w:rsidR="00A5774B" w:rsidRPr="004761F8" w:rsidRDefault="00D00111" w:rsidP="00DB0ADD">
      <w:pPr>
        <w:spacing w:after="0"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A5774B">
        <w:rPr>
          <w:rFonts w:ascii="Times New Roman" w:hAnsi="Times New Roman" w:cs="Times New Roman"/>
          <w:sz w:val="28"/>
          <w:szCs w:val="28"/>
          <w:shd w:val="clear" w:color="auto" w:fill="FFFFFF"/>
        </w:rPr>
        <w:t>редназначено для детей среднего и старшего возраста</w:t>
      </w:r>
      <w:r w:rsidR="00424F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5774B">
        <w:rPr>
          <w:rFonts w:ascii="Times New Roman" w:hAnsi="Times New Roman" w:cs="Times New Roman"/>
          <w:sz w:val="28"/>
          <w:szCs w:val="28"/>
          <w:shd w:val="clear" w:color="auto" w:fill="FFFFFF"/>
        </w:rPr>
        <w:t>(4-7 лет)</w:t>
      </w:r>
      <w:r w:rsidR="008B6D7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D6C19" w:rsidRDefault="009D6C19" w:rsidP="00DB0ADD">
      <w:pPr>
        <w:spacing w:after="0"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E413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работать с пособием?</w:t>
      </w:r>
    </w:p>
    <w:p w:rsidR="00824F2A" w:rsidRDefault="00EA2285" w:rsidP="00DB0ADD">
      <w:pPr>
        <w:spacing w:after="0"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Например, </w:t>
      </w:r>
      <w:r w:rsidR="00824F2A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образовательная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область «Ребенок и общество».</w:t>
      </w:r>
      <w:r w:rsidR="00DB0ADD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24FFD">
        <w:rPr>
          <w:rFonts w:ascii="Times New Roman" w:hAnsi="Times New Roman" w:cs="Times New Roman"/>
          <w:sz w:val="28"/>
          <w:szCs w:val="28"/>
          <w:shd w:val="clear" w:color="auto" w:fill="FFFFFF"/>
        </w:rPr>
        <w:t>Тема «Профессии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В центр экрана вставляем иллюстрацию </w:t>
      </w:r>
      <w:r w:rsidR="00824F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профессия «Врач». Детям предлагаются карточки с различными инструментами, которые использует человек данной профессии, а также карточки других профессий. </w:t>
      </w:r>
      <w:r w:rsidR="00DB0ADD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Задача ребенка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файловые конверты зеленого цвета выбрать карточки необходимые для работы врача, а в красные – то</w:t>
      </w:r>
      <w:r w:rsidR="00D0011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чем он не пользуется. После </w:t>
      </w:r>
      <w:r w:rsidR="00DB0ADD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выполнения задания, 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ребенок комментирует свой выбор. </w:t>
      </w:r>
    </w:p>
    <w:p w:rsidR="00EA2285" w:rsidRPr="004761F8" w:rsidRDefault="00EA2285" w:rsidP="00DB0ADD">
      <w:pPr>
        <w:spacing w:after="0"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в данной образовательной области, используя дидактическое пособие «Телевизор»</w:t>
      </w:r>
      <w:r w:rsidR="00DB0ADD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формировать или закреплять правила безопасного поведения в ра</w:t>
      </w:r>
      <w:r w:rsidR="00DB0ADD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зличных ситуациях, рассмотреть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опасные и безопасные предметы, систематизировать представления детей о культуре питания, предметах гигиены.</w:t>
      </w:r>
      <w:r w:rsidR="00DB0ADD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Возмож</w:t>
      </w:r>
      <w:r w:rsidR="00824F2A">
        <w:rPr>
          <w:rFonts w:ascii="Times New Roman" w:hAnsi="Times New Roman" w:cs="Times New Roman"/>
          <w:sz w:val="28"/>
          <w:szCs w:val="28"/>
          <w:shd w:val="clear" w:color="auto" w:fill="FFFFFF"/>
        </w:rPr>
        <w:t>ны варианты усложнения   задачи:</w:t>
      </w:r>
      <w:r w:rsidR="00DB0ADD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расставить карточки с</w:t>
      </w:r>
      <w:r w:rsidR="001F06A8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допущением ошибки</w:t>
      </w:r>
      <w:r w:rsidR="00D00111">
        <w:rPr>
          <w:rFonts w:ascii="Times New Roman" w:hAnsi="Times New Roman" w:cs="Times New Roman"/>
          <w:sz w:val="28"/>
          <w:szCs w:val="28"/>
          <w:shd w:val="clear" w:color="auto" w:fill="FFFFFF"/>
        </w:rPr>
        <w:t>, предложить</w:t>
      </w:r>
      <w:r w:rsidR="00DB0ADD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детям найти и исправить</w:t>
      </w:r>
      <w:r w:rsidR="00D00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ошибку</w:t>
      </w:r>
      <w:r w:rsidR="00DB0ADD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, проанализировать свой выбор.</w:t>
      </w:r>
    </w:p>
    <w:p w:rsidR="00EA2285" w:rsidRPr="004761F8" w:rsidRDefault="00EA2285" w:rsidP="00DB0ADD">
      <w:pPr>
        <w:spacing w:after="0"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Например, в образовательной области «Развитие речи и культура речевого общения»</w:t>
      </w:r>
      <w:r w:rsidR="001F06A8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, «Художественная литература»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помощью данного пособия </w:t>
      </w:r>
      <w:r w:rsidR="001F06A8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составить рассказ-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описание по картине, рассмотрев ее детально, </w:t>
      </w:r>
      <w:r w:rsidR="001F06A8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проследить поэтапно 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ход событий сказки, рассказа (в данном </w:t>
      </w:r>
      <w:r w:rsidR="001F06A8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случае 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цвета файловых конвертов не учитываются). </w:t>
      </w:r>
      <w:r w:rsidR="001F06A8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Заучить стихотворение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мнемосхеме.</w:t>
      </w:r>
    </w:p>
    <w:p w:rsidR="00DB0ADD" w:rsidRPr="004761F8" w:rsidRDefault="00DB0ADD" w:rsidP="00DB0ADD">
      <w:pPr>
        <w:spacing w:after="0"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В образовательной области «Ребенок и природа» данное пособие поможет сформировать представление о «помощниках человека»</w:t>
      </w:r>
      <w:r w:rsidR="00CB5D00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органах чувств и анализаторах</w:t>
      </w: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, изучить компоненты живой и неживой природы.</w:t>
      </w:r>
    </w:p>
    <w:p w:rsidR="00192005" w:rsidRDefault="00192005" w:rsidP="00824F2A">
      <w:pPr>
        <w:spacing w:after="0"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дидактическое пособие «Телевизор» активно используется и в образовательной области «Изобразительная деятельность». С помощью данного пособия, детям легче запомнить этапы рисования, лепки, конструирования. Рассмотреть элементы, вызывающие сложность.</w:t>
      </w:r>
    </w:p>
    <w:p w:rsidR="00824F2A" w:rsidRDefault="00824F2A" w:rsidP="00824F2A">
      <w:pPr>
        <w:spacing w:after="0" w:line="276" w:lineRule="auto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D91A18A">
            <wp:extent cx="2718759" cy="2086654"/>
            <wp:effectExtent l="0" t="0" r="571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64" cy="2090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4CA2F08">
            <wp:extent cx="3042285" cy="2091055"/>
            <wp:effectExtent l="0" t="0" r="571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4F2A" w:rsidRDefault="00824F2A" w:rsidP="00824F2A">
      <w:pPr>
        <w:spacing w:after="0"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24F2A" w:rsidRDefault="00824F2A" w:rsidP="00824F2A">
      <w:pPr>
        <w:spacing w:after="0" w:line="276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125D93C">
            <wp:extent cx="3005455" cy="196913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1D99" w:rsidRDefault="00D11D99" w:rsidP="00824F2A">
      <w:pPr>
        <w:spacing w:after="0" w:line="276" w:lineRule="auto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1D99" w:rsidRDefault="00D11D99" w:rsidP="00D07797">
      <w:pPr>
        <w:spacing w:after="0" w:line="276" w:lineRule="auto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92005" w:rsidRDefault="00E14B85" w:rsidP="00DB0ADD">
      <w:pPr>
        <w:spacing w:after="0"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Дидактическое пособие </w:t>
      </w:r>
      <w:r w:rsidR="00192005" w:rsidRPr="004761F8">
        <w:rPr>
          <w:rFonts w:ascii="Times New Roman" w:hAnsi="Times New Roman" w:cs="Times New Roman"/>
          <w:sz w:val="28"/>
          <w:szCs w:val="28"/>
          <w:shd w:val="clear" w:color="auto" w:fill="FFFFFF"/>
        </w:rPr>
        <w:t>«Телевизор» стал неотъемлемой частью группы. Дети всегда очень охотно занимаются с этим пособием, про</w:t>
      </w:r>
      <w:r w:rsidR="00E413C5">
        <w:rPr>
          <w:rFonts w:ascii="Times New Roman" w:hAnsi="Times New Roman" w:cs="Times New Roman"/>
          <w:sz w:val="28"/>
          <w:szCs w:val="28"/>
          <w:shd w:val="clear" w:color="auto" w:fill="FFFFFF"/>
        </w:rPr>
        <w:t>являя при этом большое старание, любознательность, интерес, познавательную активность.</w:t>
      </w:r>
    </w:p>
    <w:p w:rsidR="008B6D72" w:rsidRDefault="008B6D72" w:rsidP="00DB0ADD">
      <w:pPr>
        <w:spacing w:after="0"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6D72" w:rsidRDefault="008B6D72" w:rsidP="00DB0ADD">
      <w:pPr>
        <w:spacing w:after="0"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6D72" w:rsidRDefault="008B6D72" w:rsidP="00DB0ADD">
      <w:pPr>
        <w:spacing w:after="0"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6D72" w:rsidRDefault="008B6D72" w:rsidP="00DB0ADD">
      <w:pPr>
        <w:spacing w:after="0"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Литература:</w:t>
      </w:r>
    </w:p>
    <w:p w:rsidR="008B6D72" w:rsidRPr="00D00111" w:rsidRDefault="008B6D72" w:rsidP="00D00111">
      <w:pPr>
        <w:pStyle w:val="a4"/>
        <w:numPr>
          <w:ilvl w:val="0"/>
          <w:numId w:val="1"/>
        </w:numPr>
        <w:spacing w:after="0" w:line="276" w:lineRule="auto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1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00111">
        <w:rPr>
          <w:rFonts w:ascii="Times New Roman" w:hAnsi="Times New Roman" w:cs="Times New Roman"/>
          <w:color w:val="000000"/>
          <w:sz w:val="28"/>
          <w:szCs w:val="28"/>
        </w:rPr>
        <w:t xml:space="preserve">Учебная программа дошкольного образования/ Министерство образования Республика Беларусь. – Мн.: НИО: </w:t>
      </w:r>
      <w:proofErr w:type="spellStart"/>
      <w:r w:rsidRPr="00D00111">
        <w:rPr>
          <w:rFonts w:ascii="Times New Roman" w:hAnsi="Times New Roman" w:cs="Times New Roman"/>
          <w:color w:val="000000"/>
          <w:sz w:val="28"/>
          <w:szCs w:val="28"/>
        </w:rPr>
        <w:t>Аверсэв</w:t>
      </w:r>
      <w:proofErr w:type="spellEnd"/>
      <w:r w:rsidRPr="00D00111">
        <w:rPr>
          <w:rFonts w:ascii="Times New Roman" w:hAnsi="Times New Roman" w:cs="Times New Roman"/>
          <w:color w:val="000000"/>
          <w:sz w:val="28"/>
          <w:szCs w:val="28"/>
        </w:rPr>
        <w:t>, 2019. -479</w:t>
      </w:r>
      <w:r w:rsidR="00D001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0111">
        <w:rPr>
          <w:rFonts w:ascii="Times New Roman" w:hAnsi="Times New Roman" w:cs="Times New Roman"/>
          <w:color w:val="000000"/>
          <w:sz w:val="28"/>
          <w:szCs w:val="28"/>
        </w:rPr>
        <w:t>с.</w:t>
      </w:r>
    </w:p>
    <w:p w:rsidR="00D00111" w:rsidRPr="00D00111" w:rsidRDefault="00D00111" w:rsidP="00D00111">
      <w:pPr>
        <w:pStyle w:val="a4"/>
        <w:numPr>
          <w:ilvl w:val="0"/>
          <w:numId w:val="1"/>
        </w:numPr>
        <w:spacing w:after="0" w:line="276" w:lineRule="auto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11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Сборник </w:t>
      </w:r>
      <w:proofErr w:type="spellStart"/>
      <w:r w:rsidRPr="00D00111">
        <w:rPr>
          <w:rFonts w:ascii="Times New Roman" w:hAnsi="Times New Roman" w:cs="Times New Roman"/>
          <w:sz w:val="28"/>
          <w:szCs w:val="28"/>
          <w:shd w:val="clear" w:color="auto" w:fill="FFFFFF"/>
        </w:rPr>
        <w:t>избр</w:t>
      </w:r>
      <w:proofErr w:type="spellEnd"/>
      <w:r w:rsidRPr="00D00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D00111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</w:t>
      </w:r>
      <w:proofErr w:type="spellEnd"/>
      <w:r w:rsidRPr="00D00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произведений (2-е изд.) под общ. ред. </w:t>
      </w:r>
      <w:proofErr w:type="spellStart"/>
      <w:r w:rsidRPr="00D00111">
        <w:rPr>
          <w:rFonts w:ascii="Times New Roman" w:hAnsi="Times New Roman" w:cs="Times New Roman"/>
          <w:sz w:val="28"/>
          <w:szCs w:val="28"/>
          <w:shd w:val="clear" w:color="auto" w:fill="FFFFFF"/>
        </w:rPr>
        <w:t>Г.С.Макаренко</w:t>
      </w:r>
      <w:proofErr w:type="spellEnd"/>
      <w:r w:rsidRPr="00D0011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00111">
        <w:rPr>
          <w:rFonts w:ascii="Times New Roman" w:hAnsi="Times New Roman" w:cs="Times New Roman"/>
          <w:sz w:val="28"/>
          <w:szCs w:val="28"/>
          <w:shd w:val="clear" w:color="auto" w:fill="FFFFFF"/>
        </w:rPr>
        <w:t>Всесоюзное учебно-педагогическое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изд-во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Трудрезервиздат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Москва, </w:t>
      </w:r>
      <w:r w:rsidRPr="00D00111">
        <w:rPr>
          <w:rFonts w:ascii="Times New Roman" w:hAnsi="Times New Roman" w:cs="Times New Roman"/>
          <w:sz w:val="28"/>
          <w:szCs w:val="28"/>
          <w:shd w:val="clear" w:color="auto" w:fill="FFFFFF"/>
        </w:rPr>
        <w:t>1951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A2285" w:rsidRPr="008B6D72" w:rsidRDefault="00EA2285" w:rsidP="00DB0ADD">
      <w:pPr>
        <w:spacing w:after="0"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EA2285" w:rsidRPr="008B6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501C3"/>
    <w:multiLevelType w:val="hybridMultilevel"/>
    <w:tmpl w:val="0C08CB72"/>
    <w:lvl w:ilvl="0" w:tplc="DAF2EE5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84E"/>
    <w:rsid w:val="00192005"/>
    <w:rsid w:val="001F06A8"/>
    <w:rsid w:val="00424FFD"/>
    <w:rsid w:val="004761F8"/>
    <w:rsid w:val="006601AE"/>
    <w:rsid w:val="006F6478"/>
    <w:rsid w:val="00745E9A"/>
    <w:rsid w:val="00824F2A"/>
    <w:rsid w:val="008B6D72"/>
    <w:rsid w:val="008C378F"/>
    <w:rsid w:val="00960BC3"/>
    <w:rsid w:val="0096584E"/>
    <w:rsid w:val="009D0139"/>
    <w:rsid w:val="009D6C19"/>
    <w:rsid w:val="00A5774B"/>
    <w:rsid w:val="00AD0B5C"/>
    <w:rsid w:val="00CB5D00"/>
    <w:rsid w:val="00D00111"/>
    <w:rsid w:val="00D07797"/>
    <w:rsid w:val="00D11D99"/>
    <w:rsid w:val="00DB0ADD"/>
    <w:rsid w:val="00E14B85"/>
    <w:rsid w:val="00E413C5"/>
    <w:rsid w:val="00EA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6584E"/>
    <w:rPr>
      <w:b/>
      <w:bCs/>
    </w:rPr>
  </w:style>
  <w:style w:type="paragraph" w:styleId="a4">
    <w:name w:val="List Paragraph"/>
    <w:basedOn w:val="a"/>
    <w:uiPriority w:val="34"/>
    <w:qFormat/>
    <w:rsid w:val="00D0011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60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0B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6584E"/>
    <w:rPr>
      <w:b/>
      <w:bCs/>
    </w:rPr>
  </w:style>
  <w:style w:type="paragraph" w:styleId="a4">
    <w:name w:val="List Paragraph"/>
    <w:basedOn w:val="a"/>
    <w:uiPriority w:val="34"/>
    <w:qFormat/>
    <w:rsid w:val="00D0011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60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0B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716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15</cp:revision>
  <dcterms:created xsi:type="dcterms:W3CDTF">2021-01-26T15:34:00Z</dcterms:created>
  <dcterms:modified xsi:type="dcterms:W3CDTF">2021-02-10T11:12:00Z</dcterms:modified>
</cp:coreProperties>
</file>