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77B" w:rsidRPr="00A5077B" w:rsidRDefault="00A5077B" w:rsidP="00A5077B">
      <w:pPr>
        <w:spacing w:after="0" w:line="240" w:lineRule="auto"/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  <w:t>Тема урока: Минеральные удобрения</w:t>
      </w:r>
    </w:p>
    <w:p w:rsidR="00A5077B" w:rsidRPr="00A5077B" w:rsidRDefault="00A5077B" w:rsidP="00A507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b/>
          <w:bCs/>
          <w:i/>
          <w:iCs/>
          <w:color w:val="171717" w:themeColor="background2" w:themeShade="1A"/>
          <w:sz w:val="28"/>
          <w:szCs w:val="28"/>
          <w:lang w:eastAsia="ru-RU"/>
        </w:rPr>
        <w:t>Цель:</w:t>
      </w: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 xml:space="preserve"> сформировать представления о минеральных удобрениях, важнейших химических элементах </w:t>
      </w:r>
      <w:bookmarkStart w:id="0" w:name="_GoBack"/>
      <w:bookmarkEnd w:id="0"/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>(азот, фосфор, калий), необходимых для развития растений, дать понятия о микро- и макроэлементах.</w:t>
      </w:r>
    </w:p>
    <w:p w:rsidR="00A5077B" w:rsidRPr="00A5077B" w:rsidRDefault="00A5077B" w:rsidP="00A507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b/>
          <w:bCs/>
          <w:iCs/>
          <w:color w:val="171717" w:themeColor="background2" w:themeShade="1A"/>
          <w:sz w:val="28"/>
          <w:szCs w:val="28"/>
          <w:lang w:eastAsia="ru-RU"/>
        </w:rPr>
        <w:t>Задачи:</w:t>
      </w:r>
    </w:p>
    <w:p w:rsidR="00A5077B" w:rsidRPr="00A5077B" w:rsidRDefault="00A5077B" w:rsidP="00A507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b/>
          <w:bCs/>
          <w:iCs/>
          <w:color w:val="171717" w:themeColor="background2" w:themeShade="1A"/>
          <w:sz w:val="28"/>
          <w:szCs w:val="28"/>
          <w:lang w:eastAsia="ru-RU"/>
        </w:rPr>
        <w:t>Образовательные:</w:t>
      </w:r>
    </w:p>
    <w:p w:rsidR="00A5077B" w:rsidRPr="00A5077B" w:rsidRDefault="00A5077B" w:rsidP="00A5077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bCs/>
          <w:iCs/>
          <w:color w:val="171717" w:themeColor="background2" w:themeShade="1A"/>
          <w:sz w:val="28"/>
          <w:szCs w:val="28"/>
          <w:lang w:eastAsia="ru-RU"/>
        </w:rPr>
        <w:t>познакомить учащихся с понятиями «минеральные удобрения», «микро- и макроэлементы»;</w:t>
      </w:r>
    </w:p>
    <w:p w:rsidR="00A5077B" w:rsidRPr="00A5077B" w:rsidRDefault="00A5077B" w:rsidP="00A5077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bCs/>
          <w:iCs/>
          <w:color w:val="171717" w:themeColor="background2" w:themeShade="1A"/>
          <w:sz w:val="28"/>
          <w:szCs w:val="28"/>
          <w:lang w:eastAsia="ru-RU"/>
        </w:rPr>
        <w:t>сформировать представление о типах минеральных удобрений: азотных, фосфорных, калийных, продемонстрировать образцы удобрений;</w:t>
      </w:r>
    </w:p>
    <w:p w:rsidR="00A5077B" w:rsidRPr="00A5077B" w:rsidRDefault="00A5077B" w:rsidP="00A507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bCs/>
          <w:iCs/>
          <w:color w:val="171717" w:themeColor="background2" w:themeShade="1A"/>
          <w:sz w:val="28"/>
          <w:szCs w:val="28"/>
          <w:lang w:eastAsia="ru-RU"/>
        </w:rPr>
        <w:t xml:space="preserve"> </w:t>
      </w:r>
      <w:r w:rsidRPr="00A5077B">
        <w:rPr>
          <w:rFonts w:ascii="Times New Roman" w:eastAsia="Times New Roman" w:hAnsi="Times New Roman" w:cs="Times New Roman"/>
          <w:b/>
          <w:bCs/>
          <w:iCs/>
          <w:color w:val="171717" w:themeColor="background2" w:themeShade="1A"/>
          <w:sz w:val="28"/>
          <w:szCs w:val="28"/>
          <w:lang w:eastAsia="ru-RU"/>
        </w:rPr>
        <w:t>Развивающие:</w:t>
      </w:r>
    </w:p>
    <w:p w:rsidR="00A5077B" w:rsidRPr="00A5077B" w:rsidRDefault="00A5077B" w:rsidP="00A5077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bCs/>
          <w:iCs/>
          <w:color w:val="171717" w:themeColor="background2" w:themeShade="1A"/>
          <w:sz w:val="28"/>
          <w:szCs w:val="28"/>
          <w:lang w:eastAsia="ru-RU"/>
        </w:rPr>
        <w:t>развивать эрудицию и кругозор учащихся;</w:t>
      </w:r>
    </w:p>
    <w:p w:rsidR="00A5077B" w:rsidRPr="00A5077B" w:rsidRDefault="00A5077B" w:rsidP="00A5077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bCs/>
          <w:iCs/>
          <w:color w:val="171717" w:themeColor="background2" w:themeShade="1A"/>
          <w:sz w:val="28"/>
          <w:szCs w:val="28"/>
          <w:lang w:eastAsia="ru-RU"/>
        </w:rPr>
        <w:t>развивать у учащихся познавательный интерес к дальнейшему изучению химии;</w:t>
      </w:r>
    </w:p>
    <w:p w:rsidR="00A5077B" w:rsidRPr="00A5077B" w:rsidRDefault="00A5077B" w:rsidP="00A507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b/>
          <w:bCs/>
          <w:iCs/>
          <w:color w:val="171717" w:themeColor="background2" w:themeShade="1A"/>
          <w:sz w:val="28"/>
          <w:szCs w:val="28"/>
          <w:lang w:eastAsia="ru-RU"/>
        </w:rPr>
        <w:t xml:space="preserve">Воспитательные: </w:t>
      </w:r>
    </w:p>
    <w:p w:rsidR="00A5077B" w:rsidRPr="00A5077B" w:rsidRDefault="00A5077B" w:rsidP="00A5077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bCs/>
          <w:iCs/>
          <w:color w:val="171717" w:themeColor="background2" w:themeShade="1A"/>
          <w:sz w:val="28"/>
          <w:szCs w:val="28"/>
          <w:lang w:eastAsia="ru-RU"/>
        </w:rPr>
        <w:t xml:space="preserve">воспитывать бережное отношение к природе, углублять понимание сложных связей, существующих к ней. </w:t>
      </w:r>
    </w:p>
    <w:p w:rsidR="00A5077B" w:rsidRPr="00A5077B" w:rsidRDefault="00A5077B" w:rsidP="00A507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b/>
          <w:bCs/>
          <w:i/>
          <w:iCs/>
          <w:color w:val="171717" w:themeColor="background2" w:themeShade="1A"/>
          <w:sz w:val="28"/>
          <w:szCs w:val="28"/>
          <w:lang w:eastAsia="ru-RU"/>
        </w:rPr>
        <w:t>Оборудование и реактивы</w:t>
      </w:r>
      <w:r w:rsidRPr="00A5077B">
        <w:rPr>
          <w:rFonts w:ascii="Times New Roman" w:eastAsia="Times New Roman" w:hAnsi="Times New Roman" w:cs="Times New Roman"/>
          <w:b/>
          <w:bCs/>
          <w:i/>
          <w:color w:val="171717" w:themeColor="background2" w:themeShade="1A"/>
          <w:sz w:val="28"/>
          <w:szCs w:val="28"/>
          <w:lang w:eastAsia="ru-RU"/>
        </w:rPr>
        <w:t xml:space="preserve">: </w:t>
      </w:r>
      <w:r w:rsidRPr="00A5077B">
        <w:rPr>
          <w:rFonts w:ascii="Times New Roman" w:eastAsia="Times New Roman" w:hAnsi="Times New Roman" w:cs="Times New Roman"/>
          <w:bCs/>
          <w:color w:val="171717" w:themeColor="background2" w:themeShade="1A"/>
          <w:sz w:val="28"/>
          <w:szCs w:val="28"/>
          <w:lang w:eastAsia="ru-RU"/>
        </w:rPr>
        <w:t xml:space="preserve">образцы минеральных удобрений, </w:t>
      </w: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 xml:space="preserve">таблица «Периодическая система химических элементов», таблица «Растворимость кислот, оснований и солей в воде», </w:t>
      </w:r>
      <w:r w:rsidRPr="00A5077B">
        <w:rPr>
          <w:rFonts w:ascii="Times New Roman" w:eastAsia="Times New Roman" w:hAnsi="Times New Roman" w:cs="Calibri"/>
          <w:color w:val="171717" w:themeColor="background2" w:themeShade="1A"/>
          <w:sz w:val="28"/>
          <w:szCs w:val="28"/>
          <w:lang w:eastAsia="ru-RU"/>
        </w:rPr>
        <w:t>компьютер, мультимедийный проектор, экран; презентация</w:t>
      </w: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>.</w:t>
      </w:r>
    </w:p>
    <w:p w:rsidR="00A5077B" w:rsidRPr="00A5077B" w:rsidRDefault="00A5077B" w:rsidP="00A507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b/>
          <w:i/>
          <w:iCs/>
          <w:color w:val="171717" w:themeColor="background2" w:themeShade="1A"/>
          <w:sz w:val="28"/>
          <w:szCs w:val="28"/>
          <w:lang w:eastAsia="ru-RU"/>
        </w:rPr>
        <w:t xml:space="preserve">Тип урока: </w:t>
      </w: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 xml:space="preserve">изучения нового материала. </w:t>
      </w:r>
    </w:p>
    <w:p w:rsidR="00A5077B" w:rsidRPr="00A5077B" w:rsidRDefault="00A5077B" w:rsidP="00A507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b/>
          <w:i/>
          <w:iCs/>
          <w:color w:val="171717" w:themeColor="background2" w:themeShade="1A"/>
          <w:sz w:val="28"/>
          <w:szCs w:val="28"/>
          <w:lang w:eastAsia="ru-RU"/>
        </w:rPr>
        <w:t>Методы обучения</w:t>
      </w:r>
      <w:r w:rsidRPr="00A5077B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8"/>
          <w:szCs w:val="28"/>
          <w:lang w:eastAsia="ru-RU"/>
        </w:rPr>
        <w:t xml:space="preserve">: </w:t>
      </w:r>
      <w:r w:rsidRPr="00A5077B"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  <w:t xml:space="preserve">объяснение, беседа, </w:t>
      </w:r>
      <w:proofErr w:type="spellStart"/>
      <w:r w:rsidRPr="00A5077B"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  <w:t>взаимообучение</w:t>
      </w:r>
      <w:proofErr w:type="spellEnd"/>
      <w:r w:rsidRPr="00A5077B"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  <w:t>.</w:t>
      </w:r>
    </w:p>
    <w:p w:rsidR="00A5077B" w:rsidRPr="00A5077B" w:rsidRDefault="00A5077B" w:rsidP="00A507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b/>
          <w:i/>
          <w:iCs/>
          <w:color w:val="171717" w:themeColor="background2" w:themeShade="1A"/>
          <w:sz w:val="28"/>
          <w:szCs w:val="28"/>
          <w:lang w:eastAsia="ru-RU"/>
        </w:rPr>
        <w:t>Формы деятельности учащихся:</w:t>
      </w:r>
      <w:r w:rsidRPr="00A5077B"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  <w:t xml:space="preserve"> индивидуальная, групповая.</w:t>
      </w:r>
    </w:p>
    <w:p w:rsidR="00A5077B" w:rsidRPr="00A5077B" w:rsidRDefault="00A5077B" w:rsidP="00A507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8"/>
          <w:szCs w:val="28"/>
          <w:lang w:eastAsia="ru-RU"/>
        </w:rPr>
      </w:pPr>
      <w:proofErr w:type="spellStart"/>
      <w:r w:rsidRPr="00A5077B">
        <w:rPr>
          <w:rFonts w:ascii="Times New Roman" w:eastAsia="Times New Roman" w:hAnsi="Times New Roman" w:cs="Times New Roman"/>
          <w:b/>
          <w:i/>
          <w:iCs/>
          <w:color w:val="171717" w:themeColor="background2" w:themeShade="1A"/>
          <w:sz w:val="28"/>
          <w:szCs w:val="28"/>
          <w:lang w:eastAsia="ru-RU"/>
        </w:rPr>
        <w:t>Межпредметные</w:t>
      </w:r>
      <w:proofErr w:type="spellEnd"/>
      <w:r w:rsidRPr="00A5077B">
        <w:rPr>
          <w:rFonts w:ascii="Times New Roman" w:eastAsia="Times New Roman" w:hAnsi="Times New Roman" w:cs="Times New Roman"/>
          <w:b/>
          <w:i/>
          <w:iCs/>
          <w:color w:val="171717" w:themeColor="background2" w:themeShade="1A"/>
          <w:sz w:val="28"/>
          <w:szCs w:val="28"/>
          <w:lang w:eastAsia="ru-RU"/>
        </w:rPr>
        <w:t xml:space="preserve"> связи:</w:t>
      </w:r>
      <w:r w:rsidRPr="00A5077B"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  <w:t xml:space="preserve"> с биологией.</w:t>
      </w:r>
    </w:p>
    <w:p w:rsidR="00A5077B" w:rsidRPr="00A5077B" w:rsidRDefault="00A5077B" w:rsidP="00A507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8"/>
          <w:szCs w:val="28"/>
          <w:lang w:eastAsia="ru-RU"/>
        </w:rPr>
      </w:pPr>
    </w:p>
    <w:p w:rsidR="00A5077B" w:rsidRPr="00A5077B" w:rsidRDefault="00A5077B" w:rsidP="00A507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8"/>
          <w:szCs w:val="28"/>
          <w:lang w:eastAsia="ru-RU"/>
        </w:rPr>
      </w:pPr>
    </w:p>
    <w:p w:rsidR="00A5077B" w:rsidRPr="00A5077B" w:rsidRDefault="00A5077B" w:rsidP="00A507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  <w:t>ХОД УРОКА</w:t>
      </w:r>
    </w:p>
    <w:p w:rsidR="00A5077B" w:rsidRPr="00A5077B" w:rsidRDefault="00A5077B" w:rsidP="00A507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b/>
          <w:iCs/>
          <w:color w:val="171717" w:themeColor="background2" w:themeShade="1A"/>
          <w:sz w:val="28"/>
          <w:szCs w:val="28"/>
          <w:lang w:eastAsia="ru-RU"/>
        </w:rPr>
        <w:t>1. ОРГАНИЗАЦИОННЫЙ МОМЕНТ.</w:t>
      </w:r>
      <w:r w:rsidRPr="00A5077B"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  <w:t xml:space="preserve"> Приветствие класса, создание эмоционального положительного климата в классе:</w:t>
      </w:r>
    </w:p>
    <w:p w:rsidR="00A5077B" w:rsidRPr="00A5077B" w:rsidRDefault="00A5077B" w:rsidP="00A507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  <w:t>Орешек знаний тверд</w:t>
      </w:r>
    </w:p>
    <w:p w:rsidR="00A5077B" w:rsidRPr="00A5077B" w:rsidRDefault="00A5077B" w:rsidP="00A507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  <w:t>Но все же мы не привыкли отступать,</w:t>
      </w:r>
    </w:p>
    <w:p w:rsidR="00A5077B" w:rsidRPr="00A5077B" w:rsidRDefault="00A5077B" w:rsidP="00A507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  <w:t>Нам расколоть его поможет</w:t>
      </w:r>
    </w:p>
    <w:p w:rsidR="00A5077B" w:rsidRPr="00A5077B" w:rsidRDefault="00A5077B" w:rsidP="00A507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  <w:t>Желание «Хочу знать»!</w:t>
      </w:r>
    </w:p>
    <w:p w:rsidR="00A5077B" w:rsidRPr="00A5077B" w:rsidRDefault="00A5077B" w:rsidP="00A507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b/>
          <w:iCs/>
          <w:color w:val="171717" w:themeColor="background2" w:themeShade="1A"/>
          <w:sz w:val="28"/>
          <w:szCs w:val="28"/>
          <w:lang w:eastAsia="ru-RU"/>
        </w:rPr>
        <w:t>2. МОТИВАЦИЯ И ЦЕЛЕПОЛАГАНИЕ.</w:t>
      </w:r>
    </w:p>
    <w:p w:rsidR="00A5077B" w:rsidRPr="00A5077B" w:rsidRDefault="00A5077B" w:rsidP="00A507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  <w:t>Сегодня мы проведем урок, на котором вы многое усвоите в ходе естественных исследований, решений проблемных ситуаций и сделанных самостоятельно выводов.</w:t>
      </w:r>
    </w:p>
    <w:p w:rsidR="00A5077B" w:rsidRPr="00A5077B" w:rsidRDefault="00A5077B" w:rsidP="00A507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  <w:t>Учитель: Человек своим существованием обязан почве. Почему? (</w:t>
      </w:r>
      <w:r w:rsidRPr="00A5077B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8"/>
          <w:szCs w:val="28"/>
          <w:lang w:eastAsia="ru-RU"/>
        </w:rPr>
        <w:t xml:space="preserve">Ответы учащихся: </w:t>
      </w:r>
      <w:r w:rsidRPr="00A5077B"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  <w:t>в почве растут растения, которые являются источником кислорода и создают органическое вещество, а человек потребитель кислорода и органического вещества).</w:t>
      </w:r>
    </w:p>
    <w:p w:rsidR="00A5077B" w:rsidRPr="00A5077B" w:rsidRDefault="00A5077B" w:rsidP="00A507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  <w:t>Мозговой штурм: Какие вещества входят в состав растений? (СЛАЙД №1)</w:t>
      </w:r>
    </w:p>
    <w:p w:rsidR="00A5077B" w:rsidRPr="00A5077B" w:rsidRDefault="00A5077B" w:rsidP="00A507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iCs/>
          <w:noProof/>
          <w:color w:val="171717" w:themeColor="background2" w:themeShade="1A"/>
          <w:sz w:val="28"/>
          <w:szCs w:val="28"/>
          <w:lang w:eastAsia="ru-RU"/>
        </w:rPr>
        <w:lastRenderedPageBreak/>
        <w:drawing>
          <wp:inline distT="0" distB="0" distL="0" distR="0" wp14:anchorId="31FC3EFD" wp14:editId="350941A8">
            <wp:extent cx="4791074" cy="26949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91743" cy="269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77B" w:rsidRPr="00A5077B" w:rsidRDefault="00A5077B" w:rsidP="00A507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  <w:t>ПОСТАНОВКА ПРОБЛЕМЫ (раскрытие роли минеральных удобрений)</w:t>
      </w:r>
    </w:p>
    <w:p w:rsidR="00A5077B" w:rsidRPr="00A5077B" w:rsidRDefault="00A5077B" w:rsidP="00A507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  <w:t xml:space="preserve">В 1840 немецкий физик </w:t>
      </w:r>
      <w:proofErr w:type="spellStart"/>
      <w:r w:rsidRPr="00A5077B"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  <w:t>Юстус</w:t>
      </w:r>
      <w:proofErr w:type="spellEnd"/>
      <w:r w:rsidRPr="00A5077B"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  <w:t xml:space="preserve"> Либих указал на истощение почв питательными веществами и на необходимость возвращения их в почву. Не сразу, но его теория была принята. Согласно </w:t>
      </w:r>
      <w:proofErr w:type="gramStart"/>
      <w:r w:rsidRPr="00A5077B"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  <w:t>ей</w:t>
      </w:r>
      <w:proofErr w:type="gramEnd"/>
      <w:r w:rsidRPr="00A5077B"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  <w:t xml:space="preserve"> минеральные удобрения должны содержать 3 основных элемента </w:t>
      </w:r>
      <w:r w:rsidRPr="00A5077B"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val="en-US" w:eastAsia="ru-RU"/>
        </w:rPr>
        <w:t>N</w:t>
      </w:r>
      <w:r w:rsidRPr="00A5077B"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  <w:t xml:space="preserve">, </w:t>
      </w:r>
      <w:r w:rsidRPr="00A5077B"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val="en-US" w:eastAsia="ru-RU"/>
        </w:rPr>
        <w:t>P</w:t>
      </w:r>
      <w:r w:rsidRPr="00A5077B"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  <w:t xml:space="preserve">, </w:t>
      </w:r>
      <w:r w:rsidRPr="00A5077B"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val="en-US" w:eastAsia="ru-RU"/>
        </w:rPr>
        <w:t>K</w:t>
      </w:r>
      <w:r w:rsidRPr="00A5077B"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  <w:t xml:space="preserve"> (СЛАЙД № 2).</w:t>
      </w:r>
    </w:p>
    <w:p w:rsidR="00A5077B" w:rsidRPr="00A5077B" w:rsidRDefault="00A5077B" w:rsidP="00A507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iCs/>
          <w:noProof/>
          <w:color w:val="171717" w:themeColor="background2" w:themeShade="1A"/>
          <w:sz w:val="28"/>
          <w:szCs w:val="28"/>
          <w:lang w:eastAsia="ru-RU"/>
        </w:rPr>
        <w:drawing>
          <wp:inline distT="0" distB="0" distL="0" distR="0" wp14:anchorId="3F28AA64" wp14:editId="161D886F">
            <wp:extent cx="5161915" cy="2621285"/>
            <wp:effectExtent l="1905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9722"/>
                    <a:stretch/>
                  </pic:blipFill>
                  <pic:spPr bwMode="auto">
                    <a:xfrm>
                      <a:off x="0" y="0"/>
                      <a:ext cx="5163173" cy="2621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77B" w:rsidRPr="00A5077B" w:rsidRDefault="00A5077B" w:rsidP="00A5077B">
      <w:pPr>
        <w:tabs>
          <w:tab w:val="left" w:pos="86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  <w:t xml:space="preserve">Учитель: Как растения получают необходимые им </w:t>
      </w:r>
      <w:proofErr w:type="gramStart"/>
      <w:r w:rsidRPr="00A5077B"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  <w:t>элементы?(</w:t>
      </w:r>
      <w:proofErr w:type="gramEnd"/>
      <w:r w:rsidRPr="00A5077B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8"/>
          <w:szCs w:val="28"/>
          <w:lang w:eastAsia="ru-RU"/>
        </w:rPr>
        <w:t>Ответы учащихся).</w:t>
      </w:r>
    </w:p>
    <w:p w:rsidR="00A5077B" w:rsidRPr="00A5077B" w:rsidRDefault="00A5077B" w:rsidP="00A507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  <w:t>Задание: Из слов, написанных на листках составьте стихотворение о теме урока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13"/>
        <w:gridCol w:w="2614"/>
        <w:gridCol w:w="2615"/>
        <w:gridCol w:w="2614"/>
      </w:tblGrid>
      <w:tr w:rsidR="00A5077B" w:rsidRPr="00A5077B" w:rsidTr="00DE1E3A">
        <w:tc>
          <w:tcPr>
            <w:tcW w:w="2614" w:type="dxa"/>
          </w:tcPr>
          <w:p w:rsidR="00A5077B" w:rsidRPr="00A5077B" w:rsidRDefault="00A5077B" w:rsidP="00A5077B">
            <w:pPr>
              <w:jc w:val="center"/>
              <w:rPr>
                <w:rFonts w:ascii="Times New Roman" w:eastAsia="Times New Roman" w:hAnsi="Times New Roman" w:cs="Times New Roman"/>
                <w:iCs/>
                <w:color w:val="171717" w:themeColor="background2" w:themeShade="1A"/>
                <w:sz w:val="28"/>
                <w:szCs w:val="28"/>
                <w:lang w:eastAsia="ru-RU"/>
              </w:rPr>
            </w:pPr>
            <w:r w:rsidRPr="00A5077B">
              <w:rPr>
                <w:rFonts w:ascii="Times New Roman" w:eastAsia="Times New Roman" w:hAnsi="Times New Roman" w:cs="Times New Roman"/>
                <w:iCs/>
                <w:color w:val="171717" w:themeColor="background2" w:themeShade="1A"/>
                <w:sz w:val="28"/>
                <w:szCs w:val="28"/>
                <w:lang w:eastAsia="ru-RU"/>
              </w:rPr>
              <w:t>ХОРОШО</w:t>
            </w:r>
          </w:p>
        </w:tc>
        <w:tc>
          <w:tcPr>
            <w:tcW w:w="2615" w:type="dxa"/>
          </w:tcPr>
          <w:p w:rsidR="00A5077B" w:rsidRPr="00A5077B" w:rsidRDefault="00A5077B" w:rsidP="00A5077B">
            <w:pPr>
              <w:jc w:val="center"/>
              <w:rPr>
                <w:rFonts w:ascii="Times New Roman" w:eastAsia="Times New Roman" w:hAnsi="Times New Roman" w:cs="Times New Roman"/>
                <w:iCs/>
                <w:color w:val="171717" w:themeColor="background2" w:themeShade="1A"/>
                <w:sz w:val="28"/>
                <w:szCs w:val="28"/>
                <w:lang w:eastAsia="ru-RU"/>
              </w:rPr>
            </w:pPr>
            <w:r w:rsidRPr="00A5077B">
              <w:rPr>
                <w:rFonts w:ascii="Times New Roman" w:eastAsia="Times New Roman" w:hAnsi="Times New Roman" w:cs="Times New Roman"/>
                <w:iCs/>
                <w:color w:val="171717" w:themeColor="background2" w:themeShade="1A"/>
                <w:sz w:val="28"/>
                <w:szCs w:val="28"/>
                <w:lang w:eastAsia="ru-RU"/>
              </w:rPr>
              <w:t>РАСТЕНИЯ</w:t>
            </w:r>
          </w:p>
        </w:tc>
        <w:tc>
          <w:tcPr>
            <w:tcW w:w="2615" w:type="dxa"/>
          </w:tcPr>
          <w:p w:rsidR="00A5077B" w:rsidRPr="00A5077B" w:rsidRDefault="00A5077B" w:rsidP="00A5077B">
            <w:pPr>
              <w:jc w:val="center"/>
              <w:rPr>
                <w:rFonts w:ascii="Times New Roman" w:eastAsia="Times New Roman" w:hAnsi="Times New Roman" w:cs="Times New Roman"/>
                <w:iCs/>
                <w:color w:val="171717" w:themeColor="background2" w:themeShade="1A"/>
                <w:sz w:val="28"/>
                <w:szCs w:val="28"/>
                <w:lang w:eastAsia="ru-RU"/>
              </w:rPr>
            </w:pPr>
            <w:r w:rsidRPr="00A5077B">
              <w:rPr>
                <w:rFonts w:ascii="Times New Roman" w:eastAsia="Times New Roman" w:hAnsi="Times New Roman" w:cs="Times New Roman"/>
                <w:iCs/>
                <w:color w:val="171717" w:themeColor="background2" w:themeShade="1A"/>
                <w:sz w:val="28"/>
                <w:szCs w:val="28"/>
                <w:lang w:eastAsia="ru-RU"/>
              </w:rPr>
              <w:t>РОСЛИ</w:t>
            </w:r>
          </w:p>
        </w:tc>
        <w:tc>
          <w:tcPr>
            <w:tcW w:w="2615" w:type="dxa"/>
          </w:tcPr>
          <w:p w:rsidR="00A5077B" w:rsidRPr="00A5077B" w:rsidRDefault="00A5077B" w:rsidP="00A5077B">
            <w:pPr>
              <w:jc w:val="center"/>
              <w:rPr>
                <w:rFonts w:ascii="Times New Roman" w:eastAsia="Times New Roman" w:hAnsi="Times New Roman" w:cs="Times New Roman"/>
                <w:iCs/>
                <w:color w:val="171717" w:themeColor="background2" w:themeShade="1A"/>
                <w:sz w:val="28"/>
                <w:szCs w:val="28"/>
                <w:lang w:eastAsia="ru-RU"/>
              </w:rPr>
            </w:pPr>
            <w:r w:rsidRPr="00A5077B">
              <w:rPr>
                <w:rFonts w:ascii="Times New Roman" w:eastAsia="Times New Roman" w:hAnsi="Times New Roman" w:cs="Times New Roman"/>
                <w:iCs/>
                <w:color w:val="171717" w:themeColor="background2" w:themeShade="1A"/>
                <w:sz w:val="28"/>
                <w:szCs w:val="28"/>
                <w:lang w:eastAsia="ru-RU"/>
              </w:rPr>
              <w:t>ЧТОБ</w:t>
            </w:r>
          </w:p>
        </w:tc>
      </w:tr>
      <w:tr w:rsidR="00A5077B" w:rsidRPr="00A5077B" w:rsidTr="00DE1E3A">
        <w:tc>
          <w:tcPr>
            <w:tcW w:w="2614" w:type="dxa"/>
          </w:tcPr>
          <w:p w:rsidR="00A5077B" w:rsidRPr="00A5077B" w:rsidRDefault="00A5077B" w:rsidP="00A5077B">
            <w:pPr>
              <w:tabs>
                <w:tab w:val="center" w:pos="1199"/>
              </w:tabs>
              <w:jc w:val="center"/>
              <w:rPr>
                <w:rFonts w:ascii="Times New Roman" w:eastAsia="Times New Roman" w:hAnsi="Times New Roman" w:cs="Times New Roman"/>
                <w:iCs/>
                <w:color w:val="171717" w:themeColor="background2" w:themeShade="1A"/>
                <w:sz w:val="28"/>
                <w:szCs w:val="28"/>
                <w:lang w:eastAsia="ru-RU"/>
              </w:rPr>
            </w:pPr>
            <w:r w:rsidRPr="00A5077B">
              <w:rPr>
                <w:rFonts w:ascii="Times New Roman" w:eastAsia="Times New Roman" w:hAnsi="Times New Roman" w:cs="Times New Roman"/>
                <w:iCs/>
                <w:color w:val="171717" w:themeColor="background2" w:themeShade="1A"/>
                <w:sz w:val="28"/>
                <w:szCs w:val="28"/>
                <w:lang w:eastAsia="ru-RU"/>
              </w:rPr>
              <w:t>ИМ</w:t>
            </w:r>
          </w:p>
        </w:tc>
        <w:tc>
          <w:tcPr>
            <w:tcW w:w="2615" w:type="dxa"/>
          </w:tcPr>
          <w:p w:rsidR="00A5077B" w:rsidRPr="00A5077B" w:rsidRDefault="00A5077B" w:rsidP="00A5077B">
            <w:pPr>
              <w:jc w:val="center"/>
              <w:rPr>
                <w:rFonts w:ascii="Times New Roman" w:eastAsia="Times New Roman" w:hAnsi="Times New Roman" w:cs="Times New Roman"/>
                <w:iCs/>
                <w:color w:val="171717" w:themeColor="background2" w:themeShade="1A"/>
                <w:sz w:val="28"/>
                <w:szCs w:val="28"/>
                <w:lang w:eastAsia="ru-RU"/>
              </w:rPr>
            </w:pPr>
            <w:r w:rsidRPr="00A5077B">
              <w:rPr>
                <w:rFonts w:ascii="Times New Roman" w:eastAsia="Times New Roman" w:hAnsi="Times New Roman" w:cs="Times New Roman"/>
                <w:iCs/>
                <w:color w:val="171717" w:themeColor="background2" w:themeShade="1A"/>
                <w:sz w:val="28"/>
                <w:szCs w:val="28"/>
                <w:lang w:eastAsia="ru-RU"/>
              </w:rPr>
              <w:t>УДОБРЕНИЯ</w:t>
            </w:r>
          </w:p>
        </w:tc>
        <w:tc>
          <w:tcPr>
            <w:tcW w:w="2615" w:type="dxa"/>
          </w:tcPr>
          <w:p w:rsidR="00A5077B" w:rsidRPr="00A5077B" w:rsidRDefault="00A5077B" w:rsidP="00A5077B">
            <w:pPr>
              <w:ind w:firstLine="708"/>
              <w:jc w:val="center"/>
              <w:rPr>
                <w:rFonts w:ascii="Times New Roman" w:eastAsia="Times New Roman" w:hAnsi="Times New Roman" w:cs="Times New Roman"/>
                <w:iCs/>
                <w:color w:val="171717" w:themeColor="background2" w:themeShade="1A"/>
                <w:sz w:val="28"/>
                <w:szCs w:val="28"/>
                <w:lang w:eastAsia="ru-RU"/>
              </w:rPr>
            </w:pPr>
            <w:r w:rsidRPr="00A5077B">
              <w:rPr>
                <w:rFonts w:ascii="Times New Roman" w:eastAsia="Times New Roman" w:hAnsi="Times New Roman" w:cs="Times New Roman"/>
                <w:iCs/>
                <w:color w:val="171717" w:themeColor="background2" w:themeShade="1A"/>
                <w:sz w:val="28"/>
                <w:szCs w:val="28"/>
                <w:lang w:eastAsia="ru-RU"/>
              </w:rPr>
              <w:t>НУЖНА</w:t>
            </w:r>
          </w:p>
        </w:tc>
        <w:tc>
          <w:tcPr>
            <w:tcW w:w="2615" w:type="dxa"/>
          </w:tcPr>
          <w:p w:rsidR="00A5077B" w:rsidRPr="00A5077B" w:rsidRDefault="00A5077B" w:rsidP="00A5077B">
            <w:pPr>
              <w:jc w:val="center"/>
              <w:rPr>
                <w:rFonts w:ascii="Times New Roman" w:eastAsia="Times New Roman" w:hAnsi="Times New Roman" w:cs="Times New Roman"/>
                <w:iCs/>
                <w:color w:val="171717" w:themeColor="background2" w:themeShade="1A"/>
                <w:sz w:val="28"/>
                <w:szCs w:val="28"/>
                <w:lang w:eastAsia="ru-RU"/>
              </w:rPr>
            </w:pPr>
            <w:r w:rsidRPr="00A5077B">
              <w:rPr>
                <w:rFonts w:ascii="Times New Roman" w:eastAsia="Times New Roman" w:hAnsi="Times New Roman" w:cs="Times New Roman"/>
                <w:iCs/>
                <w:color w:val="171717" w:themeColor="background2" w:themeShade="1A"/>
                <w:sz w:val="28"/>
                <w:szCs w:val="28"/>
                <w:lang w:eastAsia="ru-RU"/>
              </w:rPr>
              <w:t>ПИЩА</w:t>
            </w:r>
          </w:p>
        </w:tc>
      </w:tr>
    </w:tbl>
    <w:p w:rsidR="00A5077B" w:rsidRPr="00A5077B" w:rsidRDefault="00A5077B" w:rsidP="00A507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8"/>
          <w:szCs w:val="28"/>
          <w:lang w:eastAsia="ru-RU"/>
        </w:rPr>
        <w:t xml:space="preserve">Ответ: </w:t>
      </w:r>
      <w:r w:rsidRPr="00A5077B"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  <w:t>ЧТОБ ХОРОШО РОСЛИ РАСТЕНИЯ, НУЖНА ИМ ПИЩА – УДОБРЕНИЯ.</w:t>
      </w:r>
    </w:p>
    <w:p w:rsidR="00A5077B" w:rsidRPr="00A5077B" w:rsidRDefault="00A5077B" w:rsidP="00A507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8"/>
          <w:szCs w:val="28"/>
          <w:lang w:eastAsia="ru-RU"/>
        </w:rPr>
        <w:t>ФОРМУЛИРОВКА ТЕМЫ УРОКА:</w:t>
      </w:r>
    </w:p>
    <w:p w:rsidR="00A5077B" w:rsidRPr="00A5077B" w:rsidRDefault="00A5077B" w:rsidP="00A5077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8"/>
          <w:szCs w:val="28"/>
          <w:lang w:eastAsia="ru-RU"/>
        </w:rPr>
        <w:t xml:space="preserve">Тема урока? </w:t>
      </w:r>
      <w:r w:rsidRPr="00A5077B"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  <w:t>(</w:t>
      </w:r>
      <w:r w:rsidRPr="00A5077B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8"/>
          <w:szCs w:val="28"/>
          <w:lang w:eastAsia="ru-RU"/>
        </w:rPr>
        <w:t>Ответы учащихся): Минеральные удобрения.</w:t>
      </w:r>
    </w:p>
    <w:p w:rsidR="00A5077B" w:rsidRPr="00A5077B" w:rsidRDefault="00A5077B" w:rsidP="00A5077B">
      <w:pPr>
        <w:numPr>
          <w:ilvl w:val="0"/>
          <w:numId w:val="1"/>
        </w:numPr>
        <w:tabs>
          <w:tab w:val="left" w:pos="3900"/>
          <w:tab w:val="left" w:pos="4425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  <w:t>Кому нужны удобрения</w:t>
      </w:r>
      <w:r w:rsidRPr="00A5077B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8"/>
          <w:szCs w:val="28"/>
          <w:lang w:eastAsia="ru-RU"/>
        </w:rPr>
        <w:t>?</w:t>
      </w:r>
      <w:r w:rsidRPr="00A5077B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8"/>
          <w:szCs w:val="28"/>
          <w:lang w:eastAsia="ru-RU"/>
        </w:rPr>
        <w:tab/>
      </w:r>
      <w:r w:rsidRPr="00A5077B"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  <w:t>(</w:t>
      </w:r>
      <w:r w:rsidRPr="00A5077B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8"/>
          <w:szCs w:val="28"/>
          <w:lang w:eastAsia="ru-RU"/>
        </w:rPr>
        <w:t>Ответы учащихся).</w:t>
      </w:r>
      <w:r w:rsidRPr="00A5077B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8"/>
          <w:szCs w:val="28"/>
          <w:lang w:eastAsia="ru-RU"/>
        </w:rPr>
        <w:tab/>
      </w:r>
    </w:p>
    <w:p w:rsidR="00A5077B" w:rsidRPr="00A5077B" w:rsidRDefault="00A5077B" w:rsidP="00A5077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  <w:t xml:space="preserve">Для чего нужны </w:t>
      </w:r>
      <w:proofErr w:type="gramStart"/>
      <w:r w:rsidRPr="00A5077B"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  <w:t>удобрения</w:t>
      </w:r>
      <w:r w:rsidRPr="00A5077B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8"/>
          <w:szCs w:val="28"/>
          <w:lang w:eastAsia="ru-RU"/>
        </w:rPr>
        <w:t>?</w:t>
      </w:r>
      <w:r w:rsidRPr="00A5077B"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  <w:t>(</w:t>
      </w:r>
      <w:proofErr w:type="gramEnd"/>
      <w:r w:rsidRPr="00A5077B">
        <w:rPr>
          <w:rFonts w:ascii="Times New Roman" w:eastAsia="Times New Roman" w:hAnsi="Times New Roman" w:cs="Times New Roman"/>
          <w:i/>
          <w:iCs/>
          <w:color w:val="171717" w:themeColor="background2" w:themeShade="1A"/>
          <w:sz w:val="28"/>
          <w:szCs w:val="28"/>
          <w:lang w:eastAsia="ru-RU"/>
        </w:rPr>
        <w:t>Ответы учащихся).</w:t>
      </w:r>
    </w:p>
    <w:p w:rsidR="00A5077B" w:rsidRPr="00A5077B" w:rsidRDefault="00A5077B" w:rsidP="00A5077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 xml:space="preserve">Почему возникает необходимость использования минеральных удобрений? Разве растения не могут усваивать необходимые химические элементы из воздуха? </w:t>
      </w:r>
    </w:p>
    <w:p w:rsidR="00A5077B" w:rsidRPr="00A5077B" w:rsidRDefault="00A5077B" w:rsidP="00A507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 xml:space="preserve">ФОРМУЛИРОВКА ЦЕЛИ УРОКА (дети формулируют </w:t>
      </w:r>
      <w:proofErr w:type="gramStart"/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>цель )</w:t>
      </w:r>
      <w:proofErr w:type="gramEnd"/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 xml:space="preserve"> (СЛАЙД № 5)</w:t>
      </w:r>
    </w:p>
    <w:p w:rsidR="00A5077B" w:rsidRPr="00A5077B" w:rsidRDefault="00A5077B" w:rsidP="00A507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noProof/>
          <w:color w:val="171717" w:themeColor="background2" w:themeShade="1A"/>
          <w:sz w:val="28"/>
          <w:szCs w:val="28"/>
          <w:lang w:eastAsia="ru-RU"/>
        </w:rPr>
        <w:lastRenderedPageBreak/>
        <w:drawing>
          <wp:inline distT="0" distB="0" distL="0" distR="0" wp14:anchorId="0607D675" wp14:editId="75BAE898">
            <wp:extent cx="4076700" cy="229314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3871" cy="2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77B" w:rsidRPr="00A5077B" w:rsidRDefault="00A5077B" w:rsidP="00A507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</w:p>
    <w:p w:rsidR="00A5077B" w:rsidRPr="00A5077B" w:rsidRDefault="00A5077B" w:rsidP="00A507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  <w:t>3. ИЗУЧЕНИЕ НОВОГО МАТЕРИАЛА</w:t>
      </w:r>
    </w:p>
    <w:p w:rsidR="00A5077B" w:rsidRPr="00A5077B" w:rsidRDefault="00A5077B" w:rsidP="00A507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 xml:space="preserve">Учитель: </w:t>
      </w:r>
      <w:proofErr w:type="gramStart"/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>В</w:t>
      </w:r>
      <w:proofErr w:type="gramEnd"/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 xml:space="preserve"> рабочей тетради запишите тему урока и следующие слова (СЛАЙД № 4): </w:t>
      </w:r>
    </w:p>
    <w:p w:rsidR="00A5077B" w:rsidRPr="00A5077B" w:rsidRDefault="00A5077B" w:rsidP="00A507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</w:p>
    <w:p w:rsidR="00A5077B" w:rsidRPr="00A5077B" w:rsidRDefault="00A5077B" w:rsidP="00A507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noProof/>
          <w:color w:val="171717" w:themeColor="background2" w:themeShade="1A"/>
          <w:sz w:val="28"/>
          <w:szCs w:val="28"/>
          <w:lang w:eastAsia="ru-RU"/>
        </w:rPr>
        <w:drawing>
          <wp:inline distT="0" distB="0" distL="0" distR="0" wp14:anchorId="1E7A01DD" wp14:editId="49A62B77">
            <wp:extent cx="6286500" cy="3200400"/>
            <wp:effectExtent l="0" t="38100" r="38100" b="3810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A5077B" w:rsidRPr="00A5077B" w:rsidRDefault="00A5077B" w:rsidP="00A507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</w:p>
    <w:p w:rsidR="00A5077B" w:rsidRPr="00A5077B" w:rsidRDefault="00A5077B" w:rsidP="00A507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>Работа в группах. На столах стоят таблички разных цветов. В соответствии с цветом группы получают разные задания на карточках в соответствии с цветом своей группы.</w:t>
      </w:r>
    </w:p>
    <w:p w:rsidR="00A5077B" w:rsidRPr="00A5077B" w:rsidRDefault="00A5077B" w:rsidP="00A507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>Учитель: На столах у вас лежат карточки- задания. Вы должны найти ответ в параграфе на поставленные вопросы. С помощью схем, знаков, символов изображаете в тетради, потому что его содержание вам необходимо будет рассказать классу. Вы рассказываете друг другу ваш материал. Если в докладе будут упущены важные моменты, то другие учащиеся дополнят их, таким образом, в конце урока у нас должна сложиться полная картина классификации использования минеральных удобрений. Подготовка 5-7 минут.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8334"/>
      </w:tblGrid>
      <w:tr w:rsidR="00A5077B" w:rsidRPr="00A5077B" w:rsidTr="00DE1E3A">
        <w:tc>
          <w:tcPr>
            <w:tcW w:w="2122" w:type="dxa"/>
          </w:tcPr>
          <w:p w:rsidR="00A5077B" w:rsidRPr="00A5077B" w:rsidRDefault="00A5077B" w:rsidP="00A5077B">
            <w:pPr>
              <w:jc w:val="both"/>
              <w:rPr>
                <w:rFonts w:ascii="Times New Roman" w:eastAsia="Times New Roman" w:hAnsi="Times New Roman" w:cs="Times New Roman"/>
                <w:color w:val="171717" w:themeColor="background2" w:themeShade="1A"/>
                <w:sz w:val="28"/>
                <w:szCs w:val="28"/>
                <w:lang w:eastAsia="ru-RU"/>
              </w:rPr>
            </w:pPr>
            <w:r w:rsidRPr="00A5077B">
              <w:rPr>
                <w:rFonts w:ascii="Times New Roman" w:eastAsia="Times New Roman" w:hAnsi="Times New Roman" w:cs="Times New Roman"/>
                <w:color w:val="171717" w:themeColor="background2" w:themeShade="1A"/>
                <w:sz w:val="28"/>
                <w:szCs w:val="28"/>
                <w:lang w:eastAsia="ru-RU"/>
              </w:rPr>
              <w:t>Красная</w:t>
            </w:r>
          </w:p>
        </w:tc>
        <w:tc>
          <w:tcPr>
            <w:tcW w:w="8337" w:type="dxa"/>
          </w:tcPr>
          <w:p w:rsidR="00A5077B" w:rsidRPr="00A5077B" w:rsidRDefault="00A5077B" w:rsidP="00A5077B">
            <w:pPr>
              <w:jc w:val="both"/>
              <w:rPr>
                <w:rFonts w:ascii="Times New Roman" w:eastAsia="Times New Roman" w:hAnsi="Times New Roman" w:cs="Times New Roman"/>
                <w:color w:val="171717" w:themeColor="background2" w:themeShade="1A"/>
                <w:sz w:val="28"/>
                <w:szCs w:val="28"/>
                <w:lang w:eastAsia="ru-RU"/>
              </w:rPr>
            </w:pPr>
            <w:r w:rsidRPr="00A5077B">
              <w:rPr>
                <w:rFonts w:ascii="Times New Roman" w:eastAsia="Times New Roman" w:hAnsi="Times New Roman" w:cs="Times New Roman"/>
                <w:color w:val="171717" w:themeColor="background2" w:themeShade="1A"/>
                <w:sz w:val="28"/>
                <w:szCs w:val="28"/>
                <w:lang w:eastAsia="ru-RU"/>
              </w:rPr>
              <w:t>Что понимают под микро- и макроэлементами?</w:t>
            </w:r>
          </w:p>
        </w:tc>
      </w:tr>
      <w:tr w:rsidR="00A5077B" w:rsidRPr="00A5077B" w:rsidTr="00DE1E3A">
        <w:tc>
          <w:tcPr>
            <w:tcW w:w="2122" w:type="dxa"/>
          </w:tcPr>
          <w:p w:rsidR="00A5077B" w:rsidRPr="00A5077B" w:rsidRDefault="00A5077B" w:rsidP="00A5077B">
            <w:pPr>
              <w:jc w:val="both"/>
              <w:rPr>
                <w:rFonts w:ascii="Times New Roman" w:eastAsia="Times New Roman" w:hAnsi="Times New Roman" w:cs="Times New Roman"/>
                <w:color w:val="171717" w:themeColor="background2" w:themeShade="1A"/>
                <w:sz w:val="28"/>
                <w:szCs w:val="28"/>
                <w:lang w:eastAsia="ru-RU"/>
              </w:rPr>
            </w:pPr>
            <w:r w:rsidRPr="00A5077B">
              <w:rPr>
                <w:rFonts w:ascii="Times New Roman" w:eastAsia="Times New Roman" w:hAnsi="Times New Roman" w:cs="Times New Roman"/>
                <w:color w:val="171717" w:themeColor="background2" w:themeShade="1A"/>
                <w:sz w:val="28"/>
                <w:szCs w:val="28"/>
                <w:lang w:eastAsia="ru-RU"/>
              </w:rPr>
              <w:t>Зеленая</w:t>
            </w:r>
          </w:p>
        </w:tc>
        <w:tc>
          <w:tcPr>
            <w:tcW w:w="8337" w:type="dxa"/>
          </w:tcPr>
          <w:p w:rsidR="00A5077B" w:rsidRPr="00A5077B" w:rsidRDefault="00A5077B" w:rsidP="00A5077B">
            <w:pPr>
              <w:jc w:val="both"/>
              <w:rPr>
                <w:rFonts w:ascii="Times New Roman" w:eastAsia="Times New Roman" w:hAnsi="Times New Roman" w:cs="Times New Roman"/>
                <w:color w:val="171717" w:themeColor="background2" w:themeShade="1A"/>
                <w:sz w:val="28"/>
                <w:szCs w:val="28"/>
                <w:lang w:eastAsia="ru-RU"/>
              </w:rPr>
            </w:pPr>
            <w:r w:rsidRPr="00A5077B">
              <w:rPr>
                <w:rFonts w:ascii="Times New Roman" w:eastAsia="Times New Roman" w:hAnsi="Times New Roman" w:cs="Times New Roman"/>
                <w:color w:val="171717" w:themeColor="background2" w:themeShade="1A"/>
                <w:sz w:val="28"/>
                <w:szCs w:val="28"/>
                <w:lang w:eastAsia="ru-RU"/>
              </w:rPr>
              <w:t>Какие вещества называют удобрениями?</w:t>
            </w:r>
          </w:p>
          <w:p w:rsidR="00A5077B" w:rsidRPr="00A5077B" w:rsidRDefault="00A5077B" w:rsidP="00A5077B">
            <w:pPr>
              <w:jc w:val="both"/>
              <w:rPr>
                <w:rFonts w:ascii="Times New Roman" w:eastAsia="Times New Roman" w:hAnsi="Times New Roman" w:cs="Times New Roman"/>
                <w:color w:val="171717" w:themeColor="background2" w:themeShade="1A"/>
                <w:sz w:val="28"/>
                <w:szCs w:val="28"/>
                <w:lang w:eastAsia="ru-RU"/>
              </w:rPr>
            </w:pPr>
            <w:r w:rsidRPr="00A5077B">
              <w:rPr>
                <w:rFonts w:ascii="Times New Roman" w:eastAsia="Times New Roman" w:hAnsi="Times New Roman" w:cs="Times New Roman"/>
                <w:color w:val="171717" w:themeColor="background2" w:themeShade="1A"/>
                <w:sz w:val="28"/>
                <w:szCs w:val="28"/>
                <w:lang w:eastAsia="ru-RU"/>
              </w:rPr>
              <w:t>Где в Республике Беларусь производят удобрения?</w:t>
            </w:r>
          </w:p>
        </w:tc>
      </w:tr>
      <w:tr w:rsidR="00A5077B" w:rsidRPr="00A5077B" w:rsidTr="00DE1E3A">
        <w:tc>
          <w:tcPr>
            <w:tcW w:w="2122" w:type="dxa"/>
          </w:tcPr>
          <w:p w:rsidR="00A5077B" w:rsidRPr="00A5077B" w:rsidRDefault="00A5077B" w:rsidP="00A5077B">
            <w:pPr>
              <w:jc w:val="both"/>
              <w:rPr>
                <w:rFonts w:ascii="Times New Roman" w:eastAsia="Times New Roman" w:hAnsi="Times New Roman" w:cs="Times New Roman"/>
                <w:color w:val="171717" w:themeColor="background2" w:themeShade="1A"/>
                <w:sz w:val="28"/>
                <w:szCs w:val="28"/>
                <w:lang w:eastAsia="ru-RU"/>
              </w:rPr>
            </w:pPr>
            <w:r w:rsidRPr="00A5077B">
              <w:rPr>
                <w:rFonts w:ascii="Times New Roman" w:eastAsia="Times New Roman" w:hAnsi="Times New Roman" w:cs="Times New Roman"/>
                <w:color w:val="171717" w:themeColor="background2" w:themeShade="1A"/>
                <w:sz w:val="28"/>
                <w:szCs w:val="28"/>
                <w:lang w:eastAsia="ru-RU"/>
              </w:rPr>
              <w:t>Синяя</w:t>
            </w:r>
          </w:p>
        </w:tc>
        <w:tc>
          <w:tcPr>
            <w:tcW w:w="8337" w:type="dxa"/>
          </w:tcPr>
          <w:p w:rsidR="00A5077B" w:rsidRPr="00A5077B" w:rsidRDefault="00A5077B" w:rsidP="00A5077B">
            <w:pPr>
              <w:jc w:val="both"/>
              <w:rPr>
                <w:rFonts w:ascii="Times New Roman" w:eastAsia="Times New Roman" w:hAnsi="Times New Roman" w:cs="Times New Roman"/>
                <w:color w:val="171717" w:themeColor="background2" w:themeShade="1A"/>
                <w:sz w:val="28"/>
                <w:szCs w:val="28"/>
                <w:lang w:eastAsia="ru-RU"/>
              </w:rPr>
            </w:pPr>
            <w:r w:rsidRPr="00A5077B">
              <w:rPr>
                <w:rFonts w:ascii="Times New Roman" w:eastAsia="Times New Roman" w:hAnsi="Times New Roman" w:cs="Times New Roman"/>
                <w:color w:val="171717" w:themeColor="background2" w:themeShade="1A"/>
                <w:sz w:val="28"/>
                <w:szCs w:val="28"/>
                <w:lang w:eastAsia="ru-RU"/>
              </w:rPr>
              <w:t>Назовите основные группы минеральных удобрений.</w:t>
            </w:r>
          </w:p>
        </w:tc>
      </w:tr>
      <w:tr w:rsidR="00A5077B" w:rsidRPr="00A5077B" w:rsidTr="00DE1E3A">
        <w:tc>
          <w:tcPr>
            <w:tcW w:w="2122" w:type="dxa"/>
          </w:tcPr>
          <w:p w:rsidR="00A5077B" w:rsidRPr="00A5077B" w:rsidRDefault="00A5077B" w:rsidP="00A5077B">
            <w:pPr>
              <w:jc w:val="both"/>
              <w:rPr>
                <w:rFonts w:ascii="Times New Roman" w:eastAsia="Times New Roman" w:hAnsi="Times New Roman" w:cs="Times New Roman"/>
                <w:color w:val="171717" w:themeColor="background2" w:themeShade="1A"/>
                <w:sz w:val="28"/>
                <w:szCs w:val="28"/>
                <w:lang w:eastAsia="ru-RU"/>
              </w:rPr>
            </w:pPr>
            <w:r w:rsidRPr="00A5077B">
              <w:rPr>
                <w:rFonts w:ascii="Times New Roman" w:eastAsia="Times New Roman" w:hAnsi="Times New Roman" w:cs="Times New Roman"/>
                <w:color w:val="171717" w:themeColor="background2" w:themeShade="1A"/>
                <w:sz w:val="28"/>
                <w:szCs w:val="28"/>
                <w:lang w:eastAsia="ru-RU"/>
              </w:rPr>
              <w:lastRenderedPageBreak/>
              <w:t xml:space="preserve">Розовая </w:t>
            </w:r>
          </w:p>
        </w:tc>
        <w:tc>
          <w:tcPr>
            <w:tcW w:w="8337" w:type="dxa"/>
          </w:tcPr>
          <w:p w:rsidR="00A5077B" w:rsidRPr="00A5077B" w:rsidRDefault="00A5077B" w:rsidP="00A5077B">
            <w:pPr>
              <w:jc w:val="both"/>
              <w:rPr>
                <w:rFonts w:ascii="Times New Roman" w:eastAsia="Times New Roman" w:hAnsi="Times New Roman" w:cs="Times New Roman"/>
                <w:color w:val="171717" w:themeColor="background2" w:themeShade="1A"/>
                <w:sz w:val="28"/>
                <w:szCs w:val="28"/>
                <w:lang w:eastAsia="ru-RU"/>
              </w:rPr>
            </w:pPr>
            <w:r w:rsidRPr="00A5077B">
              <w:rPr>
                <w:rFonts w:ascii="Times New Roman" w:eastAsia="Times New Roman" w:hAnsi="Times New Roman" w:cs="Times New Roman"/>
                <w:color w:val="171717" w:themeColor="background2" w:themeShade="1A"/>
                <w:sz w:val="28"/>
                <w:szCs w:val="28"/>
                <w:lang w:eastAsia="ru-RU"/>
              </w:rPr>
              <w:t>Назовите основные экологические проблемы, связанные с использованием этих удобрений.</w:t>
            </w:r>
          </w:p>
        </w:tc>
      </w:tr>
    </w:tbl>
    <w:p w:rsidR="00A5077B" w:rsidRPr="00A5077B" w:rsidRDefault="00A5077B" w:rsidP="00A507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>ОБСУЖДЕНИЯ ПОЛУЧЕННЫХ ЗАДАНИЙ</w:t>
      </w:r>
    </w:p>
    <w:p w:rsidR="00A5077B" w:rsidRPr="00A5077B" w:rsidRDefault="00A5077B" w:rsidP="00A507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>ДИНАМИЧЕСКАЯ ПАУЗА (СЛАЙД № 6)</w:t>
      </w:r>
    </w:p>
    <w:p w:rsidR="00A5077B" w:rsidRPr="00A5077B" w:rsidRDefault="00A5077B" w:rsidP="00A507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  <w:t>4. ЗАКРЕПЛЕНИЕ ИЗУЧЕННОГО МАТЕРИАЛА</w:t>
      </w:r>
    </w:p>
    <w:p w:rsidR="00A5077B" w:rsidRPr="00A5077B" w:rsidRDefault="00A5077B" w:rsidP="00A507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>1.Задания по группам:</w:t>
      </w:r>
    </w:p>
    <w:p w:rsidR="00A5077B" w:rsidRPr="00A5077B" w:rsidRDefault="00A5077B" w:rsidP="00A507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>Фермер решил повысить свой урожай и внести удобрения в почву. Посоветуйте, какие лучше ему удобрения взять, где содержание азота наибольшее.</w:t>
      </w:r>
    </w:p>
    <w:p w:rsidR="00A5077B" w:rsidRPr="00A5077B" w:rsidRDefault="00A5077B" w:rsidP="00A507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val="en-US" w:eastAsia="ru-RU"/>
        </w:rPr>
      </w:pP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val="en-US" w:eastAsia="ru-RU"/>
        </w:rPr>
        <w:t>KNO</w:t>
      </w: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vertAlign w:val="subscript"/>
          <w:lang w:val="en-US" w:eastAsia="ru-RU"/>
        </w:rPr>
        <w:t>3</w:t>
      </w:r>
    </w:p>
    <w:p w:rsidR="00A5077B" w:rsidRPr="00A5077B" w:rsidRDefault="00A5077B" w:rsidP="00A507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val="en-US" w:eastAsia="ru-RU"/>
        </w:rPr>
      </w:pP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val="en-US" w:eastAsia="ru-RU"/>
        </w:rPr>
        <w:t>NaNO</w:t>
      </w: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vertAlign w:val="subscript"/>
          <w:lang w:val="en-US" w:eastAsia="ru-RU"/>
        </w:rPr>
        <w:t>3</w:t>
      </w:r>
    </w:p>
    <w:p w:rsidR="00A5077B" w:rsidRPr="00A5077B" w:rsidRDefault="00A5077B" w:rsidP="00A507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val="en-US" w:eastAsia="ru-RU"/>
        </w:rPr>
      </w:pPr>
      <w:proofErr w:type="gramStart"/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val="en-US" w:eastAsia="ru-RU"/>
        </w:rPr>
        <w:t>Ca(</w:t>
      </w:r>
      <w:proofErr w:type="gramEnd"/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val="en-US" w:eastAsia="ru-RU"/>
        </w:rPr>
        <w:t>NO</w:t>
      </w: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vertAlign w:val="subscript"/>
          <w:lang w:val="en-US" w:eastAsia="ru-RU"/>
        </w:rPr>
        <w:t>3</w:t>
      </w: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val="en-US" w:eastAsia="ru-RU"/>
        </w:rPr>
        <w:t>)</w:t>
      </w: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vertAlign w:val="subscript"/>
          <w:lang w:val="en-US" w:eastAsia="ru-RU"/>
        </w:rPr>
        <w:t>2</w:t>
      </w:r>
    </w:p>
    <w:p w:rsidR="00A5077B" w:rsidRPr="00A5077B" w:rsidRDefault="00A5077B" w:rsidP="00A507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vertAlign w:val="subscript"/>
          <w:lang w:val="en-US" w:eastAsia="ru-RU"/>
        </w:rPr>
      </w:pP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val="en-US" w:eastAsia="ru-RU"/>
        </w:rPr>
        <w:t>(NH</w:t>
      </w: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vertAlign w:val="subscript"/>
          <w:lang w:val="en-US" w:eastAsia="ru-RU"/>
        </w:rPr>
        <w:t>4</w:t>
      </w: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val="en-US" w:eastAsia="ru-RU"/>
        </w:rPr>
        <w:t>)</w:t>
      </w: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vertAlign w:val="subscript"/>
          <w:lang w:val="en-US" w:eastAsia="ru-RU"/>
        </w:rPr>
        <w:t>2</w:t>
      </w: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val="en-US" w:eastAsia="ru-RU"/>
        </w:rPr>
        <w:t>SO</w:t>
      </w: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vertAlign w:val="subscript"/>
          <w:lang w:val="en-US" w:eastAsia="ru-RU"/>
        </w:rPr>
        <w:t>4</w:t>
      </w:r>
    </w:p>
    <w:p w:rsidR="00A5077B" w:rsidRPr="00A5077B" w:rsidRDefault="00A5077B" w:rsidP="00A507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>2. Все группы по очереди пересказывают свои части вопросов</w:t>
      </w:r>
    </w:p>
    <w:p w:rsidR="00A5077B" w:rsidRPr="00A5077B" w:rsidRDefault="00A5077B" w:rsidP="00A5077B">
      <w:pPr>
        <w:tabs>
          <w:tab w:val="left" w:pos="2355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>Слайд № 8</w:t>
      </w:r>
    </w:p>
    <w:p w:rsidR="00A5077B" w:rsidRPr="00A5077B" w:rsidRDefault="00A5077B" w:rsidP="00A5077B">
      <w:pPr>
        <w:tabs>
          <w:tab w:val="left" w:pos="2355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noProof/>
          <w:color w:val="171717" w:themeColor="background2" w:themeShade="1A"/>
          <w:sz w:val="28"/>
          <w:szCs w:val="28"/>
          <w:lang w:eastAsia="ru-RU"/>
        </w:rPr>
        <w:drawing>
          <wp:inline distT="0" distB="0" distL="0" distR="0" wp14:anchorId="06DE4635" wp14:editId="183807CB">
            <wp:extent cx="3914775" cy="1885950"/>
            <wp:effectExtent l="19050" t="0" r="9525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rcRect t="14286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77B" w:rsidRPr="00A5077B" w:rsidRDefault="00A5077B" w:rsidP="00A5077B">
      <w:pPr>
        <w:tabs>
          <w:tab w:val="left" w:pos="2355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  <w:t>5. ПОДВЕДЕНИЕ ИТОГОВ УРОКА</w:t>
      </w:r>
    </w:p>
    <w:p w:rsidR="00A5077B" w:rsidRPr="00A5077B" w:rsidRDefault="00A5077B" w:rsidP="00A5077B">
      <w:pPr>
        <w:tabs>
          <w:tab w:val="left" w:pos="2355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>Классификация удобрений</w:t>
      </w:r>
    </w:p>
    <w:p w:rsidR="00A5077B" w:rsidRPr="00A5077B" w:rsidRDefault="00A5077B" w:rsidP="00A5077B">
      <w:pPr>
        <w:tabs>
          <w:tab w:val="left" w:pos="2355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noProof/>
          <w:color w:val="171717" w:themeColor="background2" w:themeShade="1A"/>
          <w:sz w:val="28"/>
          <w:szCs w:val="28"/>
          <w:lang w:eastAsia="ru-RU"/>
        </w:rPr>
        <w:drawing>
          <wp:inline distT="0" distB="0" distL="0" distR="0" wp14:anchorId="388FB47D" wp14:editId="7C0BECA8">
            <wp:extent cx="5095875" cy="2047875"/>
            <wp:effectExtent l="0" t="0" r="9525" b="9525"/>
            <wp:docPr id="6" name="Рисунок 1" descr="http://festival.1september.ru/articles/578088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festival.1september.ru/articles/578088/img1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7B" w:rsidRPr="00A5077B" w:rsidRDefault="00A5077B" w:rsidP="00A507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iCs/>
          <w:color w:val="171717" w:themeColor="background2" w:themeShade="1A"/>
          <w:sz w:val="28"/>
          <w:szCs w:val="28"/>
          <w:lang w:eastAsia="ru-RU"/>
        </w:rPr>
        <w:t xml:space="preserve">В заключение урока формулируется вывод о том, что </w:t>
      </w: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>минеральные удобрения – химические вещества, требующие осторожного к себе отношения. Применять их нужно строго в соответствии с существующими нормами.</w:t>
      </w:r>
    </w:p>
    <w:p w:rsidR="00A5077B" w:rsidRPr="00A5077B" w:rsidRDefault="00A5077B" w:rsidP="00A507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8"/>
          <w:szCs w:val="28"/>
          <w:lang w:eastAsia="ru-RU"/>
        </w:rPr>
        <w:t>Учитель:</w:t>
      </w: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 xml:space="preserve"> Почва тем замечательна, что может восстанавливаться. Главное, ценить ее и рационально ею пользоваться. Только тогда у каждого на столе будут вкусный пышный каравай и другие продукты питания, а полноценное питание – залог здоровья.</w:t>
      </w:r>
    </w:p>
    <w:p w:rsidR="00A5077B" w:rsidRPr="00A5077B" w:rsidRDefault="00A5077B" w:rsidP="00A5077B">
      <w:pPr>
        <w:spacing w:after="100" w:afterAutospacing="1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lastRenderedPageBreak/>
        <w:t xml:space="preserve">СЛАЙД № 10 </w:t>
      </w: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br/>
      </w:r>
      <w:r w:rsidRPr="00A5077B">
        <w:rPr>
          <w:rFonts w:ascii="Times New Roman" w:eastAsia="Times New Roman" w:hAnsi="Times New Roman" w:cs="Times New Roman"/>
          <w:noProof/>
          <w:color w:val="171717" w:themeColor="background2" w:themeShade="1A"/>
          <w:sz w:val="28"/>
          <w:szCs w:val="28"/>
          <w:lang w:eastAsia="ru-RU"/>
        </w:rPr>
        <w:drawing>
          <wp:inline distT="0" distB="0" distL="0" distR="0" wp14:anchorId="7082F3A5" wp14:editId="6ACA02A4">
            <wp:extent cx="4521200" cy="25431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77B" w:rsidRPr="00A5077B" w:rsidRDefault="00A5077B" w:rsidP="00A507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  <w:t>В завершении урока:</w:t>
      </w:r>
    </w:p>
    <w:p w:rsidR="00A5077B" w:rsidRPr="00A5077B" w:rsidRDefault="00A5077B" w:rsidP="00A5077B">
      <w:pPr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>Жил да был на свете химик.</w:t>
      </w:r>
    </w:p>
    <w:p w:rsidR="00A5077B" w:rsidRPr="00A5077B" w:rsidRDefault="00A5077B" w:rsidP="00A5077B">
      <w:pPr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 xml:space="preserve">Этот химик, </w:t>
      </w:r>
      <w:proofErr w:type="spellStart"/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>Юстус</w:t>
      </w:r>
      <w:proofErr w:type="spellEnd"/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 xml:space="preserve"> Либих,</w:t>
      </w:r>
    </w:p>
    <w:p w:rsidR="00A5077B" w:rsidRPr="00A5077B" w:rsidRDefault="00A5077B" w:rsidP="00A5077B">
      <w:pPr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>Написал, что для растений</w:t>
      </w:r>
    </w:p>
    <w:p w:rsidR="00A5077B" w:rsidRPr="00A5077B" w:rsidRDefault="00A5077B" w:rsidP="00A5077B">
      <w:pPr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>Нужно много удобрений.</w:t>
      </w:r>
    </w:p>
    <w:p w:rsidR="00A5077B" w:rsidRPr="00A5077B" w:rsidRDefault="00A5077B" w:rsidP="00A5077B">
      <w:pPr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>Что хотя полна природа</w:t>
      </w:r>
    </w:p>
    <w:p w:rsidR="00A5077B" w:rsidRPr="00A5077B" w:rsidRDefault="00A5077B" w:rsidP="00A5077B">
      <w:pPr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 xml:space="preserve">Кислородом с углеродом, </w:t>
      </w:r>
    </w:p>
    <w:p w:rsidR="00A5077B" w:rsidRPr="00A5077B" w:rsidRDefault="00A5077B" w:rsidP="00A5077B">
      <w:pPr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>Фосфор, калий и азот,</w:t>
      </w:r>
    </w:p>
    <w:p w:rsidR="00A5077B" w:rsidRPr="00A5077B" w:rsidRDefault="00A5077B" w:rsidP="00A5077B">
      <w:pPr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>Только если повезет,</w:t>
      </w:r>
    </w:p>
    <w:p w:rsidR="00A5077B" w:rsidRPr="00A5077B" w:rsidRDefault="00A5077B" w:rsidP="00A5077B">
      <w:pPr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>В почве водятся в достатке.</w:t>
      </w:r>
    </w:p>
    <w:p w:rsidR="00A5077B" w:rsidRPr="00A5077B" w:rsidRDefault="00A5077B" w:rsidP="00A5077B">
      <w:pPr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 xml:space="preserve">Почему плоды несладки, </w:t>
      </w:r>
    </w:p>
    <w:p w:rsidR="00A5077B" w:rsidRPr="00A5077B" w:rsidRDefault="00A5077B" w:rsidP="00A5077B">
      <w:pPr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>Мелковаты корнеплоды</w:t>
      </w:r>
    </w:p>
    <w:p w:rsidR="00A5077B" w:rsidRPr="00A5077B" w:rsidRDefault="00A5077B" w:rsidP="00A5077B">
      <w:pPr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 xml:space="preserve">И </w:t>
      </w:r>
      <w:proofErr w:type="spellStart"/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>скуднеет</w:t>
      </w:r>
      <w:proofErr w:type="spellEnd"/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 xml:space="preserve"> год от года</w:t>
      </w:r>
    </w:p>
    <w:p w:rsidR="00A5077B" w:rsidRPr="00A5077B" w:rsidRDefault="00A5077B" w:rsidP="00A5077B">
      <w:pPr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>Урожай, удой, укос?..</w:t>
      </w:r>
    </w:p>
    <w:p w:rsidR="00A5077B" w:rsidRPr="00A5077B" w:rsidRDefault="00A5077B" w:rsidP="00A5077B">
      <w:pPr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>В чем же дело? Вот вопрос!</w:t>
      </w:r>
    </w:p>
    <w:p w:rsidR="00A5077B" w:rsidRPr="00A5077B" w:rsidRDefault="00A5077B" w:rsidP="00A5077B">
      <w:pPr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proofErr w:type="spellStart"/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>Юстус</w:t>
      </w:r>
      <w:proofErr w:type="spellEnd"/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 xml:space="preserve"> Либих доказал нам,</w:t>
      </w:r>
    </w:p>
    <w:p w:rsidR="00A5077B" w:rsidRPr="00A5077B" w:rsidRDefault="00A5077B" w:rsidP="00A5077B">
      <w:pPr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>Что помогут минералы</w:t>
      </w:r>
    </w:p>
    <w:p w:rsidR="00A5077B" w:rsidRPr="00A5077B" w:rsidRDefault="00A5077B" w:rsidP="00A5077B">
      <w:pPr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>Надо лишь вносить на поле</w:t>
      </w:r>
    </w:p>
    <w:p w:rsidR="00A5077B" w:rsidRPr="00A5077B" w:rsidRDefault="00A5077B" w:rsidP="00A5077B">
      <w:pPr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>Кристаллические соли</w:t>
      </w:r>
    </w:p>
    <w:p w:rsidR="00A5077B" w:rsidRPr="00A5077B" w:rsidRDefault="00A5077B" w:rsidP="00A5077B">
      <w:pPr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>Калия, аммония.</w:t>
      </w:r>
    </w:p>
    <w:p w:rsidR="00A5077B" w:rsidRPr="00A5077B" w:rsidRDefault="00A5077B" w:rsidP="00A5077B">
      <w:pPr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>Нужен также фосфор.</w:t>
      </w:r>
    </w:p>
    <w:p w:rsidR="00A5077B" w:rsidRPr="00A5077B" w:rsidRDefault="00A5077B" w:rsidP="00A5077B">
      <w:pPr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proofErr w:type="gramStart"/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>Но- во</w:t>
      </w:r>
      <w:proofErr w:type="gramEnd"/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 xml:space="preserve"> всем гармония.</w:t>
      </w:r>
    </w:p>
    <w:p w:rsidR="00A5077B" w:rsidRPr="00A5077B" w:rsidRDefault="00A5077B" w:rsidP="00A5077B">
      <w:pPr>
        <w:spacing w:after="0" w:line="240" w:lineRule="auto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>Это очень просто!</w:t>
      </w:r>
    </w:p>
    <w:p w:rsidR="00A5077B" w:rsidRPr="00A5077B" w:rsidRDefault="00A5077B" w:rsidP="00A507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b/>
          <w:color w:val="171717" w:themeColor="background2" w:themeShade="1A"/>
          <w:sz w:val="28"/>
          <w:szCs w:val="28"/>
          <w:lang w:eastAsia="ru-RU"/>
        </w:rPr>
        <w:t>6. РЕФЛЕКСИЯ</w:t>
      </w:r>
    </w:p>
    <w:p w:rsidR="00A5077B" w:rsidRPr="00A5077B" w:rsidRDefault="00A5077B" w:rsidP="00A507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>Создание рефлексивной ситуации, качественная оценка работы на уроке учащихся.</w:t>
      </w:r>
    </w:p>
    <w:p w:rsidR="00A5077B" w:rsidRPr="00A5077B" w:rsidRDefault="00A5077B" w:rsidP="00A507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object w:dxaOrig="9541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.85pt;height:199.1pt" o:ole="">
            <v:imagedata r:id="rId16" o:title=""/>
          </v:shape>
          <o:OLEObject Type="Embed" ProgID="PowerPoint.Slide.12" ShapeID="_x0000_i1025" DrawAspect="Content" ObjectID="_1672166261" r:id="rId17"/>
        </w:object>
      </w:r>
    </w:p>
    <w:p w:rsidR="00A5077B" w:rsidRPr="00A5077B" w:rsidRDefault="00A5077B" w:rsidP="00A507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</w:p>
    <w:p w:rsidR="00A5077B" w:rsidRPr="00A5077B" w:rsidRDefault="00A5077B" w:rsidP="00A507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  <w:r w:rsidRPr="00A5077B">
        <w:rPr>
          <w:rFonts w:ascii="Times New Roman" w:eastAsia="Times New Roman" w:hAnsi="Times New Roman" w:cs="Times New Roman"/>
          <w:b/>
          <w:bCs/>
          <w:color w:val="171717" w:themeColor="background2" w:themeShade="1A"/>
          <w:sz w:val="28"/>
          <w:szCs w:val="28"/>
          <w:lang w:eastAsia="ru-RU"/>
        </w:rPr>
        <w:t>ДОМАШНЕЕ ЗАДАНИЕ.</w:t>
      </w:r>
      <w:r w:rsidRPr="00A5077B"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  <w:t xml:space="preserve"> § 14</w:t>
      </w:r>
    </w:p>
    <w:p w:rsidR="00A5077B" w:rsidRPr="00A5077B" w:rsidRDefault="00A5077B" w:rsidP="00A507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</w:p>
    <w:p w:rsidR="00A5077B" w:rsidRPr="00A5077B" w:rsidRDefault="00A5077B" w:rsidP="00A507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</w:p>
    <w:p w:rsidR="00A5077B" w:rsidRPr="00A5077B" w:rsidRDefault="00A5077B" w:rsidP="00A507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</w:p>
    <w:p w:rsidR="00A5077B" w:rsidRPr="00A5077B" w:rsidRDefault="00A5077B" w:rsidP="00A507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71717" w:themeColor="background2" w:themeShade="1A"/>
          <w:sz w:val="28"/>
          <w:szCs w:val="28"/>
          <w:lang w:eastAsia="ru-RU"/>
        </w:rPr>
      </w:pPr>
    </w:p>
    <w:p w:rsidR="00675A6F" w:rsidRDefault="00675A6F" w:rsidP="00A5077B">
      <w:pPr>
        <w:spacing w:line="240" w:lineRule="auto"/>
      </w:pPr>
    </w:p>
    <w:sectPr w:rsidR="00675A6F" w:rsidSect="00A507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22F06"/>
    <w:multiLevelType w:val="hybridMultilevel"/>
    <w:tmpl w:val="4A0288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42E0DA4"/>
    <w:multiLevelType w:val="hybridMultilevel"/>
    <w:tmpl w:val="DBA24E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2237ED"/>
    <w:multiLevelType w:val="hybridMultilevel"/>
    <w:tmpl w:val="75860D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9C503A"/>
    <w:multiLevelType w:val="hybridMultilevel"/>
    <w:tmpl w:val="02F27F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5BE"/>
    <w:rsid w:val="00675A6F"/>
    <w:rsid w:val="00A5077B"/>
    <w:rsid w:val="00EC6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5333E9-09DE-4DF2-A06F-2EACBCF04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507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diagramDrawing" Target="diagrams/drawing1.xml"/><Relationship Id="rId17" Type="http://schemas.openxmlformats.org/officeDocument/2006/relationships/package" Target="embeddings/______Microsoft_PowerPoint1.sld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diagramColors" Target="diagrams/colors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diagramQuickStyle" Target="diagrams/quickStyle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A934359-C8EC-45BB-BDC5-450FAA43C32E}" type="doc">
      <dgm:prSet loTypeId="urn:microsoft.com/office/officeart/2005/8/layout/radial5" loCatId="cycle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B998952-CF46-4490-8E28-CA2313A8CAEC}">
      <dgm:prSet phldrT="[Текст]" custT="1"/>
      <dgm:spPr>
        <a:xfrm>
          <a:off x="1793021" y="1179667"/>
          <a:ext cx="2533312" cy="841064"/>
        </a:xfrm>
        <a:gradFill rotWithShape="0">
          <a:gsLst>
            <a:gs pos="0">
              <a:srgbClr val="5B9BD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5B9BD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5B9BD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16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УДОБРЕНИЯ</a:t>
          </a:r>
        </a:p>
      </dgm:t>
    </dgm:pt>
    <dgm:pt modelId="{7CD1FFBD-3272-45BC-9E81-0628D55F6969}" type="parTrans" cxnId="{C461A1D5-2693-4912-9C68-379AB4556E08}">
      <dgm:prSet/>
      <dgm:spPr/>
      <dgm:t>
        <a:bodyPr/>
        <a:lstStyle/>
        <a:p>
          <a:endParaRPr lang="ru-RU" sz="1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E1AEC2-4A11-44FF-93C2-594B504B9D97}" type="sibTrans" cxnId="{C461A1D5-2693-4912-9C68-379AB4556E08}">
      <dgm:prSet/>
      <dgm:spPr/>
      <dgm:t>
        <a:bodyPr/>
        <a:lstStyle/>
        <a:p>
          <a:endParaRPr lang="ru-RU" sz="1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D85701-6366-4D4F-9AB3-17B791E03193}">
      <dgm:prSet phldrT="[Текст]" custT="1"/>
      <dgm:spPr>
        <a:xfrm>
          <a:off x="1907305" y="1467"/>
          <a:ext cx="2304745" cy="841064"/>
        </a:xfrm>
        <a:gradFill rotWithShape="0">
          <a:gsLst>
            <a:gs pos="0">
              <a:srgbClr val="5B9BD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5B9BD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5B9BD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16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Растения</a:t>
          </a:r>
        </a:p>
      </dgm:t>
    </dgm:pt>
    <dgm:pt modelId="{6FA55827-2BF2-4159-B9A2-007817D38244}" type="parTrans" cxnId="{1FB2CDD3-6BB3-4A8C-8295-0552981774E2}">
      <dgm:prSet custT="1"/>
      <dgm:spPr>
        <a:xfrm rot="16200000">
          <a:off x="2970336" y="873175"/>
          <a:ext cx="178681" cy="285962"/>
        </a:xfrm>
        <a:gradFill rotWithShape="0">
          <a:gsLst>
            <a:gs pos="0">
              <a:srgbClr val="5B9BD5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5B9BD5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5B9BD5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gm:spPr>
      <dgm:t>
        <a:bodyPr/>
        <a:lstStyle/>
        <a:p>
          <a:endParaRPr lang="ru-RU" sz="16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58E6BFE5-3887-4B00-986D-552B26002DD1}" type="sibTrans" cxnId="{1FB2CDD3-6BB3-4A8C-8295-0552981774E2}">
      <dgm:prSet/>
      <dgm:spPr/>
      <dgm:t>
        <a:bodyPr/>
        <a:lstStyle/>
        <a:p>
          <a:endParaRPr lang="ru-RU" sz="1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AC9241C-D58D-40F0-9D43-06084757D289}">
      <dgm:prSet phldrT="[Текст]" custT="1"/>
      <dgm:spPr>
        <a:xfrm>
          <a:off x="4575487" y="1189193"/>
          <a:ext cx="1711012" cy="841064"/>
        </a:xfrm>
        <a:gradFill rotWithShape="0">
          <a:gsLst>
            <a:gs pos="0">
              <a:srgbClr val="5B9BD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5B9BD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5B9BD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16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Питательные вещества</a:t>
          </a:r>
        </a:p>
      </dgm:t>
    </dgm:pt>
    <dgm:pt modelId="{7D10AB02-0678-4DDD-8EF0-F2159219316A}" type="parTrans" cxnId="{2CB9CB54-CF89-40A8-A9F2-3DA297F9B8BE}">
      <dgm:prSet custT="1"/>
      <dgm:spPr>
        <a:xfrm rot="13810">
          <a:off x="4381081" y="1462792"/>
          <a:ext cx="132116" cy="285962"/>
        </a:xfrm>
        <a:gradFill rotWithShape="0">
          <a:gsLst>
            <a:gs pos="0">
              <a:srgbClr val="5B9BD5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5B9BD5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5B9BD5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gm:spPr>
      <dgm:t>
        <a:bodyPr/>
        <a:lstStyle/>
        <a:p>
          <a:endParaRPr lang="ru-RU" sz="16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46EB4368-F715-4C11-8142-2D9F289887D3}" type="sibTrans" cxnId="{2CB9CB54-CF89-40A8-A9F2-3DA297F9B8BE}">
      <dgm:prSet/>
      <dgm:spPr/>
      <dgm:t>
        <a:bodyPr/>
        <a:lstStyle/>
        <a:p>
          <a:endParaRPr lang="ru-RU" sz="1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EC5659-574B-4DAB-8785-2A47EB4021FB}">
      <dgm:prSet phldrT="[Текст]" custT="1"/>
      <dgm:spPr>
        <a:xfrm>
          <a:off x="2007042" y="2357868"/>
          <a:ext cx="2105269" cy="841064"/>
        </a:xfrm>
        <a:gradFill rotWithShape="0">
          <a:gsLst>
            <a:gs pos="0">
              <a:srgbClr val="5B9BD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5B9BD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5B9BD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16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Производство</a:t>
          </a:r>
        </a:p>
      </dgm:t>
    </dgm:pt>
    <dgm:pt modelId="{D45C93D4-3B6B-4820-BDBB-8446F52A030F}" type="parTrans" cxnId="{EBD014D8-CD88-4FD6-8E1C-8F3AEEF04076}">
      <dgm:prSet custT="1"/>
      <dgm:spPr>
        <a:xfrm rot="5400000">
          <a:off x="2970336" y="2041262"/>
          <a:ext cx="178681" cy="285962"/>
        </a:xfrm>
        <a:gradFill rotWithShape="0">
          <a:gsLst>
            <a:gs pos="0">
              <a:srgbClr val="5B9BD5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5B9BD5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5B9BD5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gm:spPr>
      <dgm:t>
        <a:bodyPr/>
        <a:lstStyle/>
        <a:p>
          <a:endParaRPr lang="ru-RU" sz="16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1F7EDC0B-6E96-4151-A8CA-C204CF1B6093}" type="sibTrans" cxnId="{EBD014D8-CD88-4FD6-8E1C-8F3AEEF04076}">
      <dgm:prSet/>
      <dgm:spPr/>
      <dgm:t>
        <a:bodyPr/>
        <a:lstStyle/>
        <a:p>
          <a:endParaRPr lang="ru-RU" sz="1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D208B7-37FF-468E-BD24-6F3E1E3D4FF6}">
      <dgm:prSet phldrT="[Текст]" custT="1"/>
      <dgm:spPr>
        <a:xfrm>
          <a:off x="78680" y="1151090"/>
          <a:ext cx="1376722" cy="841064"/>
        </a:xfrm>
        <a:gradFill rotWithShape="0">
          <a:gsLst>
            <a:gs pos="0">
              <a:srgbClr val="5B9BD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5B9BD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5B9BD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 sz="16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Экология</a:t>
          </a:r>
        </a:p>
      </dgm:t>
    </dgm:pt>
    <dgm:pt modelId="{E308DDB7-36D7-4D18-AC58-7D30A4ECF89D}" type="parTrans" cxnId="{D044D86D-ACBD-4CC3-8E5C-CF97A3FE8708}">
      <dgm:prSet custT="1"/>
      <dgm:spPr>
        <a:xfrm rot="10842849">
          <a:off x="1539916" y="1439393"/>
          <a:ext cx="179499" cy="285962"/>
        </a:xfrm>
        <a:gradFill rotWithShape="0">
          <a:gsLst>
            <a:gs pos="0">
              <a:srgbClr val="5B9BD5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5B9BD5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5B9BD5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gm:spPr>
      <dgm:t>
        <a:bodyPr/>
        <a:lstStyle/>
        <a:p>
          <a:endParaRPr lang="ru-RU" sz="16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0ADE2ED5-268E-4823-AAB5-ED5A82EE2A7C}" type="sibTrans" cxnId="{D044D86D-ACBD-4CC3-8E5C-CF97A3FE8708}">
      <dgm:prSet/>
      <dgm:spPr/>
      <dgm:t>
        <a:bodyPr/>
        <a:lstStyle/>
        <a:p>
          <a:endParaRPr lang="ru-RU" sz="1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5724162-47D6-492E-96F2-D6359915A755}" type="pres">
      <dgm:prSet presAssocID="{2A934359-C8EC-45BB-BDC5-450FAA43C32E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3F64F0E-4E9E-4146-BAC4-F00E5E290B3C}" type="pres">
      <dgm:prSet presAssocID="{5B998952-CF46-4490-8E28-CA2313A8CAEC}" presName="centerShape" presStyleLbl="node0" presStyleIdx="0" presStyleCnt="1" custScaleX="301203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B52EB523-2ABE-49D5-B155-05E1F1205423}" type="pres">
      <dgm:prSet presAssocID="{6FA55827-2BF2-4159-B9A2-007817D38244}" presName="parTrans" presStyleLbl="sibTrans2D1" presStyleIdx="0" presStyleCnt="4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F2F69280-3C70-4D01-A145-F00987E2E630}" type="pres">
      <dgm:prSet presAssocID="{6FA55827-2BF2-4159-B9A2-007817D38244}" presName="connectorText" presStyleLbl="sibTrans2D1" presStyleIdx="0" presStyleCnt="4"/>
      <dgm:spPr/>
      <dgm:t>
        <a:bodyPr/>
        <a:lstStyle/>
        <a:p>
          <a:endParaRPr lang="ru-RU"/>
        </a:p>
      </dgm:t>
    </dgm:pt>
    <dgm:pt modelId="{F9BAB2C9-566A-4055-9A85-696CDAFEF9F8}" type="pres">
      <dgm:prSet presAssocID="{B0D85701-6366-4D4F-9AB3-17B791E03193}" presName="node" presStyleLbl="node1" presStyleIdx="0" presStyleCnt="4" custScaleX="27402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6F62395D-57A3-49F6-8CD6-F4CEB28F2245}" type="pres">
      <dgm:prSet presAssocID="{7D10AB02-0678-4DDD-8EF0-F2159219316A}" presName="parTrans" presStyleLbl="sibTrans2D1" presStyleIdx="1" presStyleCnt="4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49EA02B9-76A6-4CF3-8CB3-5D2A6151D04A}" type="pres">
      <dgm:prSet presAssocID="{7D10AB02-0678-4DDD-8EF0-F2159219316A}" presName="connectorText" presStyleLbl="sibTrans2D1" presStyleIdx="1" presStyleCnt="4"/>
      <dgm:spPr/>
      <dgm:t>
        <a:bodyPr/>
        <a:lstStyle/>
        <a:p>
          <a:endParaRPr lang="ru-RU"/>
        </a:p>
      </dgm:t>
    </dgm:pt>
    <dgm:pt modelId="{14402A84-277E-4A8B-AD98-3A206E353D44}" type="pres">
      <dgm:prSet presAssocID="{7AC9241C-D58D-40F0-9D43-06084757D289}" presName="node" presStyleLbl="node1" presStyleIdx="1" presStyleCnt="4" custScaleX="203434" custRadScaleRad="206716" custRadScaleInc="49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5B092C90-F743-49E2-81C3-61F8F96BCF21}" type="pres">
      <dgm:prSet presAssocID="{D45C93D4-3B6B-4820-BDBB-8446F52A030F}" presName="parTrans" presStyleLbl="sibTrans2D1" presStyleIdx="2" presStyleCnt="4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73DB7755-7528-44EB-9328-7F47B36FF523}" type="pres">
      <dgm:prSet presAssocID="{D45C93D4-3B6B-4820-BDBB-8446F52A030F}" presName="connectorText" presStyleLbl="sibTrans2D1" presStyleIdx="2" presStyleCnt="4"/>
      <dgm:spPr/>
      <dgm:t>
        <a:bodyPr/>
        <a:lstStyle/>
        <a:p>
          <a:endParaRPr lang="ru-RU"/>
        </a:p>
      </dgm:t>
    </dgm:pt>
    <dgm:pt modelId="{5DF2C6FF-F66D-4FB5-B015-EB63A0434498}" type="pres">
      <dgm:prSet presAssocID="{74EC5659-574B-4DAB-8785-2A47EB4021FB}" presName="node" presStyleLbl="node1" presStyleIdx="2" presStyleCnt="4" custScaleX="25031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D3CE0C4E-6731-4BE3-B62C-CD18A2403ED6}" type="pres">
      <dgm:prSet presAssocID="{E308DDB7-36D7-4D18-AC58-7D30A4ECF89D}" presName="parTrans" presStyleLbl="sibTrans2D1" presStyleIdx="3" presStyleCnt="4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D710C51D-A4F6-46A4-ACDA-9979FDAEBBCA}" type="pres">
      <dgm:prSet presAssocID="{E308DDB7-36D7-4D18-AC58-7D30A4ECF89D}" presName="connectorText" presStyleLbl="sibTrans2D1" presStyleIdx="3" presStyleCnt="4"/>
      <dgm:spPr/>
      <dgm:t>
        <a:bodyPr/>
        <a:lstStyle/>
        <a:p>
          <a:endParaRPr lang="ru-RU"/>
        </a:p>
      </dgm:t>
    </dgm:pt>
    <dgm:pt modelId="{F61B92A4-CCEB-4422-857E-9F7B1B7E6A2B}" type="pres">
      <dgm:prSet presAssocID="{43D208B7-37FF-468E-BD24-6F3E1E3D4FF6}" presName="node" presStyleLbl="node1" presStyleIdx="3" presStyleCnt="4" custScaleX="163688" custRadScaleRad="194603" custRadScaleInc="158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</dgm:ptLst>
  <dgm:cxnLst>
    <dgm:cxn modelId="{C461A1D5-2693-4912-9C68-379AB4556E08}" srcId="{2A934359-C8EC-45BB-BDC5-450FAA43C32E}" destId="{5B998952-CF46-4490-8E28-CA2313A8CAEC}" srcOrd="0" destOrd="0" parTransId="{7CD1FFBD-3272-45BC-9E81-0628D55F6969}" sibTransId="{DCE1AEC2-4A11-44FF-93C2-594B504B9D97}"/>
    <dgm:cxn modelId="{94FB48C7-2FDA-4CB4-8089-441B80E2B7B3}" type="presOf" srcId="{7D10AB02-0678-4DDD-8EF0-F2159219316A}" destId="{6F62395D-57A3-49F6-8CD6-F4CEB28F2245}" srcOrd="0" destOrd="0" presId="urn:microsoft.com/office/officeart/2005/8/layout/radial5"/>
    <dgm:cxn modelId="{ACA20C6F-E7A2-43A6-BCF0-AB0D13E84207}" type="presOf" srcId="{7AC9241C-D58D-40F0-9D43-06084757D289}" destId="{14402A84-277E-4A8B-AD98-3A206E353D44}" srcOrd="0" destOrd="0" presId="urn:microsoft.com/office/officeart/2005/8/layout/radial5"/>
    <dgm:cxn modelId="{D044D86D-ACBD-4CC3-8E5C-CF97A3FE8708}" srcId="{5B998952-CF46-4490-8E28-CA2313A8CAEC}" destId="{43D208B7-37FF-468E-BD24-6F3E1E3D4FF6}" srcOrd="3" destOrd="0" parTransId="{E308DDB7-36D7-4D18-AC58-7D30A4ECF89D}" sibTransId="{0ADE2ED5-268E-4823-AAB5-ED5A82EE2A7C}"/>
    <dgm:cxn modelId="{1FB2CDD3-6BB3-4A8C-8295-0552981774E2}" srcId="{5B998952-CF46-4490-8E28-CA2313A8CAEC}" destId="{B0D85701-6366-4D4F-9AB3-17B791E03193}" srcOrd="0" destOrd="0" parTransId="{6FA55827-2BF2-4159-B9A2-007817D38244}" sibTransId="{58E6BFE5-3887-4B00-986D-552B26002DD1}"/>
    <dgm:cxn modelId="{80F0A83F-41E0-4B88-9648-148FCF7FD41A}" type="presOf" srcId="{E308DDB7-36D7-4D18-AC58-7D30A4ECF89D}" destId="{D3CE0C4E-6731-4BE3-B62C-CD18A2403ED6}" srcOrd="0" destOrd="0" presId="urn:microsoft.com/office/officeart/2005/8/layout/radial5"/>
    <dgm:cxn modelId="{829FF4D5-D44A-4F20-82AE-7745EFE11136}" type="presOf" srcId="{B0D85701-6366-4D4F-9AB3-17B791E03193}" destId="{F9BAB2C9-566A-4055-9A85-696CDAFEF9F8}" srcOrd="0" destOrd="0" presId="urn:microsoft.com/office/officeart/2005/8/layout/radial5"/>
    <dgm:cxn modelId="{249E2509-182A-4612-8C52-53E0079FDEED}" type="presOf" srcId="{6FA55827-2BF2-4159-B9A2-007817D38244}" destId="{F2F69280-3C70-4D01-A145-F00987E2E630}" srcOrd="1" destOrd="0" presId="urn:microsoft.com/office/officeart/2005/8/layout/radial5"/>
    <dgm:cxn modelId="{2CB9CB54-CF89-40A8-A9F2-3DA297F9B8BE}" srcId="{5B998952-CF46-4490-8E28-CA2313A8CAEC}" destId="{7AC9241C-D58D-40F0-9D43-06084757D289}" srcOrd="1" destOrd="0" parTransId="{7D10AB02-0678-4DDD-8EF0-F2159219316A}" sibTransId="{46EB4368-F715-4C11-8142-2D9F289887D3}"/>
    <dgm:cxn modelId="{E3E34F90-533B-4DFC-AC95-AF33F895E56C}" type="presOf" srcId="{D45C93D4-3B6B-4820-BDBB-8446F52A030F}" destId="{73DB7755-7528-44EB-9328-7F47B36FF523}" srcOrd="1" destOrd="0" presId="urn:microsoft.com/office/officeart/2005/8/layout/radial5"/>
    <dgm:cxn modelId="{9647CAE5-6C20-4289-ADE5-53ACD44FABA5}" type="presOf" srcId="{D45C93D4-3B6B-4820-BDBB-8446F52A030F}" destId="{5B092C90-F743-49E2-81C3-61F8F96BCF21}" srcOrd="0" destOrd="0" presId="urn:microsoft.com/office/officeart/2005/8/layout/radial5"/>
    <dgm:cxn modelId="{EBD014D8-CD88-4FD6-8E1C-8F3AEEF04076}" srcId="{5B998952-CF46-4490-8E28-CA2313A8CAEC}" destId="{74EC5659-574B-4DAB-8785-2A47EB4021FB}" srcOrd="2" destOrd="0" parTransId="{D45C93D4-3B6B-4820-BDBB-8446F52A030F}" sibTransId="{1F7EDC0B-6E96-4151-A8CA-C204CF1B6093}"/>
    <dgm:cxn modelId="{1F848613-E3E9-4AC0-B0F6-15DCF8B9873E}" type="presOf" srcId="{E308DDB7-36D7-4D18-AC58-7D30A4ECF89D}" destId="{D710C51D-A4F6-46A4-ACDA-9979FDAEBBCA}" srcOrd="1" destOrd="0" presId="urn:microsoft.com/office/officeart/2005/8/layout/radial5"/>
    <dgm:cxn modelId="{52E2104A-3571-48A7-94A2-2EF6C3291DF0}" type="presOf" srcId="{6FA55827-2BF2-4159-B9A2-007817D38244}" destId="{B52EB523-2ABE-49D5-B155-05E1F1205423}" srcOrd="0" destOrd="0" presId="urn:microsoft.com/office/officeart/2005/8/layout/radial5"/>
    <dgm:cxn modelId="{8363C9E4-BBAD-4135-B9F0-84B6925C30C0}" type="presOf" srcId="{5B998952-CF46-4490-8E28-CA2313A8CAEC}" destId="{43F64F0E-4E9E-4146-BAC4-F00E5E290B3C}" srcOrd="0" destOrd="0" presId="urn:microsoft.com/office/officeart/2005/8/layout/radial5"/>
    <dgm:cxn modelId="{2CF0DBFC-D50D-4167-8EE0-25F530A9119C}" type="presOf" srcId="{74EC5659-574B-4DAB-8785-2A47EB4021FB}" destId="{5DF2C6FF-F66D-4FB5-B015-EB63A0434498}" srcOrd="0" destOrd="0" presId="urn:microsoft.com/office/officeart/2005/8/layout/radial5"/>
    <dgm:cxn modelId="{02A285E5-4615-42C9-9187-642304B2C64F}" type="presOf" srcId="{43D208B7-37FF-468E-BD24-6F3E1E3D4FF6}" destId="{F61B92A4-CCEB-4422-857E-9F7B1B7E6A2B}" srcOrd="0" destOrd="0" presId="urn:microsoft.com/office/officeart/2005/8/layout/radial5"/>
    <dgm:cxn modelId="{BEDE3FC2-9945-40EB-B485-5B9B184B9632}" type="presOf" srcId="{7D10AB02-0678-4DDD-8EF0-F2159219316A}" destId="{49EA02B9-76A6-4CF3-8CB3-5D2A6151D04A}" srcOrd="1" destOrd="0" presId="urn:microsoft.com/office/officeart/2005/8/layout/radial5"/>
    <dgm:cxn modelId="{AD0010D0-2D25-4994-950D-4E180EE39A16}" type="presOf" srcId="{2A934359-C8EC-45BB-BDC5-450FAA43C32E}" destId="{E5724162-47D6-492E-96F2-D6359915A755}" srcOrd="0" destOrd="0" presId="urn:microsoft.com/office/officeart/2005/8/layout/radial5"/>
    <dgm:cxn modelId="{EF824308-8F81-488E-AACA-8E5F55A5A281}" type="presParOf" srcId="{E5724162-47D6-492E-96F2-D6359915A755}" destId="{43F64F0E-4E9E-4146-BAC4-F00E5E290B3C}" srcOrd="0" destOrd="0" presId="urn:microsoft.com/office/officeart/2005/8/layout/radial5"/>
    <dgm:cxn modelId="{EC7DE311-E371-4312-BE9E-C6BBB6740F21}" type="presParOf" srcId="{E5724162-47D6-492E-96F2-D6359915A755}" destId="{B52EB523-2ABE-49D5-B155-05E1F1205423}" srcOrd="1" destOrd="0" presId="urn:microsoft.com/office/officeart/2005/8/layout/radial5"/>
    <dgm:cxn modelId="{D66FED52-2013-471F-B913-6F9BBBDFC907}" type="presParOf" srcId="{B52EB523-2ABE-49D5-B155-05E1F1205423}" destId="{F2F69280-3C70-4D01-A145-F00987E2E630}" srcOrd="0" destOrd="0" presId="urn:microsoft.com/office/officeart/2005/8/layout/radial5"/>
    <dgm:cxn modelId="{1D0F68FA-E68A-4D0A-ADBF-30E20B3DBE97}" type="presParOf" srcId="{E5724162-47D6-492E-96F2-D6359915A755}" destId="{F9BAB2C9-566A-4055-9A85-696CDAFEF9F8}" srcOrd="2" destOrd="0" presId="urn:microsoft.com/office/officeart/2005/8/layout/radial5"/>
    <dgm:cxn modelId="{2C1743B2-6983-4101-9929-EB49758608C3}" type="presParOf" srcId="{E5724162-47D6-492E-96F2-D6359915A755}" destId="{6F62395D-57A3-49F6-8CD6-F4CEB28F2245}" srcOrd="3" destOrd="0" presId="urn:microsoft.com/office/officeart/2005/8/layout/radial5"/>
    <dgm:cxn modelId="{6BE5B9DE-55B6-45EF-9BD3-544580041B2C}" type="presParOf" srcId="{6F62395D-57A3-49F6-8CD6-F4CEB28F2245}" destId="{49EA02B9-76A6-4CF3-8CB3-5D2A6151D04A}" srcOrd="0" destOrd="0" presId="urn:microsoft.com/office/officeart/2005/8/layout/radial5"/>
    <dgm:cxn modelId="{36CBEDAC-D1F9-4B05-94F0-87ABBE1026D5}" type="presParOf" srcId="{E5724162-47D6-492E-96F2-D6359915A755}" destId="{14402A84-277E-4A8B-AD98-3A206E353D44}" srcOrd="4" destOrd="0" presId="urn:microsoft.com/office/officeart/2005/8/layout/radial5"/>
    <dgm:cxn modelId="{B8961FCE-606D-4B00-B68E-554FE2BE8455}" type="presParOf" srcId="{E5724162-47D6-492E-96F2-D6359915A755}" destId="{5B092C90-F743-49E2-81C3-61F8F96BCF21}" srcOrd="5" destOrd="0" presId="urn:microsoft.com/office/officeart/2005/8/layout/radial5"/>
    <dgm:cxn modelId="{25F65F63-542F-4CEB-8FD3-465F220CC5EC}" type="presParOf" srcId="{5B092C90-F743-49E2-81C3-61F8F96BCF21}" destId="{73DB7755-7528-44EB-9328-7F47B36FF523}" srcOrd="0" destOrd="0" presId="urn:microsoft.com/office/officeart/2005/8/layout/radial5"/>
    <dgm:cxn modelId="{2E8C7427-4930-47B2-9501-3EF3D551E1F4}" type="presParOf" srcId="{E5724162-47D6-492E-96F2-D6359915A755}" destId="{5DF2C6FF-F66D-4FB5-B015-EB63A0434498}" srcOrd="6" destOrd="0" presId="urn:microsoft.com/office/officeart/2005/8/layout/radial5"/>
    <dgm:cxn modelId="{C33AA3BB-24B9-4B5A-9715-3602CC87C533}" type="presParOf" srcId="{E5724162-47D6-492E-96F2-D6359915A755}" destId="{D3CE0C4E-6731-4BE3-B62C-CD18A2403ED6}" srcOrd="7" destOrd="0" presId="urn:microsoft.com/office/officeart/2005/8/layout/radial5"/>
    <dgm:cxn modelId="{E6D30169-D183-4C69-A442-EDBCF86ADACF}" type="presParOf" srcId="{D3CE0C4E-6731-4BE3-B62C-CD18A2403ED6}" destId="{D710C51D-A4F6-46A4-ACDA-9979FDAEBBCA}" srcOrd="0" destOrd="0" presId="urn:microsoft.com/office/officeart/2005/8/layout/radial5"/>
    <dgm:cxn modelId="{C89A2081-9077-4F9D-BAE6-CDC7CF8F8578}" type="presParOf" srcId="{E5724162-47D6-492E-96F2-D6359915A755}" destId="{F61B92A4-CCEB-4422-857E-9F7B1B7E6A2B}" srcOrd="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3F64F0E-4E9E-4146-BAC4-F00E5E290B3C}">
      <dsp:nvSpPr>
        <dsp:cNvPr id="0" name=""/>
        <dsp:cNvSpPr/>
      </dsp:nvSpPr>
      <dsp:spPr>
        <a:xfrm>
          <a:off x="1793021" y="1179667"/>
          <a:ext cx="2533312" cy="841064"/>
        </a:xfrm>
        <a:prstGeom prst="ellipse">
          <a:avLst/>
        </a:prstGeom>
        <a:gradFill rotWithShape="0">
          <a:gsLst>
            <a:gs pos="0">
              <a:srgbClr val="5B9BD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5B9BD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5B9BD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УДОБРЕНИЯ</a:t>
          </a:r>
        </a:p>
      </dsp:txBody>
      <dsp:txXfrm>
        <a:off x="2164016" y="1302838"/>
        <a:ext cx="1791322" cy="594722"/>
      </dsp:txXfrm>
    </dsp:sp>
    <dsp:sp modelId="{B52EB523-2ABE-49D5-B155-05E1F1205423}">
      <dsp:nvSpPr>
        <dsp:cNvPr id="0" name=""/>
        <dsp:cNvSpPr/>
      </dsp:nvSpPr>
      <dsp:spPr>
        <a:xfrm rot="16200000">
          <a:off x="2970336" y="873175"/>
          <a:ext cx="178681" cy="28596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5B9BD5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5B9BD5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5B9BD5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997138" y="957169"/>
        <a:ext cx="125077" cy="171578"/>
      </dsp:txXfrm>
    </dsp:sp>
    <dsp:sp modelId="{F9BAB2C9-566A-4055-9A85-696CDAFEF9F8}">
      <dsp:nvSpPr>
        <dsp:cNvPr id="0" name=""/>
        <dsp:cNvSpPr/>
      </dsp:nvSpPr>
      <dsp:spPr>
        <a:xfrm>
          <a:off x="1907305" y="1467"/>
          <a:ext cx="2304745" cy="841064"/>
        </a:xfrm>
        <a:prstGeom prst="ellipse">
          <a:avLst/>
        </a:prstGeom>
        <a:gradFill rotWithShape="0">
          <a:gsLst>
            <a:gs pos="0">
              <a:srgbClr val="5B9BD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5B9BD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5B9BD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Растения</a:t>
          </a:r>
        </a:p>
      </dsp:txBody>
      <dsp:txXfrm>
        <a:off x="2244827" y="124638"/>
        <a:ext cx="1629701" cy="594722"/>
      </dsp:txXfrm>
    </dsp:sp>
    <dsp:sp modelId="{6F62395D-57A3-49F6-8CD6-F4CEB28F2245}">
      <dsp:nvSpPr>
        <dsp:cNvPr id="0" name=""/>
        <dsp:cNvSpPr/>
      </dsp:nvSpPr>
      <dsp:spPr>
        <a:xfrm rot="13810">
          <a:off x="4381081" y="1462792"/>
          <a:ext cx="132116" cy="28596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5B9BD5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5B9BD5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5B9BD5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4381081" y="1519904"/>
        <a:ext cx="92481" cy="171578"/>
      </dsp:txXfrm>
    </dsp:sp>
    <dsp:sp modelId="{14402A84-277E-4A8B-AD98-3A206E353D44}">
      <dsp:nvSpPr>
        <dsp:cNvPr id="0" name=""/>
        <dsp:cNvSpPr/>
      </dsp:nvSpPr>
      <dsp:spPr>
        <a:xfrm>
          <a:off x="4575487" y="1189193"/>
          <a:ext cx="1711012" cy="841064"/>
        </a:xfrm>
        <a:prstGeom prst="ellipse">
          <a:avLst/>
        </a:prstGeom>
        <a:gradFill rotWithShape="0">
          <a:gsLst>
            <a:gs pos="0">
              <a:srgbClr val="5B9BD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5B9BD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5B9BD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Питательные вещества</a:t>
          </a:r>
        </a:p>
      </dsp:txBody>
      <dsp:txXfrm>
        <a:off x="4826059" y="1312364"/>
        <a:ext cx="1209868" cy="594722"/>
      </dsp:txXfrm>
    </dsp:sp>
    <dsp:sp modelId="{5B092C90-F743-49E2-81C3-61F8F96BCF21}">
      <dsp:nvSpPr>
        <dsp:cNvPr id="0" name=""/>
        <dsp:cNvSpPr/>
      </dsp:nvSpPr>
      <dsp:spPr>
        <a:xfrm rot="5400000">
          <a:off x="2970336" y="2041262"/>
          <a:ext cx="178681" cy="28596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5B9BD5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5B9BD5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5B9BD5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997138" y="2071652"/>
        <a:ext cx="125077" cy="171578"/>
      </dsp:txXfrm>
    </dsp:sp>
    <dsp:sp modelId="{5DF2C6FF-F66D-4FB5-B015-EB63A0434498}">
      <dsp:nvSpPr>
        <dsp:cNvPr id="0" name=""/>
        <dsp:cNvSpPr/>
      </dsp:nvSpPr>
      <dsp:spPr>
        <a:xfrm>
          <a:off x="2007042" y="2357868"/>
          <a:ext cx="2105269" cy="841064"/>
        </a:xfrm>
        <a:prstGeom prst="ellipse">
          <a:avLst/>
        </a:prstGeom>
        <a:gradFill rotWithShape="0">
          <a:gsLst>
            <a:gs pos="0">
              <a:srgbClr val="5B9BD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5B9BD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5B9BD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Производство</a:t>
          </a:r>
        </a:p>
      </dsp:txBody>
      <dsp:txXfrm>
        <a:off x="2315352" y="2481039"/>
        <a:ext cx="1488649" cy="594722"/>
      </dsp:txXfrm>
    </dsp:sp>
    <dsp:sp modelId="{D3CE0C4E-6731-4BE3-B62C-CD18A2403ED6}">
      <dsp:nvSpPr>
        <dsp:cNvPr id="0" name=""/>
        <dsp:cNvSpPr/>
      </dsp:nvSpPr>
      <dsp:spPr>
        <a:xfrm rot="10842849">
          <a:off x="1539916" y="1439393"/>
          <a:ext cx="179499" cy="28596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5B9BD5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5B9BD5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5B9BD5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10800000">
        <a:off x="1593764" y="1496921"/>
        <a:ext cx="125649" cy="171578"/>
      </dsp:txXfrm>
    </dsp:sp>
    <dsp:sp modelId="{F61B92A4-CCEB-4422-857E-9F7B1B7E6A2B}">
      <dsp:nvSpPr>
        <dsp:cNvPr id="0" name=""/>
        <dsp:cNvSpPr/>
      </dsp:nvSpPr>
      <dsp:spPr>
        <a:xfrm>
          <a:off x="78680" y="1151090"/>
          <a:ext cx="1376722" cy="841064"/>
        </a:xfrm>
        <a:prstGeom prst="ellipse">
          <a:avLst/>
        </a:prstGeom>
        <a:gradFill rotWithShape="0">
          <a:gsLst>
            <a:gs pos="0">
              <a:srgbClr val="5B9BD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5B9BD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5B9BD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Экология</a:t>
          </a:r>
        </a:p>
      </dsp:txBody>
      <dsp:txXfrm>
        <a:off x="280296" y="1274261"/>
        <a:ext cx="973490" cy="5947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803</Words>
  <Characters>4578</Characters>
  <Application>Microsoft Office Word</Application>
  <DocSecurity>0</DocSecurity>
  <Lines>38</Lines>
  <Paragraphs>10</Paragraphs>
  <ScaleCrop>false</ScaleCrop>
  <Company>SPecialiST RePack</Company>
  <LinksUpToDate>false</LinksUpToDate>
  <CharactersWithSpaces>5371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2021-01-14T18:50:00Z</dcterms:created>
  <dcterms:modified xsi:type="dcterms:W3CDTF">2021-01-14T18:51:00Z</dcterms:modified>
</cp:coreProperties>
</file>