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BF" w:rsidRPr="008E2BBF" w:rsidRDefault="008B430A" w:rsidP="008B430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Урок</w:t>
      </w:r>
      <w:r w:rsidR="008E2BBF"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 использованием информационно-коммуникативных технологий (ИКТ)</w:t>
      </w:r>
    </w:p>
    <w:p w:rsidR="008E2BBF" w:rsidRPr="008E2BBF" w:rsidRDefault="008E2BBF" w:rsidP="008E2BBF">
      <w:pPr>
        <w:shd w:val="clear" w:color="auto" w:fill="FFFFFF"/>
        <w:spacing w:after="0" w:line="360" w:lineRule="atLeast"/>
        <w:ind w:firstLine="851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E2BBF" w:rsidRPr="008E2BBF" w:rsidRDefault="008E2BBF" w:rsidP="008E2BBF">
      <w:pPr>
        <w:shd w:val="clear" w:color="auto" w:fill="FFFFFF"/>
        <w:spacing w:before="280" w:after="72" w:line="322" w:lineRule="atLeast"/>
        <w:jc w:val="both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Предмет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английский язык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Булай Е.И.</w:t>
      </w:r>
      <w:bookmarkStart w:id="0" w:name="_GoBack"/>
      <w:bookmarkEnd w:id="0"/>
    </w:p>
    <w:p w:rsidR="008E2BBF" w:rsidRPr="008E2BBF" w:rsidRDefault="008E2BBF" w:rsidP="008E2B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«Breaking the ice».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Продолжительность 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45 минут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E2BBF" w:rsidRPr="002974EC" w:rsidRDefault="008E2BBF" w:rsidP="002974EC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Класс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класс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Технологии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технология интерактивного обучения, проблемно-поисковая технология, элементы информационно-коммуникационных технологий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Аннотация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firstLine="851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 отражает</w:t>
      </w:r>
      <w:r w:rsidR="002974EC" w:rsidRP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974EC"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когнитивно-коммуникативный,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компетентностн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ый,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личностно-ориентированный подходы к процессу обучения английскому языку.</w:t>
      </w:r>
    </w:p>
    <w:p w:rsidR="008E2BBF" w:rsidRPr="008E2BBF" w:rsidRDefault="008E2BBF" w:rsidP="008E2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</w:t>
      </w:r>
      <w:r w:rsidR="002974E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Цели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 тема  урока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Тема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урока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 «Breaking the ice».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развитие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личностных, познавательных, коммуникативных универсальных учебных действий.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Практические цели: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аудитивных, лексико-фонетических, грамматических умений и навыков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монологической, диалогической речи, развитие навыка аудирования, аналитического чтения</w:t>
      </w:r>
      <w:r w:rsidRPr="008E2BBF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текста, с пониманием основного содержания.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Образовательные: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аудитивных способностей</w:t>
      </w: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,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активизация лексических единиц “character” антонимия черт характера, формирование грамматически и фонетических навыков говорения, построения монологического высказывания, диалогического, с опорой на видеоролик, совершенствование навыка чтения.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Воспитательные: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воспитание личностных качеств (активность, самостоятельность, коммуникабельность, умение слушать друг друга, работать в паре и самостоятельно), чувства толерантности и эмпатии.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Развивающие: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развитие навыка аудирования (с различной степенью понимания звучащего текста), коммуникативных умений через все виды речевой деятельности, развитие психических функций, связанных с речевой деятельностью (память, мышление, внимание, восприятие, воображение), иноязычных способностей, расширение индивидуальной картины мира, страноведческих представлений.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2BBF" w:rsidRPr="008E2BBF" w:rsidRDefault="002974EC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 Выбор</w:t>
      </w:r>
      <w:r w:rsidR="008E2BBF"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урока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2.1. 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Место данного урока в системе уроков, его связь с предыдущими и последующими уроками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Данный урок яв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ляется вторым уроком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Учащиеся активизируют лексический материал первого урока (черты характера и антонимия этих черт, идиоматические выражения отражающие жесты и мимику), анализируют идиому «Breaking the ice» (Разбить лед) с семантической, структурной и функциональной сторон, с опорой на текст для чтения и видеоролики, выходят на диалогическую речь, отражающую сущность изучаемой идиомы. Связь с последующими уроками выражается в том, что учащиеся, в дальнейшем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используя лексику, грамматические конструкции,  основные положения теории успешной коммуникации, смогут применять данные навыки для построения монологического и диалогического высказывания, работы в парах и самостоятельно.</w:t>
      </w:r>
      <w:r w:rsidRPr="008E2BBF">
        <w:rPr>
          <w:rFonts w:ascii="Calibri" w:eastAsia="Times New Roman" w:hAnsi="Calibri" w:cs="Helvetica"/>
          <w:color w:val="212121"/>
          <w:lang w:eastAsia="ru-RU"/>
        </w:rPr>
        <w:t> 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Данная тема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отвечает потребностям и психологическим особенностям их возраста, практически каждый подросток становится в ситуацию, начала общения, знакомства, поэтому так важно детям показать механизмы, а так же правила успешной коммуникации, обратить внимание на определенные черты характера и язык тела.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2.2. 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Учёт при подготовке к уроку программных требований, образовательных стандартов, целей школы, направленных не реализацию модели выпускника, Основных концептуальных идей преподавания предмета, учебных возможностей класса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Отбор содержания отвечает следующим требованиям: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учет программных требований, образовательных стандартов;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отражение концептуальных идеи преподавания английского языка;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соответствие интересам и психологическим особенностям учащихся;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направленность на развитие;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учет реальных коммуникативных возможностей и потребностей в практической, интеллектуальной, чувственно-эмоциональной сферах;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-учет возрастных особенностей детей при выборе и подготовке презентационных материалов;</w:t>
      </w:r>
    </w:p>
    <w:p w:rsidR="002974EC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-информативность в сочетании с доступностью.</w:t>
      </w:r>
    </w:p>
    <w:p w:rsidR="008E2BBF" w:rsidRPr="008E2BBF" w:rsidRDefault="002974EC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Обучающиеся 8</w:t>
      </w:r>
      <w:r w:rsidR="008E2BBF"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сса </w:t>
      </w:r>
      <w:r w:rsidR="008E2BBF"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характеризуются высокой степенью заинтересованности в изучении английс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кого языка,</w:t>
      </w:r>
      <w:r w:rsidR="008E2BBF"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обладают умением общаться, строить монологические и диалогические высказывания, но следует отметить недостаточность уровня развития навыка аудирования,  поэтому на каждом уроке уделяю развитию данного вида речевой деятельности особое внимание, использую аудитивные материалы на всех этапах урока с различной целевой установкой.</w:t>
      </w:r>
    </w:p>
    <w:p w:rsidR="008E2BBF" w:rsidRPr="008E2BBF" w:rsidRDefault="002974EC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План</w:t>
      </w:r>
      <w:r w:rsidR="008E2BBF"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урока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3.1.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Выбор структуры проведения урока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Данный урок – комбинированный урок формирования аудитивных, лексико-фонетических, грамматических умений и навыков монологической и диалогической речи. В ходе урока его цели реализуются с помощью использования информационно-коммуникационных  технологий (компьютер, проектор, лингафонное оборудование).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Структура урока</w:t>
      </w:r>
    </w:p>
    <w:p w:rsidR="008E2BBF" w:rsidRPr="008E2BBF" w:rsidRDefault="008E2BBF" w:rsidP="008E2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6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Вводная часть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37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Организационный момент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37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Обсуждение темы и определение цели урока.</w:t>
      </w:r>
    </w:p>
    <w:p w:rsidR="008E2BBF" w:rsidRPr="008E2BBF" w:rsidRDefault="008E2BBF" w:rsidP="008E2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6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Основная часть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73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Лексическо-семантическая работа с идиомой  «Breaking the ice» с опорой на видео.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73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навыка чтения на основе аудирования.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4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 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Проверка домашнего задания (знание лексики и определений по теме черты характера, идиоматические выражения, относящиеся к мимике и жестам), с опорой на аудиофайлы.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4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Совершенствование аудитивных навыков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4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навыка говорения (советы)</w:t>
      </w:r>
    </w:p>
    <w:p w:rsidR="008E2BBF" w:rsidRPr="008E2BBF" w:rsidRDefault="008E2BBF" w:rsidP="008E2B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tLeast"/>
        <w:ind w:left="7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Заключительная часть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Постановка заданий на дом.</w:t>
      </w:r>
    </w:p>
    <w:p w:rsidR="008E2BBF" w:rsidRPr="008E2BBF" w:rsidRDefault="008E2BBF" w:rsidP="008E2B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tLeast"/>
        <w:ind w:left="67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урока.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left="993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3.2.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Характер взаимодействия учителя и учащихся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 построен с учетом возрастных и психологических особенностей учащихся. Создается доверительная обстановка, что способствует высокой активности учащихся на уроке.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3.3.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Выбор содержания, методов, средств, форм обучения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Содержание обучения соответствует выбранному УМК, учебной программе.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Формы работы: фронтальная, парная, индивидуальная.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Средства обучения: компьютер, проектор, лингафонное оборудование, учебни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презентация к уроку, созданная в программе Power Point.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Методы организации и осуществления учебно-методической деятельности:</w:t>
      </w:r>
    </w:p>
    <w:p w:rsidR="008E2BBF" w:rsidRPr="008E2BBF" w:rsidRDefault="008E2BBF" w:rsidP="008E2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словесные: монологическое высказывание, диалогическая речь;</w:t>
      </w:r>
    </w:p>
    <w:p w:rsidR="008E2BBF" w:rsidRPr="008E2BBF" w:rsidRDefault="008E2BBF" w:rsidP="008E2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наглядные: работа с медиаобъектами по теме, с учебником, карточками, материалами презентации;</w:t>
      </w:r>
    </w:p>
    <w:p w:rsidR="008E2BBF" w:rsidRPr="008E2BBF" w:rsidRDefault="008E2BBF" w:rsidP="008E2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практические: упражнения в употреблении лексических единиц по данной теме, отработка грамматического материала (виды вопросов в Present Simple, Past Simple, Present Perfect,), выполнение различных заданий;</w:t>
      </w:r>
    </w:p>
    <w:p w:rsidR="008E2BBF" w:rsidRPr="008E2BBF" w:rsidRDefault="008E2BBF" w:rsidP="008E2B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дедуктивные: упражнения на применение лексики по теме, высказывания с опорой на личные знания, медиа ресурсы.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3.4.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Создание условий для проведения урока</w:t>
      </w:r>
    </w:p>
    <w:p w:rsidR="008E2BBF" w:rsidRPr="008E2BBF" w:rsidRDefault="008E2BBF" w:rsidP="008E2B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tLeast"/>
        <w:ind w:left="69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Социально-психологические:</w:t>
      </w:r>
    </w:p>
    <w:p w:rsidR="008E2BBF" w:rsidRPr="008E2BBF" w:rsidRDefault="008E2BBF" w:rsidP="008E2B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спокойная, доброжелательная обстановка;</w:t>
      </w:r>
    </w:p>
    <w:p w:rsidR="008E2BBF" w:rsidRPr="008E2BBF" w:rsidRDefault="008E2BBF" w:rsidP="008E2B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субъективного опыта и психологических особенностей учащихся данного возраста.</w:t>
      </w:r>
    </w:p>
    <w:p w:rsidR="008E2BBF" w:rsidRPr="008E2BBF" w:rsidRDefault="008E2BBF" w:rsidP="008E2B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Учебно-методические: компьютер, проектор, лингафонное оборудование, учебники.</w:t>
      </w:r>
    </w:p>
    <w:p w:rsidR="008E2BBF" w:rsidRPr="008E2BBF" w:rsidRDefault="008E2BBF" w:rsidP="008E2B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Эстетические: использование эстетически оформленного наглядного материала.</w:t>
      </w:r>
    </w:p>
    <w:p w:rsidR="008E2BBF" w:rsidRPr="008E2BBF" w:rsidRDefault="008E2BBF" w:rsidP="008E2B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Темпоритмические:</w:t>
      </w:r>
    </w:p>
    <w:p w:rsidR="008E2BBF" w:rsidRPr="008E2BBF" w:rsidRDefault="008E2BBF" w:rsidP="008E2B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tLeast"/>
        <w:ind w:left="141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выбор темпа проведения урока в соответствии с учебными возможностями класса;</w:t>
      </w:r>
    </w:p>
    <w:p w:rsidR="008E2BBF" w:rsidRPr="008E2BBF" w:rsidRDefault="008E2BBF" w:rsidP="008E2B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tLeast"/>
        <w:ind w:left="141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грамотное чередование видов деятельности: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настроя в начале урока;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снятие трудностей перед прослушиванием текста;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чтение (с извлечением основной информации);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использование опор, облегчающих понимание звучащего текста;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активизация лексического материала;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деление материала на логические части;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составление предложений с опорой на готовые модели;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аудирование (с опорой на зрительное восприятие);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говорение (построение диалогического выскказывания);</w:t>
      </w:r>
    </w:p>
    <w:p w:rsidR="008E2BBF" w:rsidRPr="008E2BBF" w:rsidRDefault="008E2BBF" w:rsidP="008E2B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1776" w:firstLine="2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итогов, оценивание учащихся.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Практическая реализация</w:t>
      </w:r>
    </w:p>
    <w:p w:rsidR="008E2BBF" w:rsidRPr="008E2BBF" w:rsidRDefault="008E2BBF" w:rsidP="008E2BBF">
      <w:pPr>
        <w:shd w:val="clear" w:color="auto" w:fill="FFFFFF"/>
        <w:spacing w:after="0" w:line="322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Конспект урока.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firstLine="851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Данный урок проводился в лингафонном кабинете на основе сетевого компьютерного класса. Целесообразность применения ИКТ на каждом этапе урока обусловлена повышением мотивации учащихся к изучению английского языка, совершенствованием у учащихся навыков всех видов речевой деятельности (аудирования, чтения, говорения, письма), возможностью использования разнообразных форм и видов работ на уроке, а также большого количества различных заданий, помогающих реализовать поставленную цель.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ПРАКТИЧЕСКИЕ ЦЕЛИ УРОКА: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лексико-фонетических, аудитивных, грамматических умений и навыков монологической, диалогической речи, развитие навыка аудирования, аналитического чтения текста, с пониманием основного содержания.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jc w:val="both"/>
        <w:outlineLvl w:val="1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ОБОРУДОВАНИЕ: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lang w:eastAsia="ru-RU"/>
        </w:rPr>
        <w:t>компьютер, проектор, линга</w:t>
      </w:r>
      <w:r w:rsidR="002974EC">
        <w:rPr>
          <w:rFonts w:ascii="Times New Roman" w:eastAsia="Times New Roman" w:hAnsi="Times New Roman" w:cs="Times New Roman"/>
          <w:color w:val="212121"/>
          <w:lang w:eastAsia="ru-RU"/>
        </w:rPr>
        <w:t>фонное оборудование</w:t>
      </w:r>
      <w:r w:rsidRPr="008E2BBF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ind w:firstLine="708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ХОД УРОКА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 ВВОДНАЯ ЧАСТЬ</w:t>
      </w:r>
    </w:p>
    <w:p w:rsidR="008E2BBF" w:rsidRPr="008B430A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B43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Организационный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момент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 am very glad to see you again in my classroom! Take your places! We are going to begin! - First of all, tell me please, what is the date today?  Who is absent today? Are you ready for discussing?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2.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Сообщение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темы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и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цели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урока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Цель: развитие метакогнитивных учебных действий (целеполагание и планирование).</w:t>
      </w:r>
    </w:p>
    <w:p w:rsidR="008E2BBF" w:rsidRPr="008E2BBF" w:rsidRDefault="008E2BBF" w:rsidP="008E2BBF">
      <w:pPr>
        <w:numPr>
          <w:ilvl w:val="0"/>
          <w:numId w:val="9"/>
        </w:numPr>
        <w:shd w:val="clear" w:color="auto" w:fill="FFFFFF"/>
        <w:spacing w:before="280" w:after="280" w:line="276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Look at the screen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Hi teenagers,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ru-RU"/>
        </w:rPr>
        <w:t>I’m new to the school this year. It’s awful for me. I don’t like to move places and meet new teenagers. I don’t know how </w:t>
      </w:r>
      <w:r w:rsidRPr="008E2BB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en-US" w:eastAsia="ru-RU"/>
        </w:rPr>
        <w:t>to break the ice</w:t>
      </w: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ru-RU"/>
        </w:rPr>
        <w:t>. Help me; give me some advices, please.</w:t>
      </w:r>
    </w:p>
    <w:p w:rsidR="008E2BBF" w:rsidRPr="008E2BBF" w:rsidRDefault="008E2BBF" w:rsidP="008E2BBF">
      <w:pPr>
        <w:shd w:val="clear" w:color="auto" w:fill="FFFFFF"/>
        <w:spacing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Waiting for them,</w:t>
      </w:r>
    </w:p>
    <w:p w:rsidR="008E2BBF" w:rsidRPr="008E2BBF" w:rsidRDefault="008E2BBF" w:rsidP="008E2BBF">
      <w:pPr>
        <w:shd w:val="clear" w:color="auto" w:fill="FFFFFF"/>
        <w:spacing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Liz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 wp14:anchorId="7FCABAAD" wp14:editId="2FD60611">
            <wp:extent cx="2190750" cy="1285875"/>
            <wp:effectExtent l="0" t="0" r="0" b="9525"/>
            <wp:docPr id="1" name="Рисунок 1" descr="https://mega-talant.com/uploads/files/267124/81970/87036_html/images/81970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67124/81970/87036_html/images/81970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numPr>
          <w:ilvl w:val="0"/>
          <w:numId w:val="10"/>
        </w:numPr>
        <w:shd w:val="clear" w:color="auto" w:fill="FFFFFF"/>
        <w:spacing w:before="280" w:after="100" w:afterAutospacing="1" w:line="276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I'd like you to guess what we are going to speak about at the lesson. </w:t>
      </w: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(about advices, rules, how to break he ice)</w:t>
      </w:r>
    </w:p>
    <w:p w:rsidR="008E2BBF" w:rsidRPr="008E2BBF" w:rsidRDefault="008E2BBF" w:rsidP="008E2BBF">
      <w:pPr>
        <w:numPr>
          <w:ilvl w:val="0"/>
          <w:numId w:val="10"/>
        </w:numPr>
        <w:shd w:val="clear" w:color="auto" w:fill="FFFFFF"/>
        <w:spacing w:before="100" w:beforeAutospacing="1" w:after="280" w:line="276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Yes, you are right; today's topic is "Breaking the Ice". But what is it “breaking the ice” Look at the pictures…your opinion….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 wp14:anchorId="1F686C8C" wp14:editId="7316FC29">
            <wp:extent cx="1866900" cy="1095375"/>
            <wp:effectExtent l="0" t="0" r="0" b="9525"/>
            <wp:docPr id="2" name="Рисунок 2" descr="https://mega-talant.com/uploads/files/267124/81970/87036_html/images/81970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267124/81970/87036_html/images/81970.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5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bookmarkStart w:id="1" w:name="BM_D0_A1_D0_BE_D0_BE_D0_B1_D1_89_D0_B5_D"/>
      <w:bookmarkEnd w:id="1"/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Let’s listen and look at the screen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bookmarkStart w:id="2" w:name="BM_D0_A4_D0_BE_D0_BD_D0_B5_D1_82_D0_B8_D"/>
      <w:bookmarkEnd w:id="2"/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II. ОСНОВНАЯ ЧАСТЬ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3 Лексическо-семантическая работа с идиомой  «Breaking the ice» с опорой на видео.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совершенствование аудитивных способностей, фонематических, звукопроизносительных, темпоритмических и интонационные навыков, с опорой на видеоматериал.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 wp14:anchorId="0418E758" wp14:editId="0E20157C">
            <wp:extent cx="2724150" cy="1590675"/>
            <wp:effectExtent l="0" t="0" r="0" b="9525"/>
            <wp:docPr id="3" name="Рисунок 3" descr="https://mega-talant.com/uploads/files/267124/81970/87036_html/images/81970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267124/81970/87036_html/images/81970.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ind w:left="720" w:hanging="360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val="en-US" w:eastAsia="ru-RU"/>
        </w:rPr>
        <w:t>          </w:t>
      </w:r>
      <w:bookmarkStart w:id="3" w:name="BM_D0_90_D0_BA_D1_82_D1_83_D0_B0_D0_BB_D"/>
      <w:bookmarkEnd w:id="3"/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It means how to behave and feel more comfortable in any situation. Let’s give me your examples…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ind w:left="720" w:hanging="360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val="en-US" w:eastAsia="ru-RU"/>
        </w:rPr>
        <w:t>        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Now let’s think how can we “break the ice”? What can help you in such situations?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  Some tips of breaking the ice you can learn from the text, firstly we'll listen it and then read for clear understanding.</w:t>
      </w:r>
      <w:r w:rsidRPr="008E2BBF">
        <w:rPr>
          <w:rFonts w:ascii="Cambria" w:eastAsia="Times New Roman" w:hAnsi="Cambria" w:cs="Times New Roman"/>
          <w:b/>
          <w:bCs/>
          <w:color w:val="4F81BD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(раздаточный материал)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2.Формирование навыка чтения на основе аудирования.</w:t>
      </w:r>
    </w:p>
    <w:p w:rsidR="008E2BBF" w:rsidRPr="008E2BBF" w:rsidRDefault="008E2BBF" w:rsidP="008E2B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ind w:left="113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Предтекстовой этап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left="851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Цель: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снять трудности при восприятии незнакомых слов</w:t>
      </w:r>
    </w:p>
    <w:p w:rsidR="008E2BBF" w:rsidRPr="008E2BBF" w:rsidRDefault="008E2BBF" w:rsidP="008E2BBF">
      <w:pPr>
        <w:shd w:val="clear" w:color="auto" w:fill="FFFFFF"/>
        <w:spacing w:after="0" w:line="253" w:lineRule="atLeast"/>
        <w:ind w:left="851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lang w:eastAsia="ru-RU"/>
        </w:rPr>
        <w:lastRenderedPageBreak/>
        <w:drawing>
          <wp:inline distT="0" distB="0" distL="0" distR="0" wp14:anchorId="4A6FBC16" wp14:editId="60A56C07">
            <wp:extent cx="2209800" cy="1295400"/>
            <wp:effectExtent l="0" t="0" r="0" b="0"/>
            <wp:docPr id="4" name="Рисунок 4" descr="https://mega-talant.com/uploads/files/267124/81970/87036_html/images/81970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267124/81970/87036_html/images/81970.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113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Первичное восприятие текста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Цель:</w:t>
      </w:r>
      <w:r w:rsidRPr="008E2BBF">
        <w:rPr>
          <w:rFonts w:ascii="Calibri" w:eastAsia="Times New Roman" w:hAnsi="Calibri" w:cs="Helvetica"/>
          <w:color w:val="212121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совершенствование аудитивных способностей (выбор необходимой информации из звучащего текста).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- Now you’ll listen the text and you should hear 5 highlights of how to break the ice, pictures can help you…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Let’s check… and other tips are…..</w:t>
      </w:r>
    </w:p>
    <w:p w:rsidR="008E2BBF" w:rsidRPr="008E2BBF" w:rsidRDefault="008E2BBF" w:rsidP="008E2BBF">
      <w:pPr>
        <w:shd w:val="clear" w:color="auto" w:fill="FFFFFF"/>
        <w:spacing w:after="0" w:line="253" w:lineRule="atLeast"/>
        <w:ind w:left="851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lang w:eastAsia="ru-RU"/>
        </w:rPr>
        <w:drawing>
          <wp:inline distT="0" distB="0" distL="0" distR="0" wp14:anchorId="3B8F7CC5" wp14:editId="295A1927">
            <wp:extent cx="2124075" cy="1247775"/>
            <wp:effectExtent l="0" t="0" r="9525" b="9525"/>
            <wp:docPr id="5" name="Рисунок 5" descr="https://mega-talant.com/uploads/files/267124/81970/87036_html/images/81970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ga-talant.com/uploads/files/267124/81970/87036_html/images/81970.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113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Текстовой этап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left="851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развитие навыка изучающего чтения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left="851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Read the text to yourself and be ready to answer the questions.</w:t>
      </w:r>
    </w:p>
    <w:p w:rsidR="008E2BBF" w:rsidRPr="008E2BBF" w:rsidRDefault="008E2BBF" w:rsidP="008E2B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113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После текстовой этап 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left="851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проверка понимания прочитанного текста в вопросно-ответной форме.</w:t>
      </w:r>
    </w:p>
    <w:p w:rsidR="008E2BBF" w:rsidRPr="008E2BBF" w:rsidRDefault="008E2BBF" w:rsidP="008E2BBF">
      <w:pPr>
        <w:shd w:val="clear" w:color="auto" w:fill="FFFFFF"/>
        <w:spacing w:after="0" w:line="253" w:lineRule="atLeast"/>
        <w:ind w:left="851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lang w:eastAsia="ru-RU"/>
        </w:rPr>
        <w:drawing>
          <wp:inline distT="0" distB="0" distL="0" distR="0" wp14:anchorId="0AB2772C" wp14:editId="3D728291">
            <wp:extent cx="2400300" cy="1409700"/>
            <wp:effectExtent l="0" t="0" r="0" b="0"/>
            <wp:docPr id="6" name="Рисунок 6" descr="https://mega-talant.com/uploads/files/267124/81970/87036_html/images/81970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a-talant.com/uploads/files/267124/81970/87036_html/images/81970.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shd w:val="clear" w:color="auto" w:fill="FFFFFF"/>
        <w:spacing w:after="0" w:line="276" w:lineRule="atLeast"/>
        <w:ind w:left="851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- Please, answer the questions and prove your answer using the text or explain your opinion. Do you agree with these statements? Why?.....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3.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Проверка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домашнего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задания</w:t>
      </w:r>
    </w:p>
    <w:p w:rsidR="008E2BBF" w:rsidRPr="008E2BBF" w:rsidRDefault="008E2BBF" w:rsidP="008E2BBF">
      <w:pPr>
        <w:shd w:val="clear" w:color="auto" w:fill="FFFFFF"/>
        <w:spacing w:before="200" w:after="0" w:line="276" w:lineRule="atLeast"/>
        <w:outlineLvl w:val="2"/>
        <w:rPr>
          <w:rFonts w:ascii="PT Sans Caption" w:eastAsia="Times New Roman" w:hAnsi="PT Sans Caption" w:cs="Times New Roman"/>
          <w:b/>
          <w:bCs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Ok, the main points of breaking the ice are: …..let’s discuss all of them (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раздаточный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материал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)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Черты характера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активизация лексических единиц по теме черты характера, антонимия черт, проверка с опорой на аудиозапись, совершенствование аудитивных навыков с целью извлечения заданной информации (какие черты есть у детей).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- What character adjectives do you know? Match the opposites. Whom can we call selfish (optimistic, sensitive, patient, easy-going, stubborn)? Which of the adjectives best describe you?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lastRenderedPageBreak/>
        <w:t>Let’s listen and match each person (Ann, Sue, Bill) to the adjectives that best describe</w:t>
      </w:r>
      <w:r w:rsidRPr="008E2BBF">
        <w:rPr>
          <w:rFonts w:ascii="Calibri" w:eastAsia="Times New Roman" w:hAnsi="Calibri" w:cs="Helvetica"/>
          <w:color w:val="212121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each.</w:t>
      </w:r>
      <w:r w:rsidRPr="008E2BBF">
        <w:rPr>
          <w:rFonts w:ascii="Calibri" w:eastAsia="Times New Roman" w:hAnsi="Calibri" w:cs="Helvetica"/>
          <w:color w:val="212121"/>
          <w:lang w:val="en-US"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(раздаточный материал)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  <w:r w:rsidRPr="008E2BBF"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 wp14:anchorId="7B929225" wp14:editId="327D116D">
            <wp:extent cx="1933575" cy="1133475"/>
            <wp:effectExtent l="0" t="0" r="9525" b="9525"/>
            <wp:docPr id="7" name="Рисунок 7" descr="https://mega-talant.com/uploads/files/267124/81970/87036_html/images/81970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267124/81970/87036_html/images/81970.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Язык тела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активизация идиоматических выражений относительно мимики и жестов в речи, определение эмоций сопровождающих данные жесты.</w:t>
      </w:r>
    </w:p>
    <w:p w:rsidR="008E2BBF" w:rsidRPr="008E2BBF" w:rsidRDefault="008E2BBF" w:rsidP="008E2BBF">
      <w:pPr>
        <w:shd w:val="clear" w:color="auto" w:fill="FFFFFF"/>
        <w:spacing w:after="200" w:line="253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lang w:eastAsia="ru-RU"/>
        </w:rPr>
        <w:drawing>
          <wp:inline distT="0" distB="0" distL="0" distR="0" wp14:anchorId="40FD9A5D" wp14:editId="4003F101">
            <wp:extent cx="2190750" cy="1295400"/>
            <wp:effectExtent l="0" t="0" r="0" b="0"/>
            <wp:docPr id="8" name="Рисунок 8" descr="https://mega-talant.com/uploads/files/267124/81970/87036_html/images/81970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ga-talant.com/uploads/files/267124/81970/87036_html/images/81970.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- Look at the pictures and describe using idioms of body language. What do people feel, when they …… (raise their eyebrows…..)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4.</w:t>
      </w:r>
      <w:r w:rsidRPr="008E2BBF">
        <w:rPr>
          <w:rFonts w:ascii="Lucida Console" w:eastAsia="Times New Roman" w:hAnsi="Lucida Console" w:cs="Helvetica"/>
          <w:b/>
          <w:bCs/>
          <w:color w:val="212121"/>
          <w:sz w:val="24"/>
          <w:szCs w:val="24"/>
          <w:u w:val="single"/>
          <w:lang w:val="en-US" w:eastAsia="ru-RU"/>
        </w:rPr>
        <w:t>   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Совершенствование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 xml:space="preserve"> 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аудитивных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 xml:space="preserve"> </w:t>
      </w: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навыков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Цель:</w:t>
      </w:r>
      <w:r w:rsidRPr="008E2BBF">
        <w:rPr>
          <w:rFonts w:ascii="Calibri" w:eastAsia="Times New Roman" w:hAnsi="Calibri" w:cs="Helvetica"/>
          <w:color w:val="212121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совершенствование аудитивных навыков с частичной опорой на письменные выражения, активизация речемыслительной деятельности</w:t>
      </w:r>
    </w:p>
    <w:p w:rsidR="008E2BBF" w:rsidRPr="008E2BBF" w:rsidRDefault="008E2BBF" w:rsidP="008E2BBF">
      <w:pPr>
        <w:numPr>
          <w:ilvl w:val="0"/>
          <w:numId w:val="16"/>
        </w:numPr>
        <w:shd w:val="clear" w:color="auto" w:fill="FFFFFF"/>
        <w:spacing w:before="100" w:beforeAutospacing="1" w:after="200" w:line="276" w:lineRule="atLeast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Using your own headphones look and listen, two girls tell you how to break the ice. Your task will be to understand “the rules of successful conversation”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ind w:left="7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 wp14:anchorId="5C17C49D" wp14:editId="01DE89E9">
            <wp:extent cx="2276475" cy="1333500"/>
            <wp:effectExtent l="0" t="0" r="9525" b="0"/>
            <wp:docPr id="9" name="Рисунок 9" descr="https://mega-talant.com/uploads/files/267124/81970/87036_html/images/81970.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ga-talant.com/uploads/files/267124/81970/87036_html/images/81970.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BBF" w:rsidRPr="008E2BBF" w:rsidRDefault="008E2BBF" w:rsidP="008E2BBF">
      <w:pPr>
        <w:numPr>
          <w:ilvl w:val="0"/>
          <w:numId w:val="17"/>
        </w:numPr>
        <w:shd w:val="clear" w:color="auto" w:fill="FFFFFF"/>
        <w:spacing w:before="100" w:beforeAutospacing="1" w:after="200" w:line="276" w:lineRule="atLeast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 Правила успешной коммуникации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активизация речемыслительной деятельности (раздаточный материал)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5 Развитие навыка говорения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развитие навыка монологической речи (составление советов с использованием вводных конструкций, фраз,), .</w:t>
      </w:r>
    </w:p>
    <w:p w:rsidR="008E2BBF" w:rsidRPr="008E2BBF" w:rsidRDefault="008E2BBF" w:rsidP="008E2B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Look at the screen and let’s revise phrases which can help you to give advises how to break the ice.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(раздаточный материал)</w:t>
      </w:r>
    </w:p>
    <w:p w:rsidR="008E2BBF" w:rsidRPr="008E2BBF" w:rsidRDefault="008E2BBF" w:rsidP="008E2B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lastRenderedPageBreak/>
        <w:t xml:space="preserve">You should work in pairs and prepare your advices to Liz, using these phrases. Exchange and discuss advices with your partner, you may write them.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Then you should share you advices with us.</w:t>
      </w:r>
    </w:p>
    <w:tbl>
      <w:tblPr>
        <w:tblW w:w="9173" w:type="dxa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3945"/>
      </w:tblGrid>
      <w:tr w:rsidR="008E2BBF" w:rsidRPr="008E2BBF" w:rsidTr="008E2BBF">
        <w:tc>
          <w:tcPr>
            <w:tcW w:w="49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Giving advice</w:t>
            </w:r>
          </w:p>
        </w:tc>
        <w:tc>
          <w:tcPr>
            <w:tcW w:w="37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jc w:val="center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Result</w:t>
            </w:r>
          </w:p>
        </w:tc>
      </w:tr>
      <w:tr w:rsidR="008E2BBF" w:rsidRPr="008E2BBF" w:rsidTr="008E2BBF">
        <w:tc>
          <w:tcPr>
            <w:tcW w:w="4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If I were you / in your position, I’d…/ </w:t>
            </w: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I wouldn’t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This will/would…..</w:t>
            </w:r>
          </w:p>
        </w:tc>
      </w:tr>
      <w:tr w:rsidR="008E2BBF" w:rsidRPr="008E2BBF" w:rsidTr="008E2BBF">
        <w:tc>
          <w:tcPr>
            <w:tcW w:w="4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You should / shouldn’t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Then /This way …..</w:t>
            </w:r>
          </w:p>
        </w:tc>
      </w:tr>
      <w:tr w:rsidR="008E2BBF" w:rsidRPr="008E2BBF" w:rsidTr="008E2BBF">
        <w:tc>
          <w:tcPr>
            <w:tcW w:w="4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It would(n’t) / might be a good idea (for you) to …..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 xml:space="preserve">If you do this, you will…. </w:t>
            </w: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because….</w:t>
            </w:r>
          </w:p>
        </w:tc>
      </w:tr>
      <w:tr w:rsidR="008E2BBF" w:rsidRPr="008B430A" w:rsidTr="008E2BBF">
        <w:tc>
          <w:tcPr>
            <w:tcW w:w="4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Why don’t you…?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By (+ing form) …, you will….</w:t>
            </w:r>
          </w:p>
        </w:tc>
      </w:tr>
      <w:tr w:rsidR="008E2BBF" w:rsidRPr="008B430A" w:rsidTr="008E2BBF">
        <w:tc>
          <w:tcPr>
            <w:tcW w:w="4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Have you thought of /about (+ing)…?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 </w:t>
            </w:r>
          </w:p>
        </w:tc>
      </w:tr>
      <w:tr w:rsidR="008E2BBF" w:rsidRPr="008B430A" w:rsidTr="008E2BBF">
        <w:tc>
          <w:tcPr>
            <w:tcW w:w="497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Another good idea is to….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E2BBF" w:rsidRPr="008E2BBF" w:rsidRDefault="008E2BBF" w:rsidP="008E2BBF">
            <w:pPr>
              <w:spacing w:after="200" w:line="253" w:lineRule="atLeast"/>
              <w:rPr>
                <w:rFonts w:ascii="Helvetica" w:eastAsia="Times New Roman" w:hAnsi="Helvetica" w:cs="Helvetica"/>
                <w:color w:val="212121"/>
                <w:lang w:val="en-US" w:eastAsia="ru-RU"/>
              </w:rPr>
            </w:pPr>
            <w:r w:rsidRPr="008E2BBF">
              <w:rPr>
                <w:rFonts w:ascii="Times New Roman" w:eastAsia="Times New Roman" w:hAnsi="Times New Roman" w:cs="Times New Roman"/>
                <w:color w:val="212121"/>
                <w:lang w:val="en-US" w:eastAsia="ru-RU"/>
              </w:rPr>
              <w:t> </w:t>
            </w:r>
          </w:p>
        </w:tc>
      </w:tr>
    </w:tbl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Opening and closing remarks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Besides / moreover – кроме того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Be aware — имейте ввиду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An important point is that 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Важным является то, что ...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Frankly speaking / to tell the truth – честно говоря / Откровенно говоря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finally — в заключении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first af all — прежде всего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firstly — во-первых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On the one hand, ..., on the other hand, 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одной стороны ..., с другой стороны ... 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It is not surprising that...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удивительно, что ...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 conclusion...  В заключение ... 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It is important to note that 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отметить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, 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... On the one hand, ..., on the other hand, 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одной стороны ..., с другой стороны ... 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It is not surprising that...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удивительно, что ...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 conclusion...  В заключение ... 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It is important to note that ...  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 отметить, что ... </w:t>
      </w:r>
    </w:p>
    <w:p w:rsidR="008E2BBF" w:rsidRPr="008E2BBF" w:rsidRDefault="008E2BBF" w:rsidP="008E2B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5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In addition ...  К тому же...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bookmarkStart w:id="4" w:name="BM_D0_A1_D0_BE_D0_B2_D0_B5_D1_80_D1_88_D"/>
      <w:bookmarkEnd w:id="4"/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III. ЗАКЛЮЧИТЕЛЬНАЯ ЧАСТЬ</w:t>
      </w:r>
    </w:p>
    <w:p w:rsidR="008E2BBF" w:rsidRPr="008E2BBF" w:rsidRDefault="008E2BBF" w:rsidP="008E2BBF">
      <w:pPr>
        <w:numPr>
          <w:ilvl w:val="0"/>
          <w:numId w:val="20"/>
        </w:numPr>
        <w:shd w:val="clear" w:color="auto" w:fill="FFFFFF"/>
        <w:spacing w:before="280" w:after="280" w:line="276" w:lineRule="atLeast"/>
        <w:ind w:left="564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Постановка заданий на дом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закрепление полученных навыков построения монологического высказывания с использованием вводных конструкций, обобщение и систематизация лексико-грамматического материала по теме урока.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Your home task will be: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To prepare a list with advices not only for Liz, but for all people which need to break the ice and be ready to tell them.</w:t>
      </w:r>
    </w:p>
    <w:p w:rsidR="008E2BBF" w:rsidRPr="008E2BBF" w:rsidRDefault="008E2BBF" w:rsidP="008E2BBF">
      <w:pPr>
        <w:shd w:val="clear" w:color="auto" w:fill="FFFFFF"/>
        <w:spacing w:after="200"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E2BB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Цель</w:t>
      </w: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подведение итогов урока, обратная связь с детьми и оценивание индивидуальных достижений детей на уроке.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What did we talk today about? What information was interesting and useful for you at the lesson?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As for the marks…….</w:t>
      </w:r>
    </w:p>
    <w:p w:rsidR="008E2BBF" w:rsidRPr="008E2BBF" w:rsidRDefault="008E2BBF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look at the screen once again and don’t forget  If you need to “break the ice”</w:t>
      </w:r>
      <w:r w:rsidR="002974EC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</w:t>
      </w:r>
    </w:p>
    <w:p w:rsidR="002974EC" w:rsidRPr="008E2BBF" w:rsidRDefault="008E2BBF" w:rsidP="002974EC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lastRenderedPageBreak/>
        <w:t xml:space="preserve">1. </w:t>
      </w:r>
      <w:r w:rsidR="002974EC"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Smile</w:t>
      </w:r>
    </w:p>
    <w:p w:rsidR="008E2BBF" w:rsidRPr="008E2BBF" w:rsidRDefault="002974EC" w:rsidP="008E2BBF">
      <w:pPr>
        <w:shd w:val="clear" w:color="auto" w:fill="FFFFFF"/>
        <w:spacing w:before="280" w:after="28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2.</w:t>
      </w:r>
      <w:r w:rsidR="008E2BBF"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Take a deep breath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3. Break the ice :)</w:t>
      </w:r>
    </w:p>
    <w:p w:rsidR="008E2BBF" w:rsidRPr="008E2BBF" w:rsidRDefault="008E2BBF" w:rsidP="008E2BBF">
      <w:pPr>
        <w:shd w:val="clear" w:color="auto" w:fill="FFFFFF"/>
        <w:spacing w:after="0" w:line="276" w:lineRule="atLeast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8E2BB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Our lesson is over. Good bye!</w:t>
      </w:r>
    </w:p>
    <w:p w:rsidR="00BA2CA3" w:rsidRPr="008E2BBF" w:rsidRDefault="00BA2CA3">
      <w:pPr>
        <w:rPr>
          <w:lang w:val="en-US"/>
        </w:rPr>
      </w:pPr>
    </w:p>
    <w:sectPr w:rsidR="00BA2CA3" w:rsidRPr="008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270"/>
    <w:multiLevelType w:val="multilevel"/>
    <w:tmpl w:val="099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C1DB3"/>
    <w:multiLevelType w:val="multilevel"/>
    <w:tmpl w:val="35E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92855"/>
    <w:multiLevelType w:val="multilevel"/>
    <w:tmpl w:val="18D2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644BD"/>
    <w:multiLevelType w:val="multilevel"/>
    <w:tmpl w:val="97C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EC1F87"/>
    <w:multiLevelType w:val="multilevel"/>
    <w:tmpl w:val="8AC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3289D"/>
    <w:multiLevelType w:val="multilevel"/>
    <w:tmpl w:val="7AA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237F6"/>
    <w:multiLevelType w:val="multilevel"/>
    <w:tmpl w:val="497A5E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504A5"/>
    <w:multiLevelType w:val="multilevel"/>
    <w:tmpl w:val="A1B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E47688"/>
    <w:multiLevelType w:val="multilevel"/>
    <w:tmpl w:val="18D050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E1B5B"/>
    <w:multiLevelType w:val="multilevel"/>
    <w:tmpl w:val="6FF2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66532D"/>
    <w:multiLevelType w:val="multilevel"/>
    <w:tmpl w:val="7C461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D2A27"/>
    <w:multiLevelType w:val="multilevel"/>
    <w:tmpl w:val="C98EE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54C82"/>
    <w:multiLevelType w:val="multilevel"/>
    <w:tmpl w:val="BF20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36355"/>
    <w:multiLevelType w:val="multilevel"/>
    <w:tmpl w:val="03C27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F25F6"/>
    <w:multiLevelType w:val="multilevel"/>
    <w:tmpl w:val="FEFA6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E2DBA"/>
    <w:multiLevelType w:val="multilevel"/>
    <w:tmpl w:val="CEE6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B5240"/>
    <w:multiLevelType w:val="multilevel"/>
    <w:tmpl w:val="301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281F96"/>
    <w:multiLevelType w:val="multilevel"/>
    <w:tmpl w:val="0F0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97D47"/>
    <w:multiLevelType w:val="multilevel"/>
    <w:tmpl w:val="DB1EC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412B5"/>
    <w:multiLevelType w:val="multilevel"/>
    <w:tmpl w:val="DEA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7"/>
  </w:num>
  <w:num w:numId="10">
    <w:abstractNumId w:val="3"/>
  </w:num>
  <w:num w:numId="11">
    <w:abstractNumId w:val="16"/>
  </w:num>
  <w:num w:numId="12">
    <w:abstractNumId w:val="15"/>
  </w:num>
  <w:num w:numId="13">
    <w:abstractNumId w:val="13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F"/>
    <w:rsid w:val="002974EC"/>
    <w:rsid w:val="008B430A"/>
    <w:rsid w:val="008E2BBF"/>
    <w:rsid w:val="00B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7D15-1E1E-4C21-A82E-D4D32484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2020-10-09T12:13:00Z</dcterms:created>
  <dcterms:modified xsi:type="dcterms:W3CDTF">2021-02-21T17:37:00Z</dcterms:modified>
</cp:coreProperties>
</file>