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C" w:rsidRDefault="00F225E2" w:rsidP="002E565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 xml:space="preserve">Мастер- класс </w:t>
      </w:r>
      <w:r w:rsidR="00F6406E" w:rsidRPr="00A41E78"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>«Привлечение детей </w:t>
      </w:r>
      <w:r w:rsidR="00F6406E" w:rsidRPr="00A41E78"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br/>
        <w:t>к систематическому чтению </w:t>
      </w:r>
    </w:p>
    <w:p w:rsidR="0008122C" w:rsidRDefault="0008122C" w:rsidP="0008122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>Путята</w:t>
      </w:r>
      <w:proofErr w:type="spellEnd"/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 xml:space="preserve"> Елена Владимировна, </w:t>
      </w:r>
    </w:p>
    <w:p w:rsidR="00F6406E" w:rsidRPr="00A41E78" w:rsidRDefault="0008122C" w:rsidP="0008122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>библиотекарь ГУО «Средняя школа г.п</w:t>
      </w:r>
      <w:proofErr w:type="gramStart"/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t>ир»</w:t>
      </w:r>
      <w:r w:rsidR="00F6406E" w:rsidRPr="00A41E78"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  <w:br/>
      </w:r>
    </w:p>
    <w:p w:rsidR="00045A3D" w:rsidRPr="004C3BF0" w:rsidRDefault="00045A3D" w:rsidP="00081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школы и библиотеки – повышение качества образования и воспитания через дифференциацию и индивидуализацию обучения. Сегодня высокое качество образования невозможно без информационной культуры учащихся и учителей. Обновляется содержание педагогического процесса, вводятся новые программы, применяются современные технологии обучения.</w:t>
      </w:r>
    </w:p>
    <w:p w:rsidR="00045A3D" w:rsidRPr="004C3BF0" w:rsidRDefault="00045A3D" w:rsidP="000812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36">
        <w:rPr>
          <w:rFonts w:ascii="Times New Roman" w:hAnsi="Times New Roman" w:cs="Times New Roman"/>
          <w:sz w:val="28"/>
          <w:szCs w:val="28"/>
        </w:rPr>
        <w:t xml:space="preserve">  Внедрение профильного обучения привело к накоплению большого потока информации по данному направлению, и педагогам, строящим свою деятельность в рамках данного обучения, так же как и учащимся, которые стоят перед выбором, трудно ориентироваться в перегруженной информацией среде. </w:t>
      </w:r>
    </w:p>
    <w:p w:rsidR="00045A3D" w:rsidRPr="004C3BF0" w:rsidRDefault="00045A3D" w:rsidP="000812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F0">
        <w:rPr>
          <w:rFonts w:ascii="Times New Roman" w:eastAsia="Calibri" w:hAnsi="Times New Roman" w:cs="Times New Roman"/>
          <w:sz w:val="28"/>
          <w:szCs w:val="28"/>
        </w:rPr>
        <w:t xml:space="preserve">Серьезного переосмысления требует методика приобщения детей и подростков к </w:t>
      </w:r>
      <w:r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4C3BF0">
        <w:rPr>
          <w:rFonts w:ascii="Times New Roman" w:eastAsia="Calibri" w:hAnsi="Times New Roman" w:cs="Times New Roman"/>
          <w:sz w:val="28"/>
          <w:szCs w:val="28"/>
        </w:rPr>
        <w:t>. Известно, что в структуре досуга детей чтение перешло на четвертое-пятое места, а обращение к книге в большинстве случаев происходит по сугубо прагматическим соображениям.  Поэтому необходима более полная реализация возможностей активного взаимодействия библиотекаря и читателя в условиях индивидуального подхода.</w:t>
      </w:r>
    </w:p>
    <w:p w:rsidR="00045A3D" w:rsidRPr="004C3BF0" w:rsidRDefault="00045A3D" w:rsidP="0008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D447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библиотеке проведён мониторинг эффективности и качества деятельности школьной библиотеки, выявлены пути улучшения информационно-методического обслуживания учащихся и педагогов. В ходе этого исследования решились следующие задачи:</w:t>
      </w:r>
    </w:p>
    <w:p w:rsidR="00045A3D" w:rsidRPr="004C3BF0" w:rsidRDefault="00045A3D" w:rsidP="0008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•  оценка эффективности и качества деятельности библиотеки;</w:t>
      </w:r>
    </w:p>
    <w:p w:rsidR="00045A3D" w:rsidRPr="004C3BF0" w:rsidRDefault="00045A3D" w:rsidP="0008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•  выявление информационных потребностей учащихся и учителей;</w:t>
      </w:r>
    </w:p>
    <w:p w:rsidR="00045A3D" w:rsidRPr="004C3BF0" w:rsidRDefault="00045A3D" w:rsidP="0008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•  изучение перспективных направлений библиотеки, как современного информационно-методического центра.</w:t>
      </w:r>
    </w:p>
    <w:p w:rsidR="00045A3D" w:rsidRDefault="00045A3D" w:rsidP="0008122C">
      <w:pPr>
        <w:spacing w:after="0"/>
        <w:jc w:val="both"/>
      </w:pPr>
      <w:r w:rsidRPr="004C3B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0A0">
        <w:rPr>
          <w:noProof/>
        </w:rPr>
        <w:drawing>
          <wp:inline distT="0" distB="0" distL="0" distR="0">
            <wp:extent cx="4943475" cy="2096033"/>
            <wp:effectExtent l="19050" t="0" r="9525" b="0"/>
            <wp:docPr id="7" name="Рисунок 1" descr="http://sch4.ivacevichi.edu.by/sm_full.aspx?guid=5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4.ivacevichi.edu.by/sm_full.aspx?guid=59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05" cy="21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A5" w:rsidRDefault="004C74A5" w:rsidP="00A6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4A5" w:rsidRDefault="004C74A5" w:rsidP="00A6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A3D" w:rsidRPr="007149D0" w:rsidRDefault="00045A3D" w:rsidP="00A6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149D0">
        <w:rPr>
          <w:rFonts w:ascii="Times New Roman" w:hAnsi="Times New Roman" w:cs="Times New Roman"/>
          <w:sz w:val="28"/>
          <w:szCs w:val="28"/>
        </w:rPr>
        <w:t>ак видно, 53% учащихся указывают источником получения информации школьную библиотеку.</w:t>
      </w:r>
    </w:p>
    <w:p w:rsidR="00045A3D" w:rsidRPr="00015C08" w:rsidRDefault="00045A3D" w:rsidP="00A63F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149D0">
        <w:rPr>
          <w:rFonts w:ascii="Times New Roman" w:hAnsi="Times New Roman" w:cs="Times New Roman"/>
          <w:sz w:val="28"/>
          <w:szCs w:val="28"/>
        </w:rPr>
        <w:t>сходя из анализа читаемости учащиеся профильных групп обращаются</w:t>
      </w:r>
      <w:proofErr w:type="gramEnd"/>
      <w:r w:rsidRPr="007149D0">
        <w:rPr>
          <w:rFonts w:ascii="Times New Roman" w:hAnsi="Times New Roman" w:cs="Times New Roman"/>
          <w:sz w:val="28"/>
          <w:szCs w:val="28"/>
        </w:rPr>
        <w:t xml:space="preserve"> в библиотеку чаще, чем учащиеся базовых классов.  И</w:t>
      </w:r>
      <w:r w:rsidRPr="007149D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интересы направлены на </w:t>
      </w:r>
      <w:r w:rsidRPr="004C3BF0">
        <w:rPr>
          <w:rFonts w:ascii="Times New Roman" w:eastAsia="Calibri" w:hAnsi="Times New Roman" w:cs="Times New Roman"/>
          <w:sz w:val="28"/>
          <w:szCs w:val="28"/>
        </w:rPr>
        <w:t>развитие личности, познавательных и созидательных способностей, успешной социализации в обществе и активной адаптации на рынке труда.</w:t>
      </w:r>
    </w:p>
    <w:p w:rsidR="003A43BF" w:rsidRPr="00A41E78" w:rsidRDefault="00015C08" w:rsidP="00A63FA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 w:rsidR="00223907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проведении анализа 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систематического</w:t>
      </w:r>
      <w:r w:rsidR="00223907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в 2016\2017 году в наше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школе</w:t>
      </w:r>
      <w:r w:rsidR="00223907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, выясни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лось,</w:t>
      </w:r>
      <w:r w:rsid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F6406E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произошло уменьшение читательской активности. Поэтому сегодня я хотела бы обсудить с вами проблему привлечения читателей к систематическому чтению.</w:t>
      </w:r>
      <w:r w:rsidR="003A43BF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A43BF" w:rsidRDefault="003A43BF" w:rsidP="00A63FA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06E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я бы хотела предложить вам работу с понятием «систематическое чтение». </w:t>
      </w: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Как  вы считаете, что означает это понятие?</w:t>
      </w:r>
    </w:p>
    <w:p w:rsidR="005A33AB" w:rsidRPr="00A41E78" w:rsidRDefault="005A33AB" w:rsidP="00A63FA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ваших ответах прозвучали ключевые слова ….</w:t>
      </w:r>
    </w:p>
    <w:p w:rsidR="00F6406E" w:rsidRDefault="005A33AB" w:rsidP="00A63FA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обратимся к определению этого понятия. </w:t>
      </w:r>
      <w:r w:rsidR="00B263C0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225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63C0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википедии</w:t>
      </w:r>
      <w:proofErr w:type="spellEnd"/>
      <w:r w:rsidR="00F225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63C0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«Систематическое чтение»</w:t>
      </w:r>
      <w:r w:rsid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3C0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3C0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постоянно повторяющееся, регулярное, не прекращающееся</w:t>
      </w:r>
      <w:r w:rsidR="0025144D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</w:t>
      </w:r>
      <w:r w:rsidR="003864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655" w:rsidRPr="00A41E78" w:rsidRDefault="005A33AB" w:rsidP="00A63F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Систематически читающему  ребенку присущи определённые качества. У вас на столах имеется</w:t>
      </w:r>
      <w:r w:rsidR="00057C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перечень этих качеств. Я предла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гаю </w:t>
      </w:r>
      <w:r w:rsidR="00CB41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расставить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эти</w:t>
      </w:r>
      <w:r w:rsidR="00057C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качества по их значимости  лично для вас.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6406E" w:rsidRPr="00A41E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tbl>
      <w:tblPr>
        <w:tblW w:w="304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945"/>
        <w:gridCol w:w="1712"/>
      </w:tblGrid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</w:t>
            </w:r>
            <w:proofErr w:type="spellEnd"/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знаниях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чтению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культура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героям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C0" w:rsidRPr="00A41E78" w:rsidTr="00A63FA1">
        <w:trPr>
          <w:tblCellSpacing w:w="15" w:type="dxa"/>
          <w:jc w:val="center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3C0" w:rsidRPr="004C74A5" w:rsidRDefault="00B263C0" w:rsidP="00A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655" w:rsidRDefault="002E5655" w:rsidP="002E5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425D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посмотрим, что у вас получилось. Озвучьте  качества в порядке возрастания из значимости. И объясните свой выбор.</w:t>
      </w: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5144D" w:rsidRPr="00F225E2" w:rsidRDefault="0025144D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225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На основании полученных качеств давайте в</w:t>
      </w:r>
      <w:r w:rsidR="00F6406E" w:rsidRPr="00F225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F225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есте с вами построим м</w:t>
      </w:r>
      <w:r w:rsidR="00F6406E" w:rsidRPr="00F225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одель систематически читающего ребенка</w:t>
      </w:r>
      <w:r w:rsidRPr="00F225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D914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ней 3 компонента</w:t>
      </w:r>
      <w:proofErr w:type="gramStart"/>
      <w:r w:rsidR="00D914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="00D914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знания и умения, познавательная деятельность, культура личности читателя. Давайте подумае</w:t>
      </w:r>
      <w:r w:rsid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="00D914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что включает каждый компонент?</w:t>
      </w:r>
    </w:p>
    <w:p w:rsidR="0025144D" w:rsidRPr="00A41E78" w:rsidRDefault="0025144D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6406E" w:rsidRPr="00FF3BC2" w:rsidRDefault="002E5655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3179651"/>
            <wp:effectExtent l="19050" t="0" r="3175" b="0"/>
            <wp:docPr id="5" name="Рисунок 2" descr="http://lib.1september.ru/2003/18/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1september.ru/2003/18/6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7E" w:rsidRDefault="00AB527E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27E" w:rsidRPr="001B2D4A" w:rsidRDefault="005733FD" w:rsidP="00FF3BC2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b/>
          <w:color w:val="000000"/>
          <w:sz w:val="52"/>
          <w:szCs w:val="52"/>
        </w:rPr>
      </w:pPr>
      <w:r w:rsidRPr="001B2D4A">
        <w:rPr>
          <w:rFonts w:ascii="Gabriola" w:eastAsia="Times New Roman" w:hAnsi="Gabriola" w:cs="Times New Roman"/>
          <w:b/>
          <w:color w:val="000000"/>
          <w:sz w:val="52"/>
          <w:szCs w:val="52"/>
        </w:rPr>
        <w:t>Знания и умения:</w:t>
      </w:r>
    </w:p>
    <w:p w:rsidR="005733FD" w:rsidRPr="00FF3BC2" w:rsidRDefault="005733FD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1.Общее знакомство с различными областями знаний</w:t>
      </w:r>
    </w:p>
    <w:p w:rsidR="005733FD" w:rsidRPr="00FF3BC2" w:rsidRDefault="005733FD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2.Грамотное</w:t>
      </w:r>
      <w:r w:rsidR="00FF3BC2"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свободное </w:t>
      </w: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устной и письменной речью</w:t>
      </w:r>
    </w:p>
    <w:p w:rsidR="005733FD" w:rsidRDefault="005733FD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F3BC2"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грамотно сформулировать читательский запрос</w:t>
      </w:r>
      <w:r w:rsid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BC2" w:rsidRDefault="00FF3BC2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Готовность к творческой деятельности.</w:t>
      </w:r>
    </w:p>
    <w:p w:rsidR="00FF3BC2" w:rsidRDefault="00FF3BC2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5.Знание способов рациональной работы, способность к самообразованию.</w:t>
      </w:r>
    </w:p>
    <w:p w:rsidR="00FF3BC2" w:rsidRDefault="003737E8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6.Умение проводить поиск в сети интернет.</w:t>
      </w:r>
    </w:p>
    <w:p w:rsidR="003737E8" w:rsidRDefault="003737E8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7.Владенипе навыками работы с различными источниками с использованием информационных технологий.</w:t>
      </w:r>
    </w:p>
    <w:p w:rsidR="00AB527E" w:rsidRDefault="00AB527E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8.Умение планировать деятельность.</w:t>
      </w:r>
    </w:p>
    <w:p w:rsidR="00AB527E" w:rsidRDefault="00AB527E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Умение работать с</w:t>
      </w:r>
      <w:r w:rsidR="004C7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словарём, библиографией.</w:t>
      </w:r>
    </w:p>
    <w:p w:rsidR="00AB527E" w:rsidRPr="00FF3BC2" w:rsidRDefault="00AB527E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Умение отвечать на вопросы, пересказывать текст.</w:t>
      </w:r>
    </w:p>
    <w:p w:rsidR="00AB527E" w:rsidRPr="001B2D4A" w:rsidRDefault="00FF3BC2" w:rsidP="00AB527E">
      <w:pPr>
        <w:shd w:val="clear" w:color="auto" w:fill="FFFFFF"/>
        <w:spacing w:before="100" w:beforeAutospacing="1" w:after="100" w:afterAutospacing="1" w:line="240" w:lineRule="auto"/>
        <w:rPr>
          <w:rFonts w:ascii="Gabriola" w:eastAsia="Times New Roman" w:hAnsi="Gabriola" w:cs="Times New Roman"/>
          <w:b/>
          <w:iCs/>
          <w:color w:val="000000"/>
          <w:sz w:val="52"/>
          <w:szCs w:val="52"/>
        </w:rPr>
      </w:pPr>
      <w:r w:rsidRPr="001B2D4A">
        <w:rPr>
          <w:rFonts w:ascii="Gabriola" w:eastAsia="Times New Roman" w:hAnsi="Gabriola" w:cs="Times New Roman"/>
          <w:b/>
          <w:iCs/>
          <w:color w:val="000000"/>
          <w:sz w:val="52"/>
          <w:szCs w:val="52"/>
        </w:rPr>
        <w:t>Познавательная деятельность:</w:t>
      </w:r>
    </w:p>
    <w:p w:rsidR="00FF3BC2" w:rsidRPr="00AB527E" w:rsidRDefault="00FF3BC2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="005F50D5" w:rsidRPr="005F50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Проявление активности и интереса к теме (книге)</w:t>
      </w:r>
    </w:p>
    <w:p w:rsidR="00FF3BC2" w:rsidRPr="00FF3BC2" w:rsidRDefault="00FF3BC2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Умение сосредоточить своё внимание на необходимом материале.</w:t>
      </w:r>
    </w:p>
    <w:p w:rsidR="00FF3BC2" w:rsidRDefault="00FF3BC2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="005F50D5" w:rsidRPr="005F50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F3B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Заинтересовать в положительной оценке результатов своей деятельности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707D9C" w:rsidRPr="00D4475A" w:rsidRDefault="00707D9C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44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="004C7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Проявление интереса к различным </w:t>
      </w:r>
      <w:r w:rsidRPr="00D44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проблемным вопросам</w:t>
      </w:r>
    </w:p>
    <w:p w:rsidR="00707D9C" w:rsidRDefault="00707D9C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44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5.Стремление к получению новых знаний.</w:t>
      </w:r>
    </w:p>
    <w:p w:rsidR="00D4475A" w:rsidRPr="00D4475A" w:rsidRDefault="00D4475A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27E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AB527E" w:rsidRPr="00AB527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D4475A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учебником.</w:t>
      </w:r>
    </w:p>
    <w:p w:rsidR="00AB527E" w:rsidRPr="00AB527E" w:rsidRDefault="00AB527E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27E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75A" w:rsidRPr="00D4475A">
        <w:rPr>
          <w:rFonts w:ascii="Times New Roman" w:eastAsia="Times New Roman" w:hAnsi="Times New Roman" w:cs="Times New Roman"/>
          <w:sz w:val="28"/>
          <w:szCs w:val="28"/>
        </w:rPr>
        <w:t>Работа с научно-популярной литературой;</w:t>
      </w:r>
    </w:p>
    <w:p w:rsidR="00D4475A" w:rsidRPr="001B2D4A" w:rsidRDefault="00AB527E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27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B2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75A" w:rsidRPr="00D4475A">
        <w:rPr>
          <w:rFonts w:ascii="Times New Roman" w:eastAsia="Times New Roman" w:hAnsi="Times New Roman" w:cs="Times New Roman"/>
          <w:sz w:val="28"/>
          <w:szCs w:val="28"/>
        </w:rPr>
        <w:t>Написание рефератов и докладов.</w:t>
      </w:r>
    </w:p>
    <w:p w:rsidR="0016178B" w:rsidRDefault="0016178B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3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66233B">
        <w:rPr>
          <w:rFonts w:ascii="Times New Roman" w:eastAsia="Times New Roman" w:hAnsi="Times New Roman" w:cs="Times New Roman"/>
          <w:sz w:val="28"/>
          <w:szCs w:val="28"/>
        </w:rPr>
        <w:t>стематизация учебного материала</w:t>
      </w:r>
    </w:p>
    <w:p w:rsidR="00AB527E" w:rsidRPr="0066233B" w:rsidRDefault="0066233B" w:rsidP="00AB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10.Просмотр учебных фильмов.</w:t>
      </w:r>
    </w:p>
    <w:p w:rsidR="004C74A5" w:rsidRDefault="004C74A5" w:rsidP="00AB527E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b/>
          <w:color w:val="000000"/>
          <w:sz w:val="52"/>
          <w:szCs w:val="52"/>
        </w:rPr>
      </w:pPr>
    </w:p>
    <w:p w:rsidR="00AB527E" w:rsidRPr="004C74A5" w:rsidRDefault="00FF3BC2" w:rsidP="00FF3BC2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b/>
          <w:color w:val="000000"/>
          <w:sz w:val="52"/>
          <w:szCs w:val="52"/>
        </w:rPr>
      </w:pPr>
      <w:r w:rsidRPr="001B2D4A">
        <w:rPr>
          <w:rFonts w:ascii="Gabriola" w:eastAsia="Times New Roman" w:hAnsi="Gabriola" w:cs="Times New Roman"/>
          <w:b/>
          <w:color w:val="000000"/>
          <w:sz w:val="52"/>
          <w:szCs w:val="52"/>
        </w:rPr>
        <w:t>Культура личности читателя:</w:t>
      </w:r>
    </w:p>
    <w:p w:rsidR="00FF3BC2" w:rsidRPr="00FF3BC2" w:rsidRDefault="00FF3BC2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1.Свободное ориентирование в библиотечном фонде.</w:t>
      </w:r>
    </w:p>
    <w:p w:rsidR="00FF3BC2" w:rsidRPr="00FF3BC2" w:rsidRDefault="00FF3BC2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2.Владение навыками и методами работы с источниками информации.</w:t>
      </w:r>
    </w:p>
    <w:p w:rsidR="00FF3BC2" w:rsidRPr="00FF3BC2" w:rsidRDefault="00FF3BC2" w:rsidP="00FF3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3.Развитое критическое мышление.</w:t>
      </w:r>
    </w:p>
    <w:p w:rsidR="003737E8" w:rsidRDefault="00FF3BC2" w:rsidP="0037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C2">
        <w:rPr>
          <w:rFonts w:ascii="Times New Roman" w:eastAsia="Times New Roman" w:hAnsi="Times New Roman" w:cs="Times New Roman"/>
          <w:color w:val="000000"/>
          <w:sz w:val="28"/>
          <w:szCs w:val="28"/>
        </w:rPr>
        <w:t>4.Умение пользоваться СБА (справоч</w:t>
      </w:r>
      <w:r w:rsidR="00822A2B">
        <w:rPr>
          <w:rFonts w:ascii="Times New Roman" w:eastAsia="Times New Roman" w:hAnsi="Times New Roman" w:cs="Times New Roman"/>
          <w:color w:val="000000"/>
          <w:sz w:val="28"/>
          <w:szCs w:val="28"/>
        </w:rPr>
        <w:t>но-библиографическим аппаратом</w:t>
      </w:r>
      <w:r w:rsidR="004C74A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737E8" w:rsidRDefault="003737E8" w:rsidP="003737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737E8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Умение</w:t>
      </w: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выбирать интересующую книгу.</w:t>
      </w:r>
    </w:p>
    <w:p w:rsidR="003737E8" w:rsidRPr="003737E8" w:rsidRDefault="003737E8" w:rsidP="003737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спринимать художественный текст.</w:t>
      </w:r>
    </w:p>
    <w:p w:rsidR="003737E8" w:rsidRPr="003737E8" w:rsidRDefault="003737E8" w:rsidP="003737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пособность </w:t>
      </w: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 реагировать на </w:t>
      </w:r>
      <w:proofErr w:type="gramStart"/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7E8" w:rsidRPr="003737E8" w:rsidRDefault="003737E8" w:rsidP="003737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Находить в прочитанном произведении це</w:t>
      </w:r>
      <w:r w:rsidR="00AB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нностную и смысловую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5E2" w:rsidRDefault="003737E8" w:rsidP="00D44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D44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Ценностное отношение </w:t>
      </w:r>
      <w:r w:rsidR="00EB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книге.</w:t>
      </w:r>
    </w:p>
    <w:p w:rsidR="00D4475A" w:rsidRPr="00A63FA1" w:rsidRDefault="0066233B" w:rsidP="00A6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EB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рациональных приёмов чтения.</w:t>
      </w:r>
    </w:p>
    <w:p w:rsidR="00274CD2" w:rsidRPr="00A41E78" w:rsidRDefault="00F6406E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предлагаю </w:t>
      </w:r>
      <w:r w:rsidR="00274CD2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немного подвигаться. Мы с вами проведём интерактивную диагностику. Я  вам задаю вопросы и варианты ответов, а вы идёте к той </w:t>
      </w:r>
      <w:proofErr w:type="gramStart"/>
      <w:r w:rsidR="00274CD2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цифре</w:t>
      </w:r>
      <w:proofErr w:type="gramEnd"/>
      <w:r w:rsidR="00274CD2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соответствует выбранному вами ответу. 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Что для вас профессиональное чтение?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1.самообразован</w:t>
      </w:r>
      <w:r w:rsidR="009425D7">
        <w:rPr>
          <w:rFonts w:ascii="Times New Roman" w:eastAsia="Times New Roman" w:hAnsi="Times New Roman" w:cs="Times New Roman"/>
          <w:color w:val="000000"/>
          <w:sz w:val="28"/>
          <w:szCs w:val="28"/>
        </w:rPr>
        <w:t>ие 2.удовольствие 3.необходимость 4.</w:t>
      </w:r>
      <w:r w:rsidR="00A262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принуждение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Как часто вы читаете профессиональные издания?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60F78">
        <w:rPr>
          <w:rFonts w:ascii="Times New Roman" w:eastAsia="Times New Roman" w:hAnsi="Times New Roman" w:cs="Times New Roman"/>
          <w:color w:val="000000"/>
          <w:sz w:val="28"/>
          <w:szCs w:val="28"/>
        </w:rPr>
        <w:t>1.каждый день 2.еженедельно 3. е</w:t>
      </w: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жемесячно 4. реже.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Где вы чаще всего берете данные издания?</w:t>
      </w:r>
    </w:p>
    <w:p w:rsidR="00274CD2" w:rsidRPr="00A41E78" w:rsidRDefault="00460F78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1.в</w:t>
      </w:r>
      <w:r w:rsidR="00274CD2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ыписываете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 2. п</w:t>
      </w:r>
      <w:r w:rsidR="00274CD2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окупаете 3. в библиотеке школы 4. в других библиотеках.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Что (или кто) влияет на ваше профессиональное чтение</w:t>
      </w: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74CD2" w:rsidRPr="00A41E78" w:rsidRDefault="00274CD2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 1.администрация 2.потребность в самообразовании.3.привычка 4. советы коллег</w:t>
      </w:r>
    </w:p>
    <w:p w:rsidR="001B2D4A" w:rsidRDefault="001B2D4A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016A5" w:rsidRPr="00A41E78" w:rsidRDefault="00822A2B" w:rsidP="00274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таблице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4 основных фактора влияющих на систематическое чтение ребёнка.</w:t>
      </w:r>
      <w:r w:rsidR="00C016A5" w:rsidRPr="00A41E7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B4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попрошу </w:t>
      </w:r>
      <w:r w:rsidR="00C016A5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проанализировать </w:t>
      </w:r>
      <w:r w:rsidR="00942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proofErr w:type="gramStart"/>
      <w:r w:rsidR="00C016A5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proofErr w:type="gramEnd"/>
      <w:r w:rsidR="00C016A5" w:rsidRPr="00A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влияющие на систематическое чтение и обозначили связи и взаимосвязи между ними и как они влияют на систематическое чтение?</w:t>
      </w:r>
    </w:p>
    <w:p w:rsidR="00274CD2" w:rsidRPr="00A41E78" w:rsidRDefault="00274CD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06E" w:rsidRPr="00A41E78" w:rsidRDefault="002E5655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E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218431"/>
            <wp:effectExtent l="19050" t="0" r="3175" b="0"/>
            <wp:docPr id="6" name="Рисунок 3" descr="http://lib.1september.ru/2003/18/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1september.ru/2003/18/6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F4" w:rsidRPr="00A41E78" w:rsidRDefault="00DA3AF4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F225E2" w:rsidRDefault="00F225E2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sidR="00460F78" w:rsidRDefault="00460F78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F0B" w:rsidRDefault="00213F0B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4A3" w:rsidRPr="00361CB8" w:rsidRDefault="009425D7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сейчас я бы хотела, чтобы вы поделились </w:t>
      </w:r>
      <w:r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  </w:t>
      </w:r>
      <w:r w:rsidR="00361CB8"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библиотечные </w:t>
      </w:r>
      <w:r w:rsidR="00F73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</w:t>
      </w:r>
      <w:r w:rsidR="00361CB8"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вам в </w:t>
      </w:r>
      <w:r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систематического чтения</w:t>
      </w:r>
      <w:r w:rsidR="004C7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</w:t>
      </w:r>
      <w:r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74A3" w:rsidRPr="00361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5E2" w:rsidRPr="00361C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предла</w:t>
      </w:r>
      <w:r w:rsidR="007074A3" w:rsidRPr="00361C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гаю вам написать их на лепестках ромашки и закрепить на доске.</w:t>
      </w:r>
      <w:r w:rsidR="007074A3" w:rsidRPr="00361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9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2918"/>
        <w:gridCol w:w="5845"/>
      </w:tblGrid>
      <w:tr w:rsidR="00F738B4" w:rsidRPr="0058308F" w:rsidTr="00A63FA1">
        <w:trPr>
          <w:trHeight w:val="25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A5165B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методы</w:t>
            </w:r>
          </w:p>
        </w:tc>
        <w:tc>
          <w:tcPr>
            <w:tcW w:w="5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Содержание деятельности</w:t>
            </w:r>
          </w:p>
        </w:tc>
      </w:tr>
      <w:tr w:rsidR="00F738B4" w:rsidRPr="0058308F" w:rsidTr="00A63FA1">
        <w:trPr>
          <w:trHeight w:val="79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Приглашение в библиотеку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Праздник «Посвящение в читатели» в 1 классе;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Экскурсия в библиотеку;</w:t>
            </w:r>
          </w:p>
        </w:tc>
      </w:tr>
      <w:tr w:rsidR="00F738B4" w:rsidRPr="0058308F" w:rsidTr="00A63FA1">
        <w:trPr>
          <w:trHeight w:val="50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Использование наглядной литературы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Яркая реклама мероприятий</w:t>
            </w:r>
          </w:p>
        </w:tc>
      </w:tr>
      <w:tr w:rsidR="00F738B4" w:rsidRPr="0058308F" w:rsidTr="00A63FA1">
        <w:trPr>
          <w:trHeight w:val="79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Использование ИКТ, Интернет-ресурсов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Изготовление презентаций для проведения мероприятий,</w:t>
            </w:r>
          </w:p>
          <w:p w:rsidR="00F738B4" w:rsidRPr="00A63FA1" w:rsidRDefault="00F738B4" w:rsidP="00F738B4">
            <w:pPr>
              <w:spacing w:before="100" w:beforeAutospacing="1" w:after="0" w:line="240" w:lineRule="auto"/>
              <w:ind w:right="709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Презентации книг; Обзоры выставок.</w:t>
            </w:r>
          </w:p>
        </w:tc>
      </w:tr>
      <w:tr w:rsidR="00F738B4" w:rsidRPr="0058308F" w:rsidTr="00A63FA1">
        <w:trPr>
          <w:trHeight w:val="1317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Игровые и конкурсные</w:t>
            </w:r>
            <w:r w:rsidR="00A63FA1"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работы проведения</w:t>
            </w:r>
            <w:r w:rsidR="00A63FA1"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мероприятий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Командные игры по прочитанным произведениям;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«Неделя детской   книги «</w:t>
            </w:r>
            <w:proofErr w:type="spellStart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Читайка</w:t>
            </w:r>
            <w:proofErr w:type="spellEnd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Конкурс «Дерево загадок»;</w:t>
            </w:r>
          </w:p>
        </w:tc>
      </w:tr>
      <w:tr w:rsidR="00F738B4" w:rsidRPr="0058308F" w:rsidTr="00A63FA1">
        <w:trPr>
          <w:trHeight w:val="157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Повышение авторитета читателя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Выставки рисунков «Вот что мы читали!»</w:t>
            </w:r>
            <w:proofErr w:type="gramStart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;А</w:t>
            </w:r>
            <w:proofErr w:type="gramEnd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кция «Я рекомендую!»;Выставки с использованием различных изделий , предметов обихода, детских поделок и т.п.;</w:t>
            </w:r>
          </w:p>
        </w:tc>
      </w:tr>
      <w:tr w:rsidR="00F738B4" w:rsidRPr="0058308F" w:rsidTr="00A63FA1">
        <w:trPr>
          <w:trHeight w:val="25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Комплексные мероприятия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73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Комплексные выставки (рисунков, книг) на одну общую тему;</w:t>
            </w:r>
          </w:p>
        </w:tc>
      </w:tr>
      <w:tr w:rsidR="00F738B4" w:rsidRPr="0058308F" w:rsidTr="00A63FA1">
        <w:trPr>
          <w:trHeight w:val="25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Библиотечные уроки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Библиотечный кружок «В мире чтения»</w:t>
            </w:r>
          </w:p>
        </w:tc>
      </w:tr>
      <w:tr w:rsidR="00F738B4" w:rsidRPr="0058308F" w:rsidTr="00A63FA1">
        <w:trPr>
          <w:trHeight w:val="79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Сохранение фонда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Акция «Продли жизнь книги</w:t>
            </w:r>
            <w:r w:rsidR="004C74A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Работа «</w:t>
            </w:r>
            <w:proofErr w:type="spellStart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Книжкиной</w:t>
            </w:r>
            <w:proofErr w:type="spellEnd"/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больницы»</w:t>
            </w:r>
          </w:p>
        </w:tc>
      </w:tr>
      <w:tr w:rsidR="00F738B4" w:rsidRPr="0058308F" w:rsidTr="00A63FA1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Пополнение фонда библиотеки.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738B4" w:rsidRPr="00A63FA1" w:rsidRDefault="00F738B4" w:rsidP="00F47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63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Акция «Подари книгу библиот</w:t>
            </w:r>
            <w:r w:rsidR="004C74A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еке»</w:t>
            </w:r>
          </w:p>
        </w:tc>
      </w:tr>
    </w:tbl>
    <w:p w:rsidR="00F738B4" w:rsidRPr="00091972" w:rsidRDefault="00F738B4" w:rsidP="004C74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4F0000"/>
          <w:sz w:val="24"/>
          <w:szCs w:val="24"/>
        </w:rPr>
      </w:pPr>
    </w:p>
    <w:p w:rsidR="00091972" w:rsidRPr="00F738B4" w:rsidRDefault="004C74A5" w:rsidP="00F64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 думаю</w:t>
      </w:r>
      <w:r w:rsidR="009425D7">
        <w:rPr>
          <w:rFonts w:ascii="Times New Roman" w:eastAsia="Times New Roman" w:hAnsi="Times New Roman" w:cs="Times New Roman"/>
          <w:sz w:val="28"/>
          <w:szCs w:val="28"/>
        </w:rPr>
        <w:t>, что при испо</w:t>
      </w:r>
      <w:r w:rsidR="00D64F4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425D7">
        <w:rPr>
          <w:rFonts w:ascii="Times New Roman" w:eastAsia="Times New Roman" w:hAnsi="Times New Roman" w:cs="Times New Roman"/>
          <w:sz w:val="28"/>
          <w:szCs w:val="28"/>
        </w:rPr>
        <w:t>ьзовании хотя бы нескольких</w:t>
      </w:r>
      <w:r w:rsidR="00361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695">
        <w:rPr>
          <w:rFonts w:ascii="Times New Roman" w:eastAsia="Times New Roman" w:hAnsi="Times New Roman" w:cs="Times New Roman"/>
          <w:sz w:val="28"/>
          <w:szCs w:val="28"/>
        </w:rPr>
        <w:t>методов и форм</w:t>
      </w:r>
      <w:proofErr w:type="gramStart"/>
      <w:r w:rsidR="00CC4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D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42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43">
        <w:rPr>
          <w:rFonts w:ascii="Times New Roman" w:eastAsia="Times New Roman" w:hAnsi="Times New Roman" w:cs="Times New Roman"/>
          <w:sz w:val="28"/>
          <w:szCs w:val="28"/>
        </w:rPr>
        <w:t>мы можем рассчитывать на некоторый успех.</w:t>
      </w:r>
    </w:p>
    <w:p w:rsidR="00D4475A" w:rsidRDefault="00D4475A" w:rsidP="00D64F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75A" w:rsidRDefault="00D4475A" w:rsidP="00D64F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655" w:rsidRPr="00091972" w:rsidRDefault="00D64F43" w:rsidP="00D64F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4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</w:t>
      </w:r>
      <w:r w:rsidR="00CC469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итогов нашей работы я 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гаю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 ключевое слово выберите сами.</w:t>
      </w:r>
    </w:p>
    <w:p w:rsidR="002E5655" w:rsidRPr="00091972" w:rsidRDefault="00CC4695" w:rsidP="00F6406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4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2" descr="https://fs00.infourok.ru/images/doc/162/18704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62/187047/im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AC" w:rsidRDefault="000C06AC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8B4" w:rsidRDefault="00F738B4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8B4" w:rsidRDefault="00F738B4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695" w:rsidRDefault="00CC4695" w:rsidP="00D6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65B" w:rsidRDefault="00A5165B" w:rsidP="000812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4F0000"/>
          <w:sz w:val="24"/>
          <w:szCs w:val="24"/>
        </w:rPr>
      </w:pPr>
    </w:p>
    <w:sectPr w:rsidR="00A5165B" w:rsidSect="000C06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DEE"/>
    <w:multiLevelType w:val="multilevel"/>
    <w:tmpl w:val="864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83518"/>
    <w:multiLevelType w:val="multilevel"/>
    <w:tmpl w:val="2D3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641DB"/>
    <w:multiLevelType w:val="multilevel"/>
    <w:tmpl w:val="43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6E"/>
    <w:rsid w:val="00015C08"/>
    <w:rsid w:val="00025B00"/>
    <w:rsid w:val="00045A3D"/>
    <w:rsid w:val="000549E8"/>
    <w:rsid w:val="00057C57"/>
    <w:rsid w:val="00060C9A"/>
    <w:rsid w:val="0008122C"/>
    <w:rsid w:val="00091972"/>
    <w:rsid w:val="000C06AC"/>
    <w:rsid w:val="000C2A5E"/>
    <w:rsid w:val="0010570A"/>
    <w:rsid w:val="0016178B"/>
    <w:rsid w:val="001B2D4A"/>
    <w:rsid w:val="001D627F"/>
    <w:rsid w:val="00213F0B"/>
    <w:rsid w:val="00223907"/>
    <w:rsid w:val="0025144D"/>
    <w:rsid w:val="00274CD2"/>
    <w:rsid w:val="002925D1"/>
    <w:rsid w:val="002B69BE"/>
    <w:rsid w:val="002E5655"/>
    <w:rsid w:val="00361CB8"/>
    <w:rsid w:val="003737E8"/>
    <w:rsid w:val="0038647A"/>
    <w:rsid w:val="003A43BF"/>
    <w:rsid w:val="004138A4"/>
    <w:rsid w:val="00457B52"/>
    <w:rsid w:val="00460F78"/>
    <w:rsid w:val="004C74A5"/>
    <w:rsid w:val="005733FD"/>
    <w:rsid w:val="005A33AB"/>
    <w:rsid w:val="005F50D5"/>
    <w:rsid w:val="00627D30"/>
    <w:rsid w:val="0066233B"/>
    <w:rsid w:val="007074A3"/>
    <w:rsid w:val="00707D9C"/>
    <w:rsid w:val="00767CFB"/>
    <w:rsid w:val="00787B7D"/>
    <w:rsid w:val="00791C2A"/>
    <w:rsid w:val="00822A2B"/>
    <w:rsid w:val="008B20F2"/>
    <w:rsid w:val="008F4628"/>
    <w:rsid w:val="009425D7"/>
    <w:rsid w:val="009B3345"/>
    <w:rsid w:val="009D140B"/>
    <w:rsid w:val="009D3005"/>
    <w:rsid w:val="00A129F6"/>
    <w:rsid w:val="00A262DE"/>
    <w:rsid w:val="00A41E78"/>
    <w:rsid w:val="00A5165B"/>
    <w:rsid w:val="00A519F3"/>
    <w:rsid w:val="00A63FA1"/>
    <w:rsid w:val="00AB527E"/>
    <w:rsid w:val="00B263C0"/>
    <w:rsid w:val="00B42373"/>
    <w:rsid w:val="00BA1062"/>
    <w:rsid w:val="00BA47BB"/>
    <w:rsid w:val="00BC2860"/>
    <w:rsid w:val="00BD2383"/>
    <w:rsid w:val="00C016A5"/>
    <w:rsid w:val="00CB413F"/>
    <w:rsid w:val="00CC4695"/>
    <w:rsid w:val="00D12A5E"/>
    <w:rsid w:val="00D4475A"/>
    <w:rsid w:val="00D64F43"/>
    <w:rsid w:val="00D914B1"/>
    <w:rsid w:val="00DA22CF"/>
    <w:rsid w:val="00DA3AF4"/>
    <w:rsid w:val="00EB3E45"/>
    <w:rsid w:val="00F1109B"/>
    <w:rsid w:val="00F225E2"/>
    <w:rsid w:val="00F6406E"/>
    <w:rsid w:val="00F738B4"/>
    <w:rsid w:val="00FA3010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E"/>
  </w:style>
  <w:style w:type="paragraph" w:styleId="1">
    <w:name w:val="heading 1"/>
    <w:basedOn w:val="a"/>
    <w:next w:val="a"/>
    <w:link w:val="10"/>
    <w:uiPriority w:val="9"/>
    <w:qFormat/>
    <w:rsid w:val="003A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4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0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6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0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A43BF"/>
    <w:rPr>
      <w:i/>
      <w:iCs/>
    </w:rPr>
  </w:style>
  <w:style w:type="character" w:styleId="a8">
    <w:name w:val="Strong"/>
    <w:basedOn w:val="a0"/>
    <w:uiPriority w:val="22"/>
    <w:qFormat/>
    <w:rsid w:val="003A43BF"/>
    <w:rPr>
      <w:b/>
      <w:bCs/>
    </w:rPr>
  </w:style>
  <w:style w:type="paragraph" w:styleId="a9">
    <w:name w:val="List Paragraph"/>
    <w:basedOn w:val="a"/>
    <w:uiPriority w:val="34"/>
    <w:qFormat/>
    <w:rsid w:val="000C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65B6-3F69-43F1-8237-BFE776DC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3</cp:revision>
  <cp:lastPrinted>2017-10-11T12:50:00Z</cp:lastPrinted>
  <dcterms:created xsi:type="dcterms:W3CDTF">2020-10-15T08:47:00Z</dcterms:created>
  <dcterms:modified xsi:type="dcterms:W3CDTF">2020-10-15T08:54:00Z</dcterms:modified>
</cp:coreProperties>
</file>