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A5EB" w14:textId="4EB10A8F" w:rsidR="00834252" w:rsidRDefault="00834252" w:rsidP="00A73EE0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4252">
        <w:rPr>
          <w:rFonts w:ascii="Times New Roman" w:hAnsi="Times New Roman" w:cs="Times New Roman"/>
          <w:sz w:val="28"/>
          <w:szCs w:val="28"/>
        </w:rPr>
        <w:t>Морозов Вячеслав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38C76A9" w14:textId="702C2251" w:rsidR="00834252" w:rsidRPr="00834252" w:rsidRDefault="00A73EE0" w:rsidP="00A73EE0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F602F">
        <w:rPr>
          <w:rFonts w:ascii="Times New Roman" w:hAnsi="Times New Roman" w:cs="Times New Roman"/>
          <w:sz w:val="28"/>
          <w:szCs w:val="28"/>
        </w:rPr>
        <w:t xml:space="preserve">физики и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br/>
      </w:r>
      <w:r w:rsidR="00834252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834252">
        <w:rPr>
          <w:rFonts w:ascii="Times New Roman" w:hAnsi="Times New Roman" w:cs="Times New Roman"/>
          <w:sz w:val="28"/>
          <w:szCs w:val="28"/>
        </w:rPr>
        <w:t>Вымнянская</w:t>
      </w:r>
      <w:proofErr w:type="spellEnd"/>
      <w:r w:rsidR="00834252">
        <w:rPr>
          <w:rFonts w:ascii="Times New Roman" w:hAnsi="Times New Roman" w:cs="Times New Roman"/>
          <w:sz w:val="28"/>
          <w:szCs w:val="28"/>
        </w:rPr>
        <w:t xml:space="preserve"> детский сад – базовая школа Витебского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73A5AE8" w14:textId="467E8135" w:rsidR="00E346EE" w:rsidRPr="00834252" w:rsidRDefault="00A45AC8" w:rsidP="00D57CE5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4252">
        <w:rPr>
          <w:rFonts w:ascii="Times New Roman" w:hAnsi="Times New Roman" w:cs="Times New Roman"/>
          <w:b/>
          <w:bCs/>
          <w:caps/>
          <w:sz w:val="28"/>
          <w:szCs w:val="28"/>
        </w:rPr>
        <w:t>Использование метода проектов на уроках информатики для формирования информационной культуры учащихся</w:t>
      </w:r>
    </w:p>
    <w:p w14:paraId="32943727" w14:textId="3FDA186A" w:rsidR="00834252" w:rsidRPr="00A73EE0" w:rsidRDefault="00A45AC8" w:rsidP="00834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8">
        <w:rPr>
          <w:rFonts w:ascii="Times New Roman" w:hAnsi="Times New Roman" w:cs="Times New Roman"/>
          <w:sz w:val="28"/>
          <w:szCs w:val="28"/>
        </w:rPr>
        <w:t xml:space="preserve">Выпускник школы должен обладать высоким уровнем информационной культуры, это поможет ему адаптироваться к быстро меняющемуся миру. </w:t>
      </w:r>
      <w:r w:rsidR="00C93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34252"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не только уметь получать информацию, в том числе с использованием информационно-коммуникационных технологий, но и критично воспринимать информацию, полученную из различных источников;</w:t>
      </w:r>
      <w:r w:rsidR="00834252" w:rsidRPr="0083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252"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интерес к творческой деятельности, поиску нестандартных решений; владеть приемами учебно-исследовательской и проектной деятельности; быть готовым к выполнению социально </w:t>
      </w:r>
      <w:r w:rsidR="00834252"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 с использованием современных информационных технологий [</w:t>
      </w:r>
      <w:r w:rsidR="00A73EE0"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252"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101B743E" w14:textId="3D00D179" w:rsidR="00A45AC8" w:rsidRPr="00A73EE0" w:rsidRDefault="00A45AC8" w:rsidP="00D5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E0">
        <w:rPr>
          <w:rFonts w:ascii="Times New Roman" w:hAnsi="Times New Roman" w:cs="Times New Roman"/>
          <w:sz w:val="28"/>
          <w:szCs w:val="28"/>
        </w:rPr>
        <w:t xml:space="preserve">Информационная культура личности </w:t>
      </w:r>
      <w:r w:rsidR="00D57CE5" w:rsidRPr="00A73EE0">
        <w:rPr>
          <w:rFonts w:ascii="Times New Roman" w:hAnsi="Times New Roman" w:cs="Times New Roman"/>
          <w:sz w:val="28"/>
          <w:szCs w:val="28"/>
        </w:rPr>
        <w:t>— это</w:t>
      </w:r>
      <w:r w:rsidRPr="00A73EE0">
        <w:rPr>
          <w:rFonts w:ascii="Times New Roman" w:hAnsi="Times New Roman" w:cs="Times New Roman"/>
          <w:sz w:val="28"/>
          <w:szCs w:val="28"/>
        </w:rPr>
        <w:t xml:space="preserve"> одна из составляющих общей культуры человека; совокупность информационного мировоззрения и системы знаний и умений,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новых информационных технологий</w:t>
      </w:r>
      <w:r w:rsidR="00834252" w:rsidRPr="00A73EE0">
        <w:rPr>
          <w:rFonts w:ascii="Times New Roman" w:hAnsi="Times New Roman" w:cs="Times New Roman"/>
          <w:sz w:val="28"/>
          <w:szCs w:val="28"/>
        </w:rPr>
        <w:t xml:space="preserve"> [</w:t>
      </w:r>
      <w:r w:rsidR="00A73EE0" w:rsidRPr="00A73EE0">
        <w:rPr>
          <w:rFonts w:ascii="Times New Roman" w:hAnsi="Times New Roman" w:cs="Times New Roman"/>
          <w:sz w:val="28"/>
          <w:szCs w:val="28"/>
        </w:rPr>
        <w:t>2</w:t>
      </w:r>
      <w:r w:rsidR="00834252" w:rsidRPr="00A73EE0">
        <w:rPr>
          <w:rFonts w:ascii="Times New Roman" w:hAnsi="Times New Roman" w:cs="Times New Roman"/>
          <w:sz w:val="28"/>
          <w:szCs w:val="28"/>
        </w:rPr>
        <w:t>]</w:t>
      </w:r>
      <w:r w:rsidRPr="00A73EE0">
        <w:rPr>
          <w:rFonts w:ascii="Times New Roman" w:hAnsi="Times New Roman" w:cs="Times New Roman"/>
          <w:sz w:val="28"/>
          <w:szCs w:val="28"/>
        </w:rPr>
        <w:t>.</w:t>
      </w:r>
    </w:p>
    <w:p w14:paraId="084731D0" w14:textId="77777777" w:rsidR="00A45AC8" w:rsidRPr="00A73EE0" w:rsidRDefault="00A45AC8" w:rsidP="00D57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формировании информационной культуры играет образование. Школьный курс информатики теоретически и практически приближен к жизни и потребностям учащихся. Учащиеся стремятся как можно больше поработать на компьютере, поэтому на своих уроках отвожу максимально возможное время на практическую работу учащихся – «учение через деятельность», используя разнообразные приёмы и методы обучения и самостоятельной работы учащихся.</w:t>
      </w:r>
    </w:p>
    <w:p w14:paraId="2E4EB063" w14:textId="77777777" w:rsidR="00A45AC8" w:rsidRPr="00A73EE0" w:rsidRDefault="00A45AC8" w:rsidP="00D57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ученых-педагогов М.В. Кларина, В.В. Гузеева, Е.Н. Ильина, среди различных направлений новых педагогических технологий наиболее эффективным средством современного обучения является метод проектов.</w:t>
      </w:r>
    </w:p>
    <w:p w14:paraId="50070062" w14:textId="4433E55A" w:rsidR="00A45AC8" w:rsidRPr="00D57CE5" w:rsidRDefault="00A45AC8" w:rsidP="00C93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– это гибкая модель организации учебного процесса, ориентированная на самореализацию учащегося путем развития его интеллектуальных и физических возможностей, волевых качеств и творческих способностей в процессе создания под контролем учителя новых «продуктов»</w:t>
      </w:r>
      <w:r w:rsidR="00834252"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73EE0"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4252"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метод всегда ориентирован на самостоятельную работу 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С помощью этого метода ученики не только получают сумму тех или иных знаний, но и обучаются приобретать эти знания самостоятельно, пользоваться ими для решения познавательных и практических задач. </w:t>
      </w:r>
    </w:p>
    <w:p w14:paraId="37A6938F" w14:textId="5C1E5857" w:rsidR="00A45AC8" w:rsidRDefault="00A45AC8" w:rsidP="00A73E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нескольких лет я занимаюсь с учащимися проектной деятельностью. </w:t>
      </w:r>
      <w:r w:rsidR="00D57CE5"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они овладевают способами познавательной деятельности: умением использовать различные источники информации, </w:t>
      </w:r>
      <w:r w:rsidR="00D57CE5"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исследования, умением работать в сотрудничестве, принимать чужое мнение, противостоять трудностям; умением ставить цель, составлять и реализовать план, проводить рефлексию, сопоставлять цель и действие.</w:t>
      </w:r>
    </w:p>
    <w:p w14:paraId="132FF0CD" w14:textId="3C694C29" w:rsidR="00C93C93" w:rsidRPr="00D57CE5" w:rsidRDefault="00C93C93" w:rsidP="00A73E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в обучении метод проектов, учащиеся постигают всю технологию решения задач – от постановки проблемы до представления результата (защита проекта). На этапе планирования работы над проектом учащимися и учителем совместно вырабатываются критерии оценивания проекта. При работе над проектом учащиеся действуют самостоятельно, учитель выступает в роли консультанта. Во время защиты проводится комплексная оценка работы самим учеником, выполнившим данный проект, учащимися класса и учителем. </w:t>
      </w:r>
    </w:p>
    <w:p w14:paraId="0C779444" w14:textId="77777777" w:rsidR="00D57CE5" w:rsidRP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изучения новой темы необходимо дать базовые теоретические знания, которые нацелены на всеобщее понимание. Затем учащиеся переходят к практическим занятиям, содержание которых помогает овладеть основными приемами работы в новой программой среде. После этого уже можно переходить к выполнению проектов, направленных на применение полученных знаний в нетрадиционных ситуациях, желательно имеющих практическое значение.</w:t>
      </w:r>
    </w:p>
    <w:p w14:paraId="627FBAD6" w14:textId="77777777" w:rsidR="00D57CE5" w:rsidRP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подходят для проведения в форме проектов уроки повторения или обобщения пройденного материала. Проекты при этом могут быть небольшие (на один урок) и более длительные, часто рассчитанные на дополнительную самостоятельную работу дома или в школе. На уроках учащиеся выполняют мини-проекты информационного и исследовательского характера. Часто для реализации проекта требуется время гораздо большее, чем один урок, тогда работа над проектом занимает 2-3 урока. В процессе выполнения проекта учащиеся работают с дополнительными источниками информации (СМИ, справочная литература, Интернет), поэтому важно научить детей критически относиться к любой информации, проверять её и грамотно работать с первоисточниками при подготовке сообщений на их основе, выделять существенное, необходимое для реализации проекта.</w:t>
      </w:r>
    </w:p>
    <w:p w14:paraId="592F7E2E" w14:textId="77777777" w:rsidR="00D57CE5" w:rsidRP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проектов могут быть разнообразные: как взятые из учебных предметов, так и отражающие интересы самих учащихся, их увлечения. </w:t>
      </w:r>
    </w:p>
    <w:p w14:paraId="0E088DC5" w14:textId="2246F313" w:rsid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«Обработка растровых изображений» (6 класс) даёт широкие возможности для начала использования метода проектов. В процессе изучения темы учащиеся создают изображения с использованием изученных на данном занятии инструментов графического редактора и приемов работы с ним, а на итоговом занятии им можно предложить темы проектов: «Моя семья», «Моя Родина», «Мой дом», «Школа будущего» и т.д. Каждый ученик применяет все полученные знания по теме и создаёт изображение в графическом редакторе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работы над рисунком 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проект. </w:t>
      </w:r>
    </w:p>
    <w:p w14:paraId="59E69C68" w14:textId="77777777" w:rsidR="00C93C93" w:rsidRPr="008137EB" w:rsidRDefault="00C93C93" w:rsidP="00C93C9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тему «Создание текстовых документов» (6 класс), учащиеся могут продолжить работу над предыдущим проектом - написать мини-</w:t>
      </w:r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сочинение и вставить в него рисунок. Здесь они применяют навыки форматирования символов и абзацев, оформления документов. </w:t>
      </w:r>
    </w:p>
    <w:p w14:paraId="793376FC" w14:textId="77777777" w:rsidR="00D57CE5" w:rsidRPr="00D57CE5" w:rsidRDefault="00D57CE5" w:rsidP="00A73E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подходит для применения метода проектов тема «Компьютерные презентации» (6 класс). После небольшого знакомства с общими принципами работы с программой </w:t>
      </w:r>
      <w:r w:rsidRPr="00D57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учащим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ставлю цель: выбрать интересную для них тему (например, о любимой музыкальной группе или исполнителе) и создать мультимедийную (с использованием звука, анимации, видео) презентацию. Ребята увлеченно начинают собирать материал, попутно расширяя свои знания в той или иной предметной области. Лучшие работы попадают в «копилку» творческих работ школьников.</w:t>
      </w:r>
    </w:p>
    <w:p w14:paraId="46689922" w14:textId="69874AB8" w:rsid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«Алгоритмы и исполнители» (6 класс) и «Графические возможности языка программирования» (8 класс) также предоставляют широкие возможности для использования метода проектов. Учащиеся могут составить программу для рисования замка, автомобиля, дома, школы, космического корабля и т.п. </w:t>
      </w:r>
    </w:p>
    <w:p w14:paraId="6F067B39" w14:textId="77777777" w:rsidR="00C93C93" w:rsidRPr="008137EB" w:rsidRDefault="00C93C93" w:rsidP="00C93C9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темы «Технология обработки текстовой информации» (8 класс) учащимся можно предложить групповой проект «Классная газета». В ходе выполнения данного проекта учащиеся получают навыки коллективной работы: обсуждают тему и название выпуска, выбирают, какие части общей работы будет делать каждый из них – подбор материалов и иллюстраций (выполнение фотосъемки при необходимости), подготовка макета, верстка материалов и т.д. </w:t>
      </w:r>
    </w:p>
    <w:p w14:paraId="66B22321" w14:textId="641713F3" w:rsidR="00C93C93" w:rsidRDefault="00C93C93" w:rsidP="00C93C9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Подобный проект может быть предложен и в 11 классе при изучении темы «Основы веб-конструирования» - создать тематический сайт, состоящий из нескольких страниц. Выполняя проект, учащиеся закрепляют навыки работы с визуальным HTML-редактором </w:t>
      </w:r>
      <w:proofErr w:type="spellStart"/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>SharePoint</w:t>
      </w:r>
      <w:proofErr w:type="spellEnd"/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Designer</w:t>
      </w:r>
      <w:proofErr w:type="spellEnd"/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BD9258" w14:textId="77777777" w:rsidR="00C93C93" w:rsidRPr="008137EB" w:rsidRDefault="00C93C93" w:rsidP="00C93C9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применяется мною и при изучении других тем школьного курса информатики. Например, краткосрочные проекты предлагаются учащимся при изучении тем «Работа с векторной графикой» (7 класс), «Основы анимации» (8 класс): создать праздничную открытку, приглашение, кроссворд, визитную карточку, фрагмент мультфильма и др. </w:t>
      </w:r>
    </w:p>
    <w:p w14:paraId="35C7834C" w14:textId="77777777" w:rsidR="00D57CE5" w:rsidRP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постановке цели проекта внимание нужно обращать не только на творческие способности учащихся, но и на знания, умения и навыки, имеющиеся у них на данном этапе, их увлечения. Кому-то будет увлекательной и интересной работа в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кто-то с удовольствием будет создавать мультфильмы с помощью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-анимации. В таком случае учащиеся более комфортно чувствуют себя на уроке, развиваются по индивидуальной траектории.</w:t>
      </w:r>
    </w:p>
    <w:p w14:paraId="4204BB33" w14:textId="77777777" w:rsidR="00D57CE5" w:rsidRP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ребята могут выполнять не только в учебное время, но и на внеклассных мероприятиях, во внеурочной деятельности. У кого есть 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и желание, делают проект дома, а на занятиях его корректируют и представляют. </w:t>
      </w:r>
    </w:p>
    <w:p w14:paraId="5293DD03" w14:textId="77777777" w:rsidR="00D57CE5" w:rsidRP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проектной формы организации учебной деятельности на уроках информатики дает следующие результаты: </w:t>
      </w:r>
    </w:p>
    <w:p w14:paraId="0D92A584" w14:textId="1E2E23BF" w:rsidR="00D57CE5" w:rsidRP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повысилась успеваемость по предмету «Информатика» - средний балл по школе вырос с 7,1 в 2012/2013 учебном году - до 8,3 в 2014/2015 учебном году.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по предмету остается стабильной на протяжении последних лет (7,8 – 7,9); </w:t>
      </w:r>
    </w:p>
    <w:p w14:paraId="4DE4823C" w14:textId="15F28930" w:rsidR="00D57CE5" w:rsidRP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повысился уровень информационной культуры учащихся, что показывают результаты анкетирования учащихся 7-11 классов. На 15% (с 63% до 78%) увеличилась доля учащихся, имеющих высокий уровень информационной культуры, нет учащихся, которые имеют средний уровень информационной культуры. </w:t>
      </w:r>
    </w:p>
    <w:p w14:paraId="52650400" w14:textId="77777777" w:rsidR="00D57CE5" w:rsidRP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E5">
        <w:rPr>
          <w:rFonts w:ascii="Times New Roman" w:hAnsi="Times New Roman" w:cs="Times New Roman"/>
          <w:sz w:val="28"/>
          <w:szCs w:val="28"/>
        </w:rPr>
        <w:t xml:space="preserve">3. повысилась результативность участия учащихся в олимпиадном движении и работе школьного научного общества. Если в 2012/2013 учебном году не было призеров даже районного этапа предметных олимпиад, то в 2016/2017 учебном году был получен диплом </w:t>
      </w:r>
      <w:r w:rsidRPr="00D57C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7CE5">
        <w:rPr>
          <w:rFonts w:ascii="Times New Roman" w:hAnsi="Times New Roman" w:cs="Times New Roman"/>
          <w:sz w:val="28"/>
          <w:szCs w:val="28"/>
        </w:rPr>
        <w:t xml:space="preserve"> степени на областном этапе олимпиады по информатике. </w:t>
      </w:r>
    </w:p>
    <w:p w14:paraId="0857436D" w14:textId="168EC50E" w:rsidR="00D57CE5" w:rsidRPr="00D57CE5" w:rsidRDefault="00D57CE5" w:rsidP="00A73EE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E5">
        <w:rPr>
          <w:rFonts w:ascii="Times New Roman" w:hAnsi="Times New Roman" w:cs="Times New Roman"/>
          <w:sz w:val="28"/>
          <w:szCs w:val="28"/>
        </w:rPr>
        <w:t>Учащиеся учреждения образования показали высокие результаты на районных и областных научно-практических конференциях. Пятеро учащихся после окончания нашего учебного заведения выбрали специальности, связанные с информатикой и программированием.</w:t>
      </w:r>
    </w:p>
    <w:p w14:paraId="3D05E6E1" w14:textId="44CEB54E" w:rsidR="00D57CE5" w:rsidRDefault="00A73EE0" w:rsidP="00A73EE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Таким, образом, и</w:t>
      </w:r>
      <w:r w:rsidR="00D57CE5" w:rsidRPr="00D57CE5">
        <w:rPr>
          <w:rFonts w:ascii="Times New Roman" w:hAnsi="Times New Roman" w:cs="Times New Roman"/>
          <w:sz w:val="28"/>
          <w:szCs w:val="28"/>
          <w:lang w:eastAsia="ru-RU"/>
        </w:rPr>
        <w:t>спользование проектного метода позволяет повысить уровень информационной культуры, внутреннюю мотивацию учащихся, уровень их самостоятельности, их общее интеллектуальное развитие. Однако существуют трудности использования проектного метода с некоторыми учащимися, отличающимися низким уровнем знаний, недостаточной способностью к самостоятельному мышлению, самоорганизации и самообучению.</w:t>
      </w:r>
    </w:p>
    <w:p w14:paraId="42CB8313" w14:textId="0D735FC8" w:rsidR="00834252" w:rsidRPr="008137EB" w:rsidRDefault="00834252" w:rsidP="00A73EE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7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литературы</w:t>
      </w:r>
    </w:p>
    <w:p w14:paraId="6BB55822" w14:textId="45A020EC" w:rsidR="00834252" w:rsidRPr="008137EB" w:rsidRDefault="00A73EE0" w:rsidP="00A73EE0">
      <w:pPr>
        <w:pStyle w:val="a8"/>
        <w:shd w:val="clear" w:color="auto" w:fill="FFFFFF"/>
        <w:autoSpaceDE/>
        <w:autoSpaceDN/>
        <w:spacing w:before="0" w:after="120"/>
        <w:ind w:left="0" w:right="0" w:firstLine="709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834252" w:rsidRPr="008137EB">
        <w:rPr>
          <w:color w:val="auto"/>
          <w:sz w:val="28"/>
          <w:szCs w:val="28"/>
        </w:rPr>
        <w:t xml:space="preserve">. Об утверждении образовательных стандартов общего среднего образования: постановление Министерства образования </w:t>
      </w:r>
      <w:proofErr w:type="spellStart"/>
      <w:r w:rsidR="00834252" w:rsidRPr="008137EB">
        <w:rPr>
          <w:color w:val="auto"/>
          <w:sz w:val="28"/>
          <w:szCs w:val="28"/>
        </w:rPr>
        <w:t>Респ</w:t>
      </w:r>
      <w:proofErr w:type="spellEnd"/>
      <w:r w:rsidR="00834252" w:rsidRPr="008137EB">
        <w:rPr>
          <w:color w:val="auto"/>
          <w:sz w:val="28"/>
          <w:szCs w:val="28"/>
        </w:rPr>
        <w:t xml:space="preserve">. Беларусь, 26 дек. 2018 г., № 125 // Нац. реестр правовых актов </w:t>
      </w:r>
      <w:proofErr w:type="spellStart"/>
      <w:r w:rsidR="00834252" w:rsidRPr="008137EB">
        <w:rPr>
          <w:color w:val="auto"/>
          <w:sz w:val="28"/>
          <w:szCs w:val="28"/>
        </w:rPr>
        <w:t>Респ</w:t>
      </w:r>
      <w:proofErr w:type="spellEnd"/>
      <w:r w:rsidR="00834252" w:rsidRPr="008137EB">
        <w:rPr>
          <w:color w:val="auto"/>
          <w:sz w:val="28"/>
          <w:szCs w:val="28"/>
        </w:rPr>
        <w:t>. Беларусь. – 2019. – 8/33745.</w:t>
      </w:r>
    </w:p>
    <w:p w14:paraId="7113D1BE" w14:textId="67C50194" w:rsidR="00834252" w:rsidRPr="008137EB" w:rsidRDefault="00A73EE0" w:rsidP="00A73EE0">
      <w:pPr>
        <w:pStyle w:val="a8"/>
        <w:shd w:val="clear" w:color="auto" w:fill="FFFFFF"/>
        <w:autoSpaceDE/>
        <w:autoSpaceDN/>
        <w:spacing w:before="0" w:after="120"/>
        <w:ind w:left="0" w:right="0" w:firstLine="709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34252" w:rsidRPr="00834252">
        <w:rPr>
          <w:color w:val="auto"/>
          <w:sz w:val="28"/>
          <w:szCs w:val="28"/>
        </w:rPr>
        <w:t xml:space="preserve">. </w:t>
      </w:r>
      <w:proofErr w:type="spellStart"/>
      <w:r w:rsidR="00834252" w:rsidRPr="008137EB">
        <w:rPr>
          <w:color w:val="auto"/>
          <w:sz w:val="28"/>
          <w:szCs w:val="28"/>
        </w:rPr>
        <w:t>Гендина</w:t>
      </w:r>
      <w:proofErr w:type="spellEnd"/>
      <w:r w:rsidR="00834252" w:rsidRPr="008137EB">
        <w:rPr>
          <w:color w:val="auto"/>
          <w:sz w:val="28"/>
          <w:szCs w:val="28"/>
        </w:rPr>
        <w:t xml:space="preserve"> Н.И., </w:t>
      </w:r>
      <w:proofErr w:type="spellStart"/>
      <w:r w:rsidR="00834252" w:rsidRPr="008137EB">
        <w:rPr>
          <w:color w:val="auto"/>
          <w:sz w:val="28"/>
          <w:szCs w:val="28"/>
        </w:rPr>
        <w:t>Колкова</w:t>
      </w:r>
      <w:proofErr w:type="spellEnd"/>
      <w:r w:rsidR="00834252" w:rsidRPr="008137EB">
        <w:rPr>
          <w:color w:val="auto"/>
          <w:sz w:val="28"/>
          <w:szCs w:val="28"/>
        </w:rPr>
        <w:t xml:space="preserve"> Н.И., </w:t>
      </w:r>
      <w:proofErr w:type="spellStart"/>
      <w:r w:rsidR="00834252" w:rsidRPr="008137EB">
        <w:rPr>
          <w:color w:val="auto"/>
          <w:sz w:val="28"/>
          <w:szCs w:val="28"/>
        </w:rPr>
        <w:t>Скипор</w:t>
      </w:r>
      <w:proofErr w:type="spellEnd"/>
      <w:r w:rsidR="00834252" w:rsidRPr="008137EB">
        <w:rPr>
          <w:color w:val="auto"/>
          <w:sz w:val="28"/>
          <w:szCs w:val="28"/>
        </w:rPr>
        <w:t xml:space="preserve"> И.Л., Стародубова Г.А. Формирования информационной культуры личности в библиотеках и образовательных учреждениях: Учебно-метод. пособие. – М., 2002 г. </w:t>
      </w:r>
    </w:p>
    <w:p w14:paraId="2062694D" w14:textId="57ED1677" w:rsidR="00834252" w:rsidRPr="008137EB" w:rsidRDefault="00A73EE0" w:rsidP="00A73EE0">
      <w:pPr>
        <w:pStyle w:val="a8"/>
        <w:shd w:val="clear" w:color="auto" w:fill="FFFFFF"/>
        <w:autoSpaceDE/>
        <w:autoSpaceDN/>
        <w:spacing w:before="0" w:after="120"/>
        <w:ind w:left="0" w:right="0" w:firstLine="709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34252" w:rsidRPr="008137EB">
        <w:rPr>
          <w:color w:val="auto"/>
          <w:sz w:val="28"/>
          <w:szCs w:val="28"/>
        </w:rPr>
        <w:t>. </w:t>
      </w:r>
      <w:proofErr w:type="spellStart"/>
      <w:r w:rsidR="00834252" w:rsidRPr="008137EB">
        <w:rPr>
          <w:color w:val="auto"/>
          <w:sz w:val="28"/>
          <w:szCs w:val="28"/>
        </w:rPr>
        <w:t>Полат</w:t>
      </w:r>
      <w:proofErr w:type="spellEnd"/>
      <w:r w:rsidR="00834252" w:rsidRPr="008137EB">
        <w:rPr>
          <w:color w:val="auto"/>
          <w:sz w:val="28"/>
          <w:szCs w:val="28"/>
        </w:rPr>
        <w:t xml:space="preserve"> Е.С., </w:t>
      </w:r>
      <w:proofErr w:type="spellStart"/>
      <w:r w:rsidR="00834252" w:rsidRPr="008137EB">
        <w:rPr>
          <w:color w:val="auto"/>
          <w:sz w:val="28"/>
          <w:szCs w:val="28"/>
        </w:rPr>
        <w:t>Бухаркина</w:t>
      </w:r>
      <w:proofErr w:type="spellEnd"/>
      <w:r w:rsidR="00834252" w:rsidRPr="008137EB">
        <w:rPr>
          <w:color w:val="auto"/>
          <w:sz w:val="28"/>
          <w:szCs w:val="28"/>
        </w:rPr>
        <w:t xml:space="preserve"> М.Ю., Моисеева М.В. и др. Новые педагогические и информационные технологии в системе образования. – М.: ACADEMIA, 2000. </w:t>
      </w:r>
    </w:p>
    <w:p w14:paraId="26772C9E" w14:textId="77777777" w:rsidR="00D57CE5" w:rsidRPr="00D57CE5" w:rsidRDefault="00D57CE5" w:rsidP="00A73EE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CE5" w:rsidRPr="00D57CE5" w:rsidSect="00D57CE5">
      <w:footerReference w:type="default" r:id="rId7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2861" w14:textId="77777777" w:rsidR="00F64317" w:rsidRDefault="00F64317" w:rsidP="00D57CE5">
      <w:pPr>
        <w:spacing w:after="0" w:line="240" w:lineRule="auto"/>
      </w:pPr>
      <w:r>
        <w:separator/>
      </w:r>
    </w:p>
  </w:endnote>
  <w:endnote w:type="continuationSeparator" w:id="0">
    <w:p w14:paraId="46FC29BB" w14:textId="77777777" w:rsidR="00F64317" w:rsidRDefault="00F64317" w:rsidP="00D5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04455"/>
      <w:docPartObj>
        <w:docPartGallery w:val="Page Numbers (Bottom of Page)"/>
        <w:docPartUnique/>
      </w:docPartObj>
    </w:sdtPr>
    <w:sdtEndPr/>
    <w:sdtContent>
      <w:p w14:paraId="0EC99AAB" w14:textId="77777777" w:rsidR="00D57CE5" w:rsidRDefault="00D57C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F399B" w14:textId="77777777" w:rsidR="00D57CE5" w:rsidRDefault="00D57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B770" w14:textId="77777777" w:rsidR="00F64317" w:rsidRDefault="00F64317" w:rsidP="00D57CE5">
      <w:pPr>
        <w:spacing w:after="0" w:line="240" w:lineRule="auto"/>
      </w:pPr>
      <w:r>
        <w:separator/>
      </w:r>
    </w:p>
  </w:footnote>
  <w:footnote w:type="continuationSeparator" w:id="0">
    <w:p w14:paraId="60717DCE" w14:textId="77777777" w:rsidR="00F64317" w:rsidRDefault="00F64317" w:rsidP="00D5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91096"/>
    <w:multiLevelType w:val="hybridMultilevel"/>
    <w:tmpl w:val="0D803492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C8"/>
    <w:rsid w:val="004F602F"/>
    <w:rsid w:val="00574C0B"/>
    <w:rsid w:val="00834252"/>
    <w:rsid w:val="00A45AC8"/>
    <w:rsid w:val="00A73EE0"/>
    <w:rsid w:val="00C93C93"/>
    <w:rsid w:val="00D57CE5"/>
    <w:rsid w:val="00E346EE"/>
    <w:rsid w:val="00F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F471"/>
  <w15:chartTrackingRefBased/>
  <w15:docId w15:val="{B42F5132-AD4F-4F76-938B-73982CFE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C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CE5"/>
  </w:style>
  <w:style w:type="paragraph" w:styleId="a6">
    <w:name w:val="footer"/>
    <w:basedOn w:val="a"/>
    <w:link w:val="a7"/>
    <w:uiPriority w:val="99"/>
    <w:unhideWhenUsed/>
    <w:rsid w:val="00D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CE5"/>
  </w:style>
  <w:style w:type="paragraph" w:styleId="a8">
    <w:name w:val="Normal (Web)"/>
    <w:basedOn w:val="a"/>
    <w:uiPriority w:val="99"/>
    <w:rsid w:val="00834252"/>
    <w:pPr>
      <w:autoSpaceDE w:val="0"/>
      <w:autoSpaceDN w:val="0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2020-11-09T04:42:00Z</dcterms:created>
  <dcterms:modified xsi:type="dcterms:W3CDTF">2020-11-09T08:03:00Z</dcterms:modified>
</cp:coreProperties>
</file>