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07" w:rsidRPr="00BE4707" w:rsidRDefault="00BE4707" w:rsidP="00BE4707">
      <w:pPr>
        <w:spacing w:after="0" w:line="256" w:lineRule="auto"/>
        <w:ind w:firstLine="706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6"/>
          <w:szCs w:val="26"/>
          <w:lang w:eastAsia="ru-RU"/>
        </w:rPr>
      </w:pPr>
      <w:r w:rsidRPr="00BE4707">
        <w:rPr>
          <w:rFonts w:ascii="Times New Roman" w:eastAsia="Times New Roman" w:hAnsi="Times New Roman" w:cs="Times New Roman"/>
          <w:b/>
          <w:color w:val="000000"/>
          <w:kern w:val="24"/>
          <w:sz w:val="26"/>
          <w:szCs w:val="26"/>
          <w:lang w:eastAsia="ru-RU"/>
        </w:rPr>
        <w:t>Нетрадиционные приемы и методы п</w:t>
      </w:r>
      <w:bookmarkStart w:id="0" w:name="_GoBack"/>
      <w:bookmarkEnd w:id="0"/>
      <w:r w:rsidRPr="00BE4707">
        <w:rPr>
          <w:rFonts w:ascii="Times New Roman" w:eastAsia="Times New Roman" w:hAnsi="Times New Roman" w:cs="Times New Roman"/>
          <w:b/>
          <w:color w:val="000000"/>
          <w:kern w:val="24"/>
          <w:sz w:val="26"/>
          <w:szCs w:val="26"/>
          <w:lang w:eastAsia="ru-RU"/>
        </w:rPr>
        <w:t>рофилактики речевых нарушений</w:t>
      </w:r>
    </w:p>
    <w:p w:rsidR="00B814F8" w:rsidRPr="00B814F8" w:rsidRDefault="00B814F8" w:rsidP="00B814F8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Важную роль в профилактике речевых нарушений у дошкольников </w:t>
      </w:r>
      <w:r w:rsidR="00BE4707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и школьн</w:t>
      </w:r>
      <w:r w:rsidR="00E22E9C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иков </w:t>
      </w:r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играет совместная  деятельность дефектолога, педагогов и родителей с целью создания эффективных условий для правильного развития речи ребенка. Так как речь формирует личность ребенка и формируется по подражанию, т.е. в процессе общения окружающими его взрослыми и не правильное речевое окружение  и воспитание может стать причиной возникновения речевого дефекта. Своевременная профилактика речевых нарушений у детей тесно связана с предупреждением нервн</w:t>
      </w:r>
      <w:proofErr w:type="gramStart"/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о-</w:t>
      </w:r>
      <w:proofErr w:type="gramEnd"/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 психических отклонений в состоянии здоровья.</w:t>
      </w:r>
    </w:p>
    <w:p w:rsidR="00B814F8" w:rsidRPr="00B814F8" w:rsidRDefault="00B814F8" w:rsidP="00B814F8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Специфика нетрадиционных методов  направлена </w:t>
      </w:r>
      <w:proofErr w:type="gramStart"/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на</w:t>
      </w:r>
      <w:proofErr w:type="gramEnd"/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: </w:t>
      </w:r>
    </w:p>
    <w:p w:rsidR="00B814F8" w:rsidRPr="00B814F8" w:rsidRDefault="00B814F8" w:rsidP="00B814F8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 xml:space="preserve">-развитие ребенка и  процесса его обучения, воспитания, </w:t>
      </w:r>
    </w:p>
    <w:p w:rsidR="00B814F8" w:rsidRPr="00B814F8" w:rsidRDefault="00B814F8" w:rsidP="00B814F8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4F8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-коррекции имеющихся отклонений. Она включает в себя  коррекционную работу, которая направлена на исправление имеющихся нарушений, и развивающую работу, которая направлена на раскрытие возможностей ребенка и достижение им оптимального уровня развития.</w:t>
      </w:r>
    </w:p>
    <w:p w:rsidR="004C33C3" w:rsidRPr="00021E84" w:rsidRDefault="00B814F8" w:rsidP="00B814F8">
      <w:pPr>
        <w:rPr>
          <w:rFonts w:ascii="Times New Roman" w:eastAsia="Calibri" w:hAnsi="Times New Roman" w:cs="Times New Roman"/>
          <w:color w:val="111111"/>
          <w:kern w:val="24"/>
          <w:sz w:val="26"/>
          <w:szCs w:val="26"/>
          <w:lang w:eastAsia="ru-RU"/>
        </w:rPr>
      </w:pPr>
      <w:r w:rsidRPr="00021E84">
        <w:rPr>
          <w:rFonts w:ascii="Times New Roman" w:eastAsia="Calibri" w:hAnsi="Times New Roman" w:cs="Times New Roman"/>
          <w:color w:val="111111"/>
          <w:kern w:val="24"/>
          <w:sz w:val="26"/>
          <w:szCs w:val="26"/>
          <w:lang w:eastAsia="ru-RU"/>
        </w:rPr>
        <w:t>На сегодня форм нетрадиционного воздействия известно достаточно</w:t>
      </w:r>
      <w:proofErr w:type="gramStart"/>
      <w:r w:rsidRPr="00021E84">
        <w:rPr>
          <w:rFonts w:ascii="Times New Roman" w:eastAsia="Calibri" w:hAnsi="Times New Roman" w:cs="Times New Roman"/>
          <w:color w:val="111111"/>
          <w:kern w:val="24"/>
          <w:sz w:val="26"/>
          <w:szCs w:val="26"/>
          <w:lang w:eastAsia="ru-RU"/>
        </w:rPr>
        <w:t xml:space="preserve"> ,</w:t>
      </w:r>
      <w:proofErr w:type="gramEnd"/>
      <w:r w:rsidRPr="00021E84">
        <w:rPr>
          <w:rFonts w:ascii="Times New Roman" w:eastAsia="Calibri" w:hAnsi="Times New Roman" w:cs="Times New Roman"/>
          <w:color w:val="111111"/>
          <w:kern w:val="24"/>
          <w:sz w:val="26"/>
          <w:szCs w:val="26"/>
          <w:lang w:eastAsia="ru-RU"/>
        </w:rPr>
        <w:t xml:space="preserve"> но остановимся на тех, которые являются наиболее доступными, целесообразными и эффективными.</w:t>
      </w:r>
    </w:p>
    <w:p w:rsidR="00B814F8" w:rsidRPr="00021E84" w:rsidRDefault="00B814F8" w:rsidP="00B814F8">
      <w:pPr>
        <w:jc w:val="both"/>
        <w:rPr>
          <w:rFonts w:ascii="Times New Roman" w:hAnsi="Times New Roman" w:cs="Times New Roman"/>
          <w:color w:val="000000"/>
          <w:kern w:val="24"/>
          <w:sz w:val="26"/>
          <w:szCs w:val="26"/>
        </w:rPr>
      </w:pPr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Активно используемый нетрадиционный метод в коррекционной работе </w:t>
      </w:r>
      <w:r w:rsidRPr="00021E84">
        <w:rPr>
          <w:rFonts w:ascii="Times New Roman" w:hAnsi="Times New Roman" w:cs="Times New Roman"/>
          <w:b/>
          <w:bCs/>
          <w:color w:val="000000"/>
          <w:kern w:val="24"/>
          <w:sz w:val="26"/>
          <w:szCs w:val="26"/>
        </w:rPr>
        <w:t>- логопедический массаж и обучение самомассажу,</w:t>
      </w:r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 который  способствует быстрой нормализации тонуса артикуляционных мышц и формированию координированных артикуляционных движений. Возможно применение различных видов </w:t>
      </w:r>
      <w:proofErr w:type="spellStart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логомассажа</w:t>
      </w:r>
      <w:proofErr w:type="spellEnd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, комбинирования  и дополнения отдельными элементами: </w:t>
      </w:r>
      <w:proofErr w:type="gramStart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классический</w:t>
      </w:r>
      <w:proofErr w:type="gramEnd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, точечный, с применением </w:t>
      </w:r>
      <w:proofErr w:type="spellStart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массажёров</w:t>
      </w:r>
      <w:proofErr w:type="spellEnd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, силиконовых </w:t>
      </w:r>
      <w:proofErr w:type="spellStart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напалечников</w:t>
      </w:r>
      <w:proofErr w:type="spellEnd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 xml:space="preserve">, </w:t>
      </w:r>
      <w:proofErr w:type="spellStart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чупа-чупсов</w:t>
      </w:r>
      <w:proofErr w:type="spellEnd"/>
      <w:r w:rsidRPr="00021E84">
        <w:rPr>
          <w:rFonts w:ascii="Times New Roman" w:hAnsi="Times New Roman" w:cs="Times New Roman"/>
          <w:color w:val="000000"/>
          <w:kern w:val="24"/>
          <w:sz w:val="26"/>
          <w:szCs w:val="26"/>
        </w:rPr>
        <w:t>, зубных щёток и т.д.</w:t>
      </w:r>
    </w:p>
    <w:p w:rsidR="00B814F8" w:rsidRPr="00BE4707" w:rsidRDefault="00B814F8" w:rsidP="00B814F8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 w:rsidRPr="00BE4707">
        <w:rPr>
          <w:rFonts w:eastAsia="+mn-ea"/>
          <w:b/>
          <w:color w:val="000000"/>
          <w:kern w:val="24"/>
          <w:sz w:val="26"/>
          <w:szCs w:val="26"/>
        </w:rPr>
        <w:t xml:space="preserve">Приемы самомассажа лица: 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Поглаживани</w:t>
      </w:r>
      <w:proofErr w:type="gram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е-</w:t>
      </w:r>
      <w:proofErr w:type="gramEnd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 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это обязательный прием, с которого начинается самомассаж. 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color w:val="000000"/>
          <w:kern w:val="24"/>
          <w:sz w:val="26"/>
          <w:szCs w:val="26"/>
        </w:rPr>
        <w:t>При поглаживании усиливается кровообращение в поверхностн</w:t>
      </w:r>
      <w:proofErr w:type="gramStart"/>
      <w:r w:rsidRPr="00021E84">
        <w:rPr>
          <w:rFonts w:eastAsia="+mn-ea"/>
          <w:color w:val="000000"/>
          <w:kern w:val="24"/>
          <w:sz w:val="26"/>
          <w:szCs w:val="26"/>
        </w:rPr>
        <w:t>о-</w:t>
      </w:r>
      <w:proofErr w:type="gramEnd"/>
      <w:r w:rsidRPr="00021E84">
        <w:rPr>
          <w:rFonts w:eastAsia="+mn-ea"/>
          <w:color w:val="000000"/>
          <w:kern w:val="24"/>
          <w:sz w:val="26"/>
          <w:szCs w:val="26"/>
        </w:rPr>
        <w:t xml:space="preserve"> расположенных сосудах, снижается мышечный тонус, регулируется дыхание.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Растирани</w:t>
      </w:r>
      <w:proofErr w:type="gram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е-</w:t>
      </w:r>
      <w:proofErr w:type="gramEnd"/>
      <w:r w:rsidRPr="00021E84">
        <w:rPr>
          <w:rFonts w:eastAsia="+mn-ea"/>
          <w:color w:val="000000"/>
          <w:kern w:val="24"/>
          <w:sz w:val="26"/>
          <w:szCs w:val="26"/>
        </w:rPr>
        <w:t xml:space="preserve"> проводится на малых ограниченных участках в области отдельных мышечных групп. Способствует усилению кровообращения, улучшению обменных процессов, повышению тонуса мышц 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Разминание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 также выполняется в области отдельных мышечных групп и максимально активизирует работу мышц. </w:t>
      </w:r>
    </w:p>
    <w:p w:rsidR="00B814F8" w:rsidRDefault="00B814F8" w:rsidP="00B814F8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Пощипывани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е - это прием улучшающий кровообращение, </w:t>
      </w: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лимфообращение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, обменные процессы. </w:t>
      </w:r>
    </w:p>
    <w:p w:rsidR="00BE4707" w:rsidRPr="00021E84" w:rsidRDefault="00BE4707" w:rsidP="00B814F8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B814F8" w:rsidRPr="00021E84" w:rsidRDefault="00BE4707" w:rsidP="00B814F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B168C1" wp14:editId="1B0CA170">
            <wp:simplePos x="0" y="0"/>
            <wp:positionH relativeFrom="column">
              <wp:posOffset>2719070</wp:posOffset>
            </wp:positionH>
            <wp:positionV relativeFrom="paragraph">
              <wp:posOffset>52705</wp:posOffset>
            </wp:positionV>
            <wp:extent cx="287909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438" y="21295"/>
                <wp:lineTo x="21438" y="0"/>
                <wp:lineTo x="0" y="0"/>
              </wp:wrapPolygon>
            </wp:wrapThrough>
            <wp:docPr id="1028" name="Picture 4" descr="И поглажу лоб, Чтоб он хмуриться не мог Как погладить лобик  нам Не сдвигая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 поглажу лоб, Чтоб он хмуриться не мог Как погладить лобик  нам Не сдвигая к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3" r="5387"/>
                    <a:stretch/>
                  </pic:blipFill>
                  <pic:spPr bwMode="auto">
                    <a:xfrm>
                      <a:off x="0" y="0"/>
                      <a:ext cx="2879090" cy="1932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453AC06" wp14:editId="18FB106A">
            <wp:extent cx="2413677" cy="1984076"/>
            <wp:effectExtent l="0" t="0" r="5715" b="0"/>
            <wp:docPr id="1026" name="Picture 2" descr="Лоб погладили мы нежно И расслабились прилежно Умываюсь я  всегда, Вот ка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Лоб погладили мы нежно И расслабились прилежно Умываюсь я  всегда, Вот как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0" r="22868"/>
                    <a:stretch/>
                  </pic:blipFill>
                  <pic:spPr bwMode="auto">
                    <a:xfrm>
                      <a:off x="0" y="0"/>
                      <a:ext cx="2415018" cy="1985178"/>
                    </a:xfrm>
                    <a:prstGeom prst="rect">
                      <a:avLst/>
                    </a:prstGeom>
                    <a:noFill/>
                    <a:effectLst/>
                    <a:extLst/>
                  </pic:spPr>
                </pic:pic>
              </a:graphicData>
            </a:graphic>
          </wp:inline>
        </w:drawing>
      </w: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ED475E" wp14:editId="47D7A243">
            <wp:simplePos x="0" y="0"/>
            <wp:positionH relativeFrom="column">
              <wp:posOffset>3495675</wp:posOffset>
            </wp:positionH>
            <wp:positionV relativeFrom="paragraph">
              <wp:posOffset>-282575</wp:posOffset>
            </wp:positionV>
            <wp:extent cx="3234690" cy="2048510"/>
            <wp:effectExtent l="0" t="0" r="3810" b="8890"/>
            <wp:wrapThrough wrapText="bothSides">
              <wp:wrapPolygon edited="0">
                <wp:start x="0" y="0"/>
                <wp:lineTo x="0" y="21493"/>
                <wp:lineTo x="21498" y="21493"/>
                <wp:lineTo x="21498" y="0"/>
                <wp:lineTo x="0" y="0"/>
              </wp:wrapPolygon>
            </wp:wrapThrough>
            <wp:docPr id="2054" name="Picture 6" descr="Щечки крепко разомнем – Рисовать там круг начнем. Гусь пришел, и гусь гого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Щечки крепко разомнем – Рисовать там круг начнем. Гусь пришел, и гусь гогоч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6"/>
                    <a:stretch/>
                  </pic:blipFill>
                  <pic:spPr bwMode="auto">
                    <a:xfrm>
                      <a:off x="0" y="0"/>
                      <a:ext cx="3234690" cy="2048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5A99BA" wp14:editId="19C85EE5">
            <wp:simplePos x="0" y="0"/>
            <wp:positionH relativeFrom="column">
              <wp:posOffset>-76200</wp:posOffset>
            </wp:positionH>
            <wp:positionV relativeFrom="paragraph">
              <wp:posOffset>-191770</wp:posOffset>
            </wp:positionV>
            <wp:extent cx="3203575" cy="1960880"/>
            <wp:effectExtent l="0" t="0" r="0" b="1270"/>
            <wp:wrapThrough wrapText="bothSides">
              <wp:wrapPolygon edited="0">
                <wp:start x="0" y="0"/>
                <wp:lineTo x="0" y="21404"/>
                <wp:lineTo x="21450" y="21404"/>
                <wp:lineTo x="21450" y="0"/>
                <wp:lineTo x="0" y="0"/>
              </wp:wrapPolygon>
            </wp:wrapThrough>
            <wp:docPr id="2062" name="Picture 14" descr="Да-да-да есть у деда борода. Ду – ду – ду – расчешу я бороду. Да – да – да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Да-да-да есть у деда борода. Ду – ду – ду – расчешу я бороду. Да – да – да –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3" r="2376" b="4652"/>
                    <a:stretch/>
                  </pic:blipFill>
                  <pic:spPr bwMode="auto">
                    <a:xfrm>
                      <a:off x="0" y="0"/>
                      <a:ext cx="3203575" cy="1960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B5B1CB" wp14:editId="1272AEFC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2863850" cy="1773555"/>
            <wp:effectExtent l="0" t="0" r="0" b="0"/>
            <wp:wrapThrough wrapText="bothSides">
              <wp:wrapPolygon edited="0">
                <wp:start x="0" y="0"/>
                <wp:lineTo x="0" y="21345"/>
                <wp:lineTo x="21408" y="21345"/>
                <wp:lineTo x="21408" y="0"/>
                <wp:lineTo x="0" y="0"/>
              </wp:wrapPolygon>
            </wp:wrapThrough>
            <wp:docPr id="3" name="Picture 2" descr="Постучали пальчики,  Как на барабанчике. Мы по складочкам пройдем, Все мор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Постучали пальчики,  Как на барабанчике. Мы по складочкам пройдем, Все морщ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1"/>
                    <a:stretch/>
                  </pic:blipFill>
                  <pic:spPr bwMode="auto">
                    <a:xfrm>
                      <a:off x="0" y="0"/>
                      <a:ext cx="2863850" cy="177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FA2BB4" wp14:editId="536B9811">
            <wp:simplePos x="0" y="0"/>
            <wp:positionH relativeFrom="column">
              <wp:posOffset>-3147695</wp:posOffset>
            </wp:positionH>
            <wp:positionV relativeFrom="paragraph">
              <wp:posOffset>178435</wp:posOffset>
            </wp:positionV>
            <wp:extent cx="3053715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425" y="21370"/>
                <wp:lineTo x="21425" y="0"/>
                <wp:lineTo x="0" y="0"/>
              </wp:wrapPolygon>
            </wp:wrapThrough>
            <wp:docPr id="2" name="Picture 10" descr="Погладим сверху вниз, сверху вниз – это мой   такой каприз. Самовар пыхти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Погладим сверху вниз, сверху вниз – это мой   такой каприз. Самовар пыхтит: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/>
                    <a:stretch/>
                  </pic:blipFill>
                  <pic:spPr bwMode="auto">
                    <a:xfrm>
                      <a:off x="0" y="0"/>
                      <a:ext cx="3053715" cy="1906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814F8" w:rsidRPr="00021E84" w:rsidRDefault="00B814F8" w:rsidP="00B814F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proofErr w:type="spell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Сказкотерапия</w:t>
      </w:r>
      <w:proofErr w:type="spellEnd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 xml:space="preserve"> в коррекционной работе с детьми</w:t>
      </w:r>
    </w:p>
    <w:p w:rsidR="00B814F8" w:rsidRDefault="00B814F8" w:rsidP="00B814F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26"/>
          <w:szCs w:val="26"/>
        </w:rPr>
      </w:pP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Сказкотерапия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 – метод, использующий сказочную форму для речевого развития личности, совершенствования взаимодействия с окружающим миром через речь. Сказка чрезвычайно многогранна. В системе методов и средств воспитания добрых чу</w:t>
      </w:r>
      <w:proofErr w:type="gramStart"/>
      <w:r w:rsidRPr="00021E84">
        <w:rPr>
          <w:rFonts w:eastAsia="+mn-ea"/>
          <w:color w:val="000000"/>
          <w:kern w:val="24"/>
          <w:sz w:val="26"/>
          <w:szCs w:val="26"/>
        </w:rPr>
        <w:t>вств ск</w:t>
      </w:r>
      <w:proofErr w:type="gramEnd"/>
      <w:r w:rsidRPr="00021E84">
        <w:rPr>
          <w:rFonts w:eastAsia="+mn-ea"/>
          <w:color w:val="000000"/>
          <w:kern w:val="24"/>
          <w:sz w:val="26"/>
          <w:szCs w:val="26"/>
        </w:rPr>
        <w:t>азка играет не последнюю роль по многим причинам: дети любят героев, они становятся им близкими, могут стать примерами для подражания. Достоинство сказок неоспоримо в коррекционной работе. Во время работы над сказкой дети обогащают свой словарь, осуществляется автоматизация поставленных звуков, введение их в самостоятельную речь. Драматизация сказки способствует развитию просодической стороны речи: тембра голоса, его силы, темпа, интонации, выразительности.</w:t>
      </w:r>
    </w:p>
    <w:p w:rsidR="00BE4707" w:rsidRPr="00021E84" w:rsidRDefault="00BE4707" w:rsidP="00B814F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B814F8" w:rsidRPr="00021E84" w:rsidRDefault="00BE4707" w:rsidP="00B814F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6B6DA5" wp14:editId="1D5A570B">
            <wp:simplePos x="0" y="0"/>
            <wp:positionH relativeFrom="column">
              <wp:posOffset>3185160</wp:posOffset>
            </wp:positionH>
            <wp:positionV relativeFrom="paragraph">
              <wp:posOffset>-635</wp:posOffset>
            </wp:positionV>
            <wp:extent cx="2747645" cy="1989455"/>
            <wp:effectExtent l="0" t="0" r="0" b="0"/>
            <wp:wrapThrough wrapText="bothSides">
              <wp:wrapPolygon edited="0">
                <wp:start x="0" y="0"/>
                <wp:lineTo x="0" y="21304"/>
                <wp:lineTo x="21415" y="21304"/>
                <wp:lineTo x="21415" y="0"/>
                <wp:lineTo x="0" y="0"/>
              </wp:wrapPolygon>
            </wp:wrapThrough>
            <wp:docPr id="4" name="Picture 2" descr="C:\Users\Покупатель\Desktop\IMG_20220110_14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купатель\Desktop\IMG_20220110_14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b="7377"/>
                    <a:stretch/>
                  </pic:blipFill>
                  <pic:spPr bwMode="auto">
                    <a:xfrm>
                      <a:off x="0" y="0"/>
                      <a:ext cx="2747645" cy="1989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B47221" wp14:editId="4A8B4783">
            <wp:extent cx="2490282" cy="1966823"/>
            <wp:effectExtent l="0" t="0" r="571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1080" t="30908" r="2864" b="10251"/>
                    <a:stretch/>
                  </pic:blipFill>
                  <pic:spPr>
                    <a:xfrm>
                      <a:off x="0" y="0"/>
                      <a:ext cx="2494321" cy="19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84" w:rsidRDefault="00021E84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7A6347" w:rsidRPr="00BE4707" w:rsidRDefault="007A6347" w:rsidP="007A6347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E4707">
        <w:rPr>
          <w:rFonts w:ascii="Times New Roman" w:hAnsi="Times New Roman" w:cs="Times New Roman"/>
          <w:b/>
          <w:sz w:val="26"/>
          <w:szCs w:val="26"/>
        </w:rPr>
        <w:t>Музыкотерапия</w:t>
      </w:r>
      <w:r w:rsidRPr="007A6347">
        <w:rPr>
          <w:rFonts w:ascii="Times New Roman" w:hAnsi="Times New Roman" w:cs="Times New Roman"/>
          <w:sz w:val="26"/>
          <w:szCs w:val="26"/>
        </w:rPr>
        <w:t xml:space="preserve"> – это особая форма работы с детьми с использованием музыки в любом виде (записи на телефоне, магнитофоне, игра на музыкальных инструментах, пение). Это эффективное средство </w:t>
      </w:r>
      <w:proofErr w:type="spellStart"/>
      <w:r w:rsidRPr="007A6347">
        <w:rPr>
          <w:rFonts w:ascii="Times New Roman" w:hAnsi="Times New Roman" w:cs="Times New Roman"/>
          <w:sz w:val="26"/>
          <w:szCs w:val="26"/>
        </w:rPr>
        <w:t>здоровьесбережения</w:t>
      </w:r>
      <w:proofErr w:type="spellEnd"/>
      <w:r w:rsidRPr="007A6347">
        <w:rPr>
          <w:rFonts w:ascii="Times New Roman" w:hAnsi="Times New Roman" w:cs="Times New Roman"/>
          <w:sz w:val="26"/>
          <w:szCs w:val="26"/>
        </w:rPr>
        <w:t xml:space="preserve"> и коррекции речевых нарушений. </w:t>
      </w:r>
    </w:p>
    <w:p w:rsidR="007A6347" w:rsidRPr="007A6347" w:rsidRDefault="007A6347" w:rsidP="007A6347">
      <w:pPr>
        <w:jc w:val="both"/>
        <w:rPr>
          <w:rFonts w:ascii="Times New Roman" w:hAnsi="Times New Roman" w:cs="Times New Roman"/>
          <w:sz w:val="26"/>
          <w:szCs w:val="26"/>
        </w:rPr>
      </w:pPr>
      <w:r w:rsidRPr="007A6347">
        <w:rPr>
          <w:rFonts w:ascii="Times New Roman" w:hAnsi="Times New Roman" w:cs="Times New Roman"/>
          <w:sz w:val="26"/>
          <w:szCs w:val="26"/>
        </w:rPr>
        <w:lastRenderedPageBreak/>
        <w:t>Дети с речевыми нарушениями часто не контролируют дыхание, расходуя его в процессе высказывания нерационально, имеют быстрый темп речи, говорят на вдохе.</w:t>
      </w:r>
    </w:p>
    <w:p w:rsidR="007A6347" w:rsidRDefault="00BE4707" w:rsidP="007A634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440AB05" wp14:editId="3FED90DE">
            <wp:simplePos x="0" y="0"/>
            <wp:positionH relativeFrom="column">
              <wp:posOffset>2779395</wp:posOffset>
            </wp:positionH>
            <wp:positionV relativeFrom="paragraph">
              <wp:posOffset>934720</wp:posOffset>
            </wp:positionV>
            <wp:extent cx="242697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363" y="21295"/>
                <wp:lineTo x="21363" y="0"/>
                <wp:lineTo x="0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1" t="37418"/>
                    <a:stretch/>
                  </pic:blipFill>
                  <pic:spPr>
                    <a:xfrm>
                      <a:off x="0" y="0"/>
                      <a:ext cx="24269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F9E298" wp14:editId="3676BD15">
            <wp:simplePos x="0" y="0"/>
            <wp:positionH relativeFrom="column">
              <wp:posOffset>1905</wp:posOffset>
            </wp:positionH>
            <wp:positionV relativeFrom="paragraph">
              <wp:posOffset>995680</wp:posOffset>
            </wp:positionV>
            <wp:extent cx="2691130" cy="1681480"/>
            <wp:effectExtent l="0" t="0" r="0" b="0"/>
            <wp:wrapThrough wrapText="bothSides">
              <wp:wrapPolygon edited="0">
                <wp:start x="0" y="0"/>
                <wp:lineTo x="0" y="21290"/>
                <wp:lineTo x="21406" y="21290"/>
                <wp:lineTo x="21406" y="0"/>
                <wp:lineTo x="0" y="0"/>
              </wp:wrapPolygon>
            </wp:wrapThrough>
            <wp:docPr id="5" name="Рисунок 3" descr="oboik.ru_1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oboik.ru_17889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47" w:rsidRPr="007A6347">
        <w:rPr>
          <w:rFonts w:ascii="Times New Roman" w:hAnsi="Times New Roman" w:cs="Times New Roman"/>
          <w:sz w:val="26"/>
          <w:szCs w:val="26"/>
        </w:rPr>
        <w:t xml:space="preserve">Можно использовать для прослушивания произведение, которое нравится всем детям. Прослушивание музыкальных произведений во время штриховки или рисования; выполнение </w:t>
      </w:r>
      <w:proofErr w:type="gramStart"/>
      <w:r w:rsidR="007A6347" w:rsidRPr="007A6347">
        <w:rPr>
          <w:rFonts w:ascii="Times New Roman" w:hAnsi="Times New Roman" w:cs="Times New Roman"/>
          <w:sz w:val="26"/>
          <w:szCs w:val="26"/>
        </w:rPr>
        <w:t>ритмических движений</w:t>
      </w:r>
      <w:proofErr w:type="gramEnd"/>
      <w:r w:rsidR="007A6347" w:rsidRPr="007A6347">
        <w:rPr>
          <w:rFonts w:ascii="Times New Roman" w:hAnsi="Times New Roman" w:cs="Times New Roman"/>
          <w:sz w:val="26"/>
          <w:szCs w:val="26"/>
        </w:rPr>
        <w:t xml:space="preserve"> под музыку; </w:t>
      </w:r>
      <w:proofErr w:type="spellStart"/>
      <w:r w:rsidR="007A6347" w:rsidRPr="007A6347">
        <w:rPr>
          <w:rFonts w:ascii="Times New Roman" w:hAnsi="Times New Roman" w:cs="Times New Roman"/>
          <w:sz w:val="26"/>
          <w:szCs w:val="26"/>
        </w:rPr>
        <w:t>пропевание</w:t>
      </w:r>
      <w:proofErr w:type="spellEnd"/>
      <w:r w:rsidR="007A6347" w:rsidRPr="007A63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6347" w:rsidRPr="007A6347">
        <w:rPr>
          <w:rFonts w:ascii="Times New Roman" w:hAnsi="Times New Roman" w:cs="Times New Roman"/>
          <w:sz w:val="26"/>
          <w:szCs w:val="26"/>
        </w:rPr>
        <w:t>чистоговорок</w:t>
      </w:r>
      <w:proofErr w:type="spellEnd"/>
      <w:r w:rsidR="007A6347" w:rsidRPr="007A6347">
        <w:rPr>
          <w:rFonts w:ascii="Times New Roman" w:hAnsi="Times New Roman" w:cs="Times New Roman"/>
          <w:sz w:val="26"/>
          <w:szCs w:val="26"/>
        </w:rPr>
        <w:t xml:space="preserve"> под музыкальное сопровождение и т.д.</w:t>
      </w:r>
    </w:p>
    <w:p w:rsidR="00BE4707" w:rsidRPr="007A6347" w:rsidRDefault="00BE4707" w:rsidP="007A634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4F8" w:rsidRPr="00021E84" w:rsidRDefault="00B814F8" w:rsidP="00B814F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E4707" w:rsidRDefault="00BE4707" w:rsidP="00E22E9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</w:p>
    <w:p w:rsidR="00B814F8" w:rsidRPr="00021E84" w:rsidRDefault="00B814F8" w:rsidP="00E22E9C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color w:val="000000"/>
          <w:kern w:val="24"/>
          <w:sz w:val="26"/>
          <w:szCs w:val="26"/>
        </w:rPr>
        <w:t xml:space="preserve">К </w:t>
      </w:r>
      <w:proofErr w:type="gramStart"/>
      <w:r w:rsidRPr="00021E84">
        <w:rPr>
          <w:rFonts w:eastAsia="+mn-ea"/>
          <w:color w:val="000000"/>
          <w:kern w:val="24"/>
          <w:sz w:val="26"/>
          <w:szCs w:val="26"/>
        </w:rPr>
        <w:t>традиционным</w:t>
      </w:r>
      <w:proofErr w:type="gramEnd"/>
      <w:r w:rsidRPr="00021E84">
        <w:rPr>
          <w:rFonts w:eastAsia="+mn-ea"/>
          <w:color w:val="000000"/>
          <w:kern w:val="24"/>
          <w:sz w:val="26"/>
          <w:szCs w:val="26"/>
        </w:rPr>
        <w:t xml:space="preserve"> относится </w:t>
      </w:r>
      <w:proofErr w:type="spell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логоритмика</w:t>
      </w:r>
      <w:proofErr w:type="spellEnd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 xml:space="preserve"> </w:t>
      </w:r>
      <w:r w:rsidRPr="00021E84">
        <w:rPr>
          <w:rFonts w:eastAsia="+mn-ea"/>
          <w:color w:val="000000"/>
          <w:kern w:val="24"/>
          <w:sz w:val="26"/>
          <w:szCs w:val="26"/>
        </w:rPr>
        <w:t>(тесная связь слова, музыки и движения), в процессе которой активизируется словарный запас,  отрабатываются поставленные звуки, закрепляется лексический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материал, развивается мышечная активность и метроритмическое чувство следующими средствами: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Музыкально-</w:t>
      </w:r>
      <w:proofErr w:type="gramStart"/>
      <w:r w:rsidRPr="00021E84">
        <w:rPr>
          <w:rFonts w:eastAsia="+mn-ea"/>
          <w:color w:val="000000"/>
          <w:kern w:val="24"/>
          <w:sz w:val="26"/>
          <w:szCs w:val="26"/>
        </w:rPr>
        <w:t>ритмические движения</w:t>
      </w:r>
      <w:proofErr w:type="gramEnd"/>
      <w:r w:rsidRPr="00021E84">
        <w:rPr>
          <w:rFonts w:eastAsia="+mn-ea"/>
          <w:color w:val="000000"/>
          <w:kern w:val="24"/>
          <w:sz w:val="26"/>
          <w:szCs w:val="26"/>
        </w:rPr>
        <w:t xml:space="preserve"> и речевые игры со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словом (развитие координации движений, ритмического  восприятия).</w:t>
      </w:r>
      <w:r w:rsidRPr="00021E84">
        <w:rPr>
          <w:rFonts w:eastAsia="+mn-ea"/>
          <w:color w:val="000000"/>
          <w:kern w:val="24"/>
          <w:sz w:val="26"/>
          <w:szCs w:val="26"/>
        </w:rPr>
        <w:br/>
      </w:r>
      <w:proofErr w:type="gramStart"/>
      <w:r w:rsidRPr="00021E84">
        <w:rPr>
          <w:rFonts w:eastAsia="+mn-ea"/>
          <w:color w:val="000000"/>
          <w:kern w:val="24"/>
          <w:sz w:val="26"/>
          <w:szCs w:val="26"/>
        </w:rPr>
        <w:t>Пение (активизация речи, развитие речевого дыхание, голоса, звукообразования, артикуляции, интонации);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Игра на музыкальных инструментах (развитие чувства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темпа и ритма, мелкой моторики, координации движений,</w:t>
      </w:r>
      <w:r w:rsidRPr="00021E84">
        <w:rPr>
          <w:rFonts w:eastAsia="+mn-ea"/>
          <w:color w:val="000000"/>
          <w:kern w:val="24"/>
          <w:sz w:val="26"/>
          <w:szCs w:val="26"/>
        </w:rPr>
        <w:br/>
        <w:t>самоконтроля).</w:t>
      </w:r>
      <w:proofErr w:type="gramEnd"/>
    </w:p>
    <w:p w:rsidR="00B814F8" w:rsidRPr="00021E84" w:rsidRDefault="00B814F8" w:rsidP="00B814F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proofErr w:type="spell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Куклотерапия</w:t>
      </w:r>
      <w:proofErr w:type="spellEnd"/>
    </w:p>
    <w:p w:rsidR="00B814F8" w:rsidRPr="00021E84" w:rsidRDefault="00B814F8" w:rsidP="00B814F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Куклотерапия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 – это раздел </w:t>
      </w: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арттерапии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, использующий в качестве основного приема </w:t>
      </w: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психокоррекционного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 воздействия куклы как промежуточный объект взаимодействия ребенка и взрослого.</w:t>
      </w:r>
    </w:p>
    <w:p w:rsidR="00B814F8" w:rsidRDefault="00B814F8" w:rsidP="00B814F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26"/>
          <w:szCs w:val="26"/>
        </w:rPr>
      </w:pPr>
      <w:r w:rsidRPr="00021E84">
        <w:rPr>
          <w:rFonts w:eastAsia="+mn-ea"/>
          <w:color w:val="000000"/>
          <w:kern w:val="24"/>
          <w:sz w:val="26"/>
          <w:szCs w:val="26"/>
        </w:rPr>
        <w:t xml:space="preserve">Цель </w:t>
      </w: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куклотерапии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 xml:space="preserve"> – помочь ликвидировать болезненные переживания, укрепить психическое здоровье, улучшить социальную адаптацию, разрешить конфликты в условиях коллективной творческой деятельности. Если мы подберем соответствующие игрушки, то облегчим ребенку выражение чувств.</w:t>
      </w:r>
    </w:p>
    <w:p w:rsidR="002B6535" w:rsidRDefault="007A6347" w:rsidP="00B814F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>Задачи: развитие и совершенствование общей и мелкой моторики рук; развитие координации движений; пространственная ориен</w:t>
      </w:r>
      <w:r w:rsidR="005607B9">
        <w:rPr>
          <w:rFonts w:eastAsia="+mn-ea"/>
          <w:color w:val="000000"/>
          <w:kern w:val="24"/>
          <w:sz w:val="26"/>
          <w:szCs w:val="26"/>
        </w:rPr>
        <w:t>тация; автоматизация и дифференц</w:t>
      </w:r>
      <w:r>
        <w:rPr>
          <w:rFonts w:eastAsia="+mn-ea"/>
          <w:color w:val="000000"/>
          <w:kern w:val="24"/>
          <w:sz w:val="26"/>
          <w:szCs w:val="26"/>
        </w:rPr>
        <w:t>иация звуков</w:t>
      </w:r>
      <w:r w:rsidR="005607B9">
        <w:rPr>
          <w:rFonts w:eastAsia="+mn-ea"/>
          <w:color w:val="000000"/>
          <w:kern w:val="24"/>
          <w:sz w:val="26"/>
          <w:szCs w:val="26"/>
        </w:rPr>
        <w:t>; развитие связной речи; развитие памяти, внимания, мышления; развитие коммуникативных навыков, эмоционального настроя.</w:t>
      </w:r>
    </w:p>
    <w:p w:rsidR="007A6347" w:rsidRDefault="005607B9" w:rsidP="00B814F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26"/>
          <w:szCs w:val="26"/>
        </w:rPr>
      </w:pPr>
      <w:r>
        <w:rPr>
          <w:rFonts w:eastAsia="+mn-ea"/>
          <w:color w:val="000000"/>
          <w:kern w:val="24"/>
          <w:sz w:val="26"/>
          <w:szCs w:val="26"/>
        </w:rPr>
        <w:t xml:space="preserve"> На индивидуальных логопедических занятиях ребенок выбирает куклу и ведет с ней диалог. Дети уверенней произносят слова, рассказывают стихи, мини сказки. Пальчиковые куклы надеваются на указательный палец. Работа с ними способствует укреплению мышц пальцев рук, развитию</w:t>
      </w:r>
      <w:r w:rsidR="002B6535">
        <w:rPr>
          <w:rFonts w:eastAsia="+mn-ea"/>
          <w:color w:val="000000"/>
          <w:kern w:val="24"/>
          <w:sz w:val="26"/>
          <w:szCs w:val="26"/>
        </w:rPr>
        <w:t xml:space="preserve"> мелкой моторики, помогает в развитии координации движений со словами.</w:t>
      </w:r>
    </w:p>
    <w:p w:rsidR="002B6535" w:rsidRPr="00021E84" w:rsidRDefault="002B6535" w:rsidP="00B814F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</w:p>
    <w:p w:rsidR="00B814F8" w:rsidRPr="00021E84" w:rsidRDefault="00B814F8" w:rsidP="00B814F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-1905</wp:posOffset>
            </wp:positionV>
            <wp:extent cx="1578610" cy="2105025"/>
            <wp:effectExtent l="0" t="0" r="2540" b="9525"/>
            <wp:wrapThrough wrapText="bothSides">
              <wp:wrapPolygon edited="0">
                <wp:start x="1043" y="0"/>
                <wp:lineTo x="0" y="391"/>
                <wp:lineTo x="0" y="21307"/>
                <wp:lineTo x="1043" y="21502"/>
                <wp:lineTo x="20331" y="21502"/>
                <wp:lineTo x="21374" y="21307"/>
                <wp:lineTo x="21374" y="391"/>
                <wp:lineTo x="20331" y="0"/>
                <wp:lineTo x="1043" y="0"/>
              </wp:wrapPolygon>
            </wp:wrapThrough>
            <wp:docPr id="7" name="Picture 2" descr="H:\на категорию\фотки для портфолио\IMG_20200113_0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на категорию\фотки для портфолио\IMG_20200113_08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FF1D1AF" wp14:editId="3B05EF68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868930" cy="2078355"/>
            <wp:effectExtent l="0" t="0" r="7620" b="0"/>
            <wp:wrapThrough wrapText="bothSides">
              <wp:wrapPolygon edited="0">
                <wp:start x="574" y="0"/>
                <wp:lineTo x="0" y="396"/>
                <wp:lineTo x="0" y="21184"/>
                <wp:lineTo x="574" y="21382"/>
                <wp:lineTo x="20940" y="21382"/>
                <wp:lineTo x="21514" y="21184"/>
                <wp:lineTo x="21514" y="396"/>
                <wp:lineTo x="20940" y="0"/>
                <wp:lineTo x="574" y="0"/>
              </wp:wrapPolygon>
            </wp:wrapThrough>
            <wp:docPr id="5122" name="Picture 2" descr="Этапы куклотерапии. Первый этап – изготовление (пошив) куклы. Второй этап –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Этапы куклотерапии. Первый этап – изготовление (пошив) куклы. Второй этап – 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5" t="42352"/>
                    <a:stretch/>
                  </pic:blipFill>
                  <pic:spPr bwMode="auto">
                    <a:xfrm>
                      <a:off x="0" y="0"/>
                      <a:ext cx="2868930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E4707" w:rsidRDefault="00BE4707" w:rsidP="00B814F8">
      <w:pPr>
        <w:jc w:val="both"/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</w:pPr>
    </w:p>
    <w:p w:rsidR="00B814F8" w:rsidRDefault="00BE4707" w:rsidP="00B814F8">
      <w:pPr>
        <w:jc w:val="both"/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5EE570" wp14:editId="4894E8A8">
            <wp:simplePos x="0" y="0"/>
            <wp:positionH relativeFrom="column">
              <wp:posOffset>-50165</wp:posOffset>
            </wp:positionH>
            <wp:positionV relativeFrom="paragraph">
              <wp:posOffset>2065655</wp:posOffset>
            </wp:positionV>
            <wp:extent cx="2303145" cy="1397000"/>
            <wp:effectExtent l="0" t="0" r="1905" b="0"/>
            <wp:wrapThrough wrapText="bothSides">
              <wp:wrapPolygon edited="0">
                <wp:start x="0" y="0"/>
                <wp:lineTo x="0" y="21207"/>
                <wp:lineTo x="21439" y="21207"/>
                <wp:lineTo x="21439" y="0"/>
                <wp:lineTo x="0" y="0"/>
              </wp:wrapPolygon>
            </wp:wrapThrough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F8" w:rsidRPr="00021E84"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  <w:t>игрушки-антистресс.</w:t>
      </w:r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 xml:space="preserve"> </w:t>
      </w:r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br/>
        <w:t xml:space="preserve">Наверняка они есть у каждого ребенка. Это всем известные </w:t>
      </w:r>
      <w:proofErr w:type="gramStart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>поп-иты</w:t>
      </w:r>
      <w:proofErr w:type="gramEnd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 xml:space="preserve">, симпл-димплы и многие другие. Они не только подходят для расслабления, снятия мышечного напряжения, а также хороший вариант для развития речи ребенка. Можно поиграть не только в игры на развитие мелкой моторики, но добавить к ним речевое задание. </w:t>
      </w:r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br/>
      </w:r>
      <w:r w:rsidR="00B814F8" w:rsidRPr="00021E84">
        <w:rPr>
          <w:rFonts w:ascii="Times New Roman" w:eastAsia="+mj-ea" w:hAnsi="Times New Roman" w:cs="Times New Roman"/>
          <w:b/>
          <w:bCs/>
          <w:caps/>
          <w:color w:val="000000"/>
          <w:kern w:val="24"/>
          <w:sz w:val="26"/>
          <w:szCs w:val="26"/>
        </w:rPr>
        <w:t>Например:</w:t>
      </w:r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 xml:space="preserve"> нажми на пупырку, если услышишь звук </w:t>
      </w:r>
      <w:proofErr w:type="gramStart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>Ш</w:t>
      </w:r>
      <w:proofErr w:type="gramEnd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 xml:space="preserve">: стол, шум, сани, шарф, сон, шок и др. Или такой вариант для закрепления произношения: произноси звук </w:t>
      </w:r>
      <w:proofErr w:type="gramStart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>Р</w:t>
      </w:r>
      <w:proofErr w:type="gramEnd"/>
      <w:r w:rsidR="00B814F8" w:rsidRPr="00021E84"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  <w:t xml:space="preserve"> и нажимай на пупырку.</w:t>
      </w:r>
    </w:p>
    <w:p w:rsidR="00BE4707" w:rsidRDefault="006218AA" w:rsidP="00B814F8">
      <w:pPr>
        <w:jc w:val="both"/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D9450C4" wp14:editId="5DEB4345">
            <wp:simplePos x="0" y="0"/>
            <wp:positionH relativeFrom="column">
              <wp:posOffset>2491740</wp:posOffset>
            </wp:positionH>
            <wp:positionV relativeFrom="paragraph">
              <wp:posOffset>146685</wp:posOffset>
            </wp:positionV>
            <wp:extent cx="1663700" cy="1434465"/>
            <wp:effectExtent l="0" t="0" r="0" b="0"/>
            <wp:wrapThrough wrapText="bothSides">
              <wp:wrapPolygon edited="0">
                <wp:start x="0" y="0"/>
                <wp:lineTo x="0" y="21227"/>
                <wp:lineTo x="21270" y="21227"/>
                <wp:lineTo x="21270" y="0"/>
                <wp:lineTo x="0" y="0"/>
              </wp:wrapPolygon>
            </wp:wrapThrough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14530" r="7180" b="13428"/>
                    <a:stretch/>
                  </pic:blipFill>
                  <pic:spPr>
                    <a:xfrm>
                      <a:off x="0" y="0"/>
                      <a:ext cx="16637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1B6E0CA" wp14:editId="1FDA87B1">
            <wp:simplePos x="0" y="0"/>
            <wp:positionH relativeFrom="column">
              <wp:posOffset>-18415</wp:posOffset>
            </wp:positionH>
            <wp:positionV relativeFrom="paragraph">
              <wp:posOffset>17145</wp:posOffset>
            </wp:positionV>
            <wp:extent cx="1405890" cy="1665605"/>
            <wp:effectExtent l="0" t="0" r="3810" b="0"/>
            <wp:wrapThrough wrapText="bothSides">
              <wp:wrapPolygon edited="0">
                <wp:start x="0" y="0"/>
                <wp:lineTo x="0" y="21246"/>
                <wp:lineTo x="21366" y="21246"/>
                <wp:lineTo x="21366" y="0"/>
                <wp:lineTo x="0" y="0"/>
              </wp:wrapPolygon>
            </wp:wrapThrough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7565" r="13514"/>
                    <a:stretch/>
                  </pic:blipFill>
                  <pic:spPr>
                    <a:xfrm>
                      <a:off x="0" y="0"/>
                      <a:ext cx="14058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BE4707" w:rsidP="00B814F8">
      <w:pPr>
        <w:jc w:val="both"/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</w:pPr>
    </w:p>
    <w:p w:rsidR="00BE4707" w:rsidRPr="00021E84" w:rsidRDefault="00BE4707" w:rsidP="00B814F8">
      <w:pPr>
        <w:jc w:val="both"/>
        <w:rPr>
          <w:rFonts w:ascii="Times New Roman" w:eastAsia="+mj-ea" w:hAnsi="Times New Roman" w:cs="Times New Roman"/>
          <w:cap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66D7CEC" wp14:editId="115E62E6">
            <wp:simplePos x="0" y="0"/>
            <wp:positionH relativeFrom="column">
              <wp:posOffset>161290</wp:posOffset>
            </wp:positionH>
            <wp:positionV relativeFrom="paragraph">
              <wp:posOffset>146050</wp:posOffset>
            </wp:positionV>
            <wp:extent cx="2449195" cy="2242820"/>
            <wp:effectExtent l="0" t="0" r="8255" b="5080"/>
            <wp:wrapThrough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F0CCDB6" wp14:editId="093C99DC">
            <wp:simplePos x="0" y="0"/>
            <wp:positionH relativeFrom="column">
              <wp:posOffset>-276860</wp:posOffset>
            </wp:positionH>
            <wp:positionV relativeFrom="paragraph">
              <wp:posOffset>180340</wp:posOffset>
            </wp:positionV>
            <wp:extent cx="202692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316" y="21320"/>
                <wp:lineTo x="21316" y="0"/>
                <wp:lineTo x="0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E9BE936" wp14:editId="5E4E8A77">
            <wp:simplePos x="0" y="0"/>
            <wp:positionH relativeFrom="column">
              <wp:posOffset>246380</wp:posOffset>
            </wp:positionH>
            <wp:positionV relativeFrom="paragraph">
              <wp:posOffset>215265</wp:posOffset>
            </wp:positionV>
            <wp:extent cx="2070100" cy="1860550"/>
            <wp:effectExtent l="0" t="0" r="6350" b="6350"/>
            <wp:wrapThrough wrapText="bothSides">
              <wp:wrapPolygon edited="0">
                <wp:start x="0" y="0"/>
                <wp:lineTo x="0" y="21453"/>
                <wp:lineTo x="21467" y="21453"/>
                <wp:lineTo x="21467" y="0"/>
                <wp:lineTo x="0" y="0"/>
              </wp:wrapPolygon>
            </wp:wrapThrough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E4707" w:rsidRDefault="00BE4707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6218AA" w:rsidRDefault="006218AA" w:rsidP="00BE4707">
      <w:pPr>
        <w:pStyle w:val="a3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</w:pPr>
    </w:p>
    <w:p w:rsidR="00B814F8" w:rsidRPr="00021E84" w:rsidRDefault="00B814F8" w:rsidP="00BE4707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021E84"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  <w:lastRenderedPageBreak/>
        <w:t>Камешки</w:t>
      </w:r>
      <w:r w:rsidRPr="00021E84">
        <w:rPr>
          <w:rFonts w:ascii="Tw Cen MT" w:eastAsia="+mn-ea" w:hAnsi="Tw Cen MT" w:cs="+mn-cs"/>
          <w:b/>
          <w:bCs/>
          <w:color w:val="000000"/>
          <w:kern w:val="24"/>
          <w:sz w:val="26"/>
          <w:szCs w:val="26"/>
        </w:rPr>
        <w:t xml:space="preserve"> </w:t>
      </w:r>
      <w:r w:rsidRPr="00021E84">
        <w:rPr>
          <w:rFonts w:ascii="Tw Cen MT" w:eastAsia="+mn-ea" w:hAnsi="Tw Cen MT" w:cs="Tw Cen MT"/>
          <w:b/>
          <w:bCs/>
          <w:color w:val="000000"/>
          <w:kern w:val="24"/>
          <w:sz w:val="26"/>
          <w:szCs w:val="26"/>
        </w:rPr>
        <w:t>«</w:t>
      </w:r>
      <w:proofErr w:type="spellStart"/>
      <w:r w:rsidRPr="00021E84">
        <w:rPr>
          <w:rFonts w:ascii="Arial" w:eastAsia="+mn-ea" w:hAnsi="Arial" w:cs="Arial"/>
          <w:b/>
          <w:bCs/>
          <w:color w:val="000000"/>
          <w:kern w:val="24"/>
          <w:sz w:val="26"/>
          <w:szCs w:val="26"/>
        </w:rPr>
        <w:t>Марблс</w:t>
      </w:r>
      <w:proofErr w:type="spellEnd"/>
      <w:r w:rsidRPr="00021E84">
        <w:rPr>
          <w:rFonts w:ascii="Tw Cen MT" w:eastAsia="+mn-ea" w:hAnsi="Tw Cen MT" w:cs="+mn-cs"/>
          <w:b/>
          <w:bCs/>
          <w:color w:val="000000"/>
          <w:kern w:val="24"/>
          <w:sz w:val="26"/>
          <w:szCs w:val="26"/>
        </w:rPr>
        <w:t>»</w:t>
      </w:r>
    </w:p>
    <w:p w:rsidR="00B814F8" w:rsidRPr="00021E84" w:rsidRDefault="00B814F8" w:rsidP="00B814F8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 w:rsidRPr="00021E84">
        <w:rPr>
          <w:rFonts w:eastAsia="Calibri"/>
          <w:b/>
          <w:bCs/>
          <w:color w:val="000000"/>
          <w:kern w:val="24"/>
          <w:sz w:val="26"/>
          <w:szCs w:val="26"/>
        </w:rPr>
        <w:t>Цель использования камешков МАРБЛС:</w:t>
      </w:r>
      <w:r w:rsidRPr="00021E84">
        <w:rPr>
          <w:rFonts w:eastAsia="Calibri"/>
          <w:color w:val="000000"/>
          <w:kern w:val="24"/>
          <w:sz w:val="26"/>
          <w:szCs w:val="26"/>
        </w:rPr>
        <w:br/>
        <w:t xml:space="preserve">Разнообразить педагогический процесс, повысить интерес детей  с речевыми нарушениями к </w:t>
      </w:r>
      <w:proofErr w:type="spellStart"/>
      <w:r w:rsidRPr="00021E84">
        <w:rPr>
          <w:rFonts w:eastAsia="Calibri"/>
          <w:color w:val="000000"/>
          <w:kern w:val="24"/>
          <w:sz w:val="26"/>
          <w:szCs w:val="26"/>
        </w:rPr>
        <w:t>коррекционно</w:t>
      </w:r>
      <w:proofErr w:type="spellEnd"/>
      <w:r w:rsidRPr="00021E84">
        <w:rPr>
          <w:rFonts w:eastAsia="Calibri"/>
          <w:color w:val="000000"/>
          <w:kern w:val="24"/>
          <w:sz w:val="26"/>
          <w:szCs w:val="26"/>
        </w:rPr>
        <w:t xml:space="preserve"> – развивающим заданиям, развивать мелкую мускулатуру рук, активизировать познавательную и мыслительную деятельность.</w:t>
      </w:r>
    </w:p>
    <w:p w:rsidR="00B814F8" w:rsidRPr="00021E84" w:rsidRDefault="00B814F8" w:rsidP="00B814F8">
      <w:pPr>
        <w:pStyle w:val="a3"/>
        <w:spacing w:before="0" w:beforeAutospacing="0" w:after="160" w:afterAutospacing="0" w:line="256" w:lineRule="auto"/>
        <w:jc w:val="both"/>
        <w:rPr>
          <w:sz w:val="26"/>
          <w:szCs w:val="26"/>
        </w:rPr>
      </w:pPr>
      <w:r w:rsidRPr="00021E84">
        <w:rPr>
          <w:rFonts w:eastAsia="Calibri"/>
          <w:color w:val="000000"/>
          <w:kern w:val="24"/>
          <w:sz w:val="26"/>
          <w:szCs w:val="26"/>
        </w:rPr>
        <w:t>Используя этот материал в коррекционной работе с детьми, позволяет решать множество коррекционных задач:</w:t>
      </w:r>
    </w:p>
    <w:p w:rsidR="00B814F8" w:rsidRPr="00021E84" w:rsidRDefault="00B814F8" w:rsidP="00B814F8">
      <w:pPr>
        <w:pStyle w:val="a3"/>
        <w:spacing w:before="0" w:beforeAutospacing="0" w:after="160" w:afterAutospacing="0" w:line="256" w:lineRule="auto"/>
        <w:jc w:val="both"/>
        <w:rPr>
          <w:sz w:val="26"/>
          <w:szCs w:val="26"/>
        </w:rPr>
      </w:pPr>
      <w:r w:rsidRPr="00021E84">
        <w:rPr>
          <w:rFonts w:eastAsia="+mn-ea"/>
          <w:color w:val="000000"/>
          <w:kern w:val="24"/>
          <w:sz w:val="26"/>
          <w:szCs w:val="26"/>
        </w:rPr>
        <w:t>-развивать ориентировку на плоскости листа; обогащать словарный запас, упражнять в употреблении предлогов, наречий, прилагательных, глаголов упражнять в звукобуквенном разборе слова, закреплять правильный образ буквы и др. Приятные на ощупь, эстетически красивые камешки «</w:t>
      </w:r>
      <w:proofErr w:type="spellStart"/>
      <w:r w:rsidRPr="00021E84">
        <w:rPr>
          <w:rFonts w:eastAsia="+mn-ea"/>
          <w:color w:val="000000"/>
          <w:kern w:val="24"/>
          <w:sz w:val="26"/>
          <w:szCs w:val="26"/>
        </w:rPr>
        <w:t>Марблс</w:t>
      </w:r>
      <w:proofErr w:type="spellEnd"/>
      <w:r w:rsidRPr="00021E84">
        <w:rPr>
          <w:rFonts w:eastAsia="+mn-ea"/>
          <w:color w:val="000000"/>
          <w:kern w:val="24"/>
          <w:sz w:val="26"/>
          <w:szCs w:val="26"/>
        </w:rPr>
        <w:t>» вызывают бурю эмоций и взрыв творческой энергии.</w:t>
      </w:r>
    </w:p>
    <w:p w:rsidR="00B814F8" w:rsidRDefault="006218AA" w:rsidP="00B814F8">
      <w:pPr>
        <w:pStyle w:val="a3"/>
        <w:spacing w:before="0" w:beforeAutospacing="0" w:after="160" w:afterAutospacing="0" w:line="256" w:lineRule="auto"/>
        <w:jc w:val="both"/>
        <w:rPr>
          <w:rFonts w:eastAsia="Calibri"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A10575D" wp14:editId="4FF45EA1">
            <wp:simplePos x="0" y="0"/>
            <wp:positionH relativeFrom="column">
              <wp:posOffset>2417445</wp:posOffset>
            </wp:positionH>
            <wp:positionV relativeFrom="paragraph">
              <wp:posOffset>647700</wp:posOffset>
            </wp:positionV>
            <wp:extent cx="1819910" cy="2328545"/>
            <wp:effectExtent l="0" t="0" r="8890" b="0"/>
            <wp:wrapThrough wrapText="bothSides">
              <wp:wrapPolygon edited="0">
                <wp:start x="0" y="0"/>
                <wp:lineTo x="0" y="21382"/>
                <wp:lineTo x="21479" y="21382"/>
                <wp:lineTo x="21479" y="0"/>
                <wp:lineTo x="0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F8" w:rsidRPr="00021E84">
        <w:rPr>
          <w:rFonts w:eastAsia="Calibri"/>
          <w:color w:val="000000"/>
          <w:kern w:val="24"/>
          <w:sz w:val="26"/>
          <w:szCs w:val="26"/>
        </w:rPr>
        <w:t xml:space="preserve">Вариантов игр с камешками множество, можно придумывать их самим по своему определенному игровому сюжету. Применять камешки </w:t>
      </w:r>
      <w:proofErr w:type="spellStart"/>
      <w:r w:rsidR="00B814F8" w:rsidRPr="00021E84">
        <w:rPr>
          <w:rFonts w:eastAsia="Calibri"/>
          <w:color w:val="000000"/>
          <w:kern w:val="24"/>
          <w:sz w:val="26"/>
          <w:szCs w:val="26"/>
        </w:rPr>
        <w:t>Марблс</w:t>
      </w:r>
      <w:proofErr w:type="spellEnd"/>
      <w:r w:rsidR="00B814F8" w:rsidRPr="00021E84">
        <w:rPr>
          <w:rFonts w:eastAsia="Calibri"/>
          <w:color w:val="000000"/>
          <w:kern w:val="24"/>
          <w:sz w:val="26"/>
          <w:szCs w:val="26"/>
        </w:rPr>
        <w:t xml:space="preserve"> в своей работе с детьми может любой педагог.</w:t>
      </w:r>
    </w:p>
    <w:p w:rsidR="006218AA" w:rsidRDefault="006218AA" w:rsidP="00B814F8">
      <w:pPr>
        <w:pStyle w:val="a3"/>
        <w:spacing w:before="0" w:beforeAutospacing="0" w:after="160" w:afterAutospacing="0" w:line="256" w:lineRule="auto"/>
        <w:jc w:val="both"/>
        <w:rPr>
          <w:rFonts w:eastAsia="Calibri"/>
          <w:color w:val="000000"/>
          <w:kern w:val="2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6405901" wp14:editId="1DA3737A">
            <wp:simplePos x="0" y="0"/>
            <wp:positionH relativeFrom="column">
              <wp:posOffset>4438650</wp:posOffset>
            </wp:positionH>
            <wp:positionV relativeFrom="paragraph">
              <wp:posOffset>170180</wp:posOffset>
            </wp:positionV>
            <wp:extent cx="2377440" cy="1783080"/>
            <wp:effectExtent l="0" t="0" r="3810" b="762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6DDCCC7" wp14:editId="1605C417">
            <wp:simplePos x="0" y="0"/>
            <wp:positionH relativeFrom="column">
              <wp:posOffset>1905</wp:posOffset>
            </wp:positionH>
            <wp:positionV relativeFrom="paragraph">
              <wp:posOffset>299720</wp:posOffset>
            </wp:positionV>
            <wp:extent cx="1983740" cy="1302385"/>
            <wp:effectExtent l="0" t="0" r="0" b="0"/>
            <wp:wrapThrough wrapText="bothSides">
              <wp:wrapPolygon edited="0">
                <wp:start x="0" y="0"/>
                <wp:lineTo x="0" y="21168"/>
                <wp:lineTo x="21365" y="21168"/>
                <wp:lineTo x="21365" y="0"/>
                <wp:lineTo x="0" y="0"/>
              </wp:wrapPolygon>
            </wp:wrapThrough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8AA" w:rsidRDefault="006218AA" w:rsidP="00B814F8">
      <w:pPr>
        <w:pStyle w:val="a3"/>
        <w:spacing w:before="0" w:beforeAutospacing="0" w:after="160" w:afterAutospacing="0" w:line="256" w:lineRule="auto"/>
        <w:jc w:val="both"/>
        <w:rPr>
          <w:rFonts w:eastAsia="Calibri"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160" w:afterAutospacing="0" w:line="256" w:lineRule="auto"/>
        <w:jc w:val="both"/>
        <w:rPr>
          <w:rFonts w:eastAsia="Calibri"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160" w:afterAutospacing="0" w:line="256" w:lineRule="auto"/>
        <w:jc w:val="both"/>
        <w:rPr>
          <w:rFonts w:eastAsia="Calibri"/>
          <w:color w:val="000000"/>
          <w:kern w:val="24"/>
          <w:sz w:val="26"/>
          <w:szCs w:val="26"/>
        </w:rPr>
      </w:pPr>
    </w:p>
    <w:p w:rsidR="006218AA" w:rsidRPr="00021E84" w:rsidRDefault="006218AA" w:rsidP="00B814F8">
      <w:pPr>
        <w:pStyle w:val="a3"/>
        <w:spacing w:before="0" w:beforeAutospacing="0" w:after="160" w:afterAutospacing="0" w:line="256" w:lineRule="auto"/>
        <w:jc w:val="both"/>
        <w:rPr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814F8" w:rsidRPr="00021E84" w:rsidRDefault="00B814F8" w:rsidP="00B814F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Несколько вариантов игр с камешками МАРБЛС</w:t>
      </w:r>
    </w:p>
    <w:p w:rsidR="00B814F8" w:rsidRPr="00021E84" w:rsidRDefault="00B814F8" w:rsidP="00B814F8">
      <w:pPr>
        <w:pStyle w:val="a3"/>
        <w:spacing w:before="0" w:beforeAutospacing="0" w:after="200" w:afterAutospacing="0" w:line="276" w:lineRule="auto"/>
        <w:jc w:val="center"/>
        <w:rPr>
          <w:sz w:val="26"/>
          <w:szCs w:val="26"/>
        </w:rPr>
      </w:pPr>
      <w:r w:rsidRPr="00021E84">
        <w:rPr>
          <w:rFonts w:eastAsia="Calibri"/>
          <w:b/>
          <w:bCs/>
          <w:color w:val="1F497D"/>
          <w:kern w:val="24"/>
          <w:sz w:val="26"/>
          <w:szCs w:val="26"/>
        </w:rPr>
        <w:t>Игра «Божья коровка»</w:t>
      </w:r>
    </w:p>
    <w:p w:rsidR="00B814F8" w:rsidRPr="00021E84" w:rsidRDefault="00B814F8" w:rsidP="00B814F8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021E84">
        <w:rPr>
          <w:rFonts w:eastAsia="Calibri"/>
          <w:b/>
          <w:bCs/>
          <w:color w:val="000000"/>
          <w:kern w:val="24"/>
          <w:sz w:val="26"/>
          <w:szCs w:val="26"/>
        </w:rPr>
        <w:t xml:space="preserve">Цель: </w:t>
      </w:r>
      <w:r w:rsidRPr="00021E84">
        <w:rPr>
          <w:rFonts w:eastAsia="Calibri"/>
          <w:color w:val="000000"/>
          <w:kern w:val="24"/>
          <w:sz w:val="26"/>
          <w:szCs w:val="26"/>
        </w:rPr>
        <w:t>Автоматизация звука [ж] в начале слова.</w:t>
      </w:r>
    </w:p>
    <w:p w:rsidR="00B814F8" w:rsidRPr="00021E84" w:rsidRDefault="00B814F8" w:rsidP="00B814F8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021E84">
        <w:rPr>
          <w:rFonts w:eastAsia="Calibri"/>
          <w:b/>
          <w:bCs/>
          <w:color w:val="000000"/>
          <w:kern w:val="24"/>
          <w:sz w:val="26"/>
          <w:szCs w:val="26"/>
        </w:rPr>
        <w:t xml:space="preserve">Ход игры: </w:t>
      </w:r>
      <w:r w:rsidRPr="00021E84">
        <w:rPr>
          <w:rFonts w:eastAsia="Calibri"/>
          <w:color w:val="000000"/>
          <w:kern w:val="24"/>
          <w:sz w:val="26"/>
          <w:szCs w:val="26"/>
        </w:rPr>
        <w:t xml:space="preserve">У божьей коровки не хватает пятнышек и глазок. Украсим её пятнышками, назвав картинки на </w:t>
      </w:r>
      <w:proofErr w:type="gramStart"/>
      <w:r w:rsidRPr="00021E84">
        <w:rPr>
          <w:rFonts w:eastAsia="Calibri"/>
          <w:color w:val="000000"/>
          <w:kern w:val="24"/>
          <w:sz w:val="26"/>
          <w:szCs w:val="26"/>
        </w:rPr>
        <w:t>звук [ж</w:t>
      </w:r>
      <w:proofErr w:type="gramEnd"/>
      <w:r w:rsidRPr="00021E84">
        <w:rPr>
          <w:rFonts w:eastAsia="Calibri"/>
          <w:color w:val="000000"/>
          <w:kern w:val="24"/>
          <w:sz w:val="26"/>
          <w:szCs w:val="26"/>
        </w:rPr>
        <w:t>].</w:t>
      </w:r>
    </w:p>
    <w:p w:rsidR="00B814F8" w:rsidRPr="00021E84" w:rsidRDefault="006218AA" w:rsidP="00B814F8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3E4E26B" wp14:editId="7ECECE53">
            <wp:simplePos x="0" y="0"/>
            <wp:positionH relativeFrom="column">
              <wp:posOffset>5678170</wp:posOffset>
            </wp:positionH>
            <wp:positionV relativeFrom="paragraph">
              <wp:posOffset>21590</wp:posOffset>
            </wp:positionV>
            <wp:extent cx="835025" cy="948690"/>
            <wp:effectExtent l="0" t="0" r="3175" b="3810"/>
            <wp:wrapThrough wrapText="bothSides">
              <wp:wrapPolygon edited="0">
                <wp:start x="6899" y="0"/>
                <wp:lineTo x="0" y="6940"/>
                <wp:lineTo x="0" y="19084"/>
                <wp:lineTo x="6406" y="20819"/>
                <wp:lineTo x="7392" y="21253"/>
                <wp:lineTo x="13798" y="21253"/>
                <wp:lineTo x="21189" y="19518"/>
                <wp:lineTo x="21189" y="6940"/>
                <wp:lineTo x="14290" y="0"/>
                <wp:lineTo x="6899" y="0"/>
              </wp:wrapPolygon>
            </wp:wrapThrough>
            <wp:docPr id="20" name="Рисунок 19" descr="https://cdn.pixabay.com/photo/2014/04/03/10/11/june-bug-310074_1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https://cdn.pixabay.com/photo/2014/04/03/10/11/june-bug-310074_128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F8" w:rsidRPr="00021E84">
        <w:rPr>
          <w:rFonts w:eastAsia="Calibri"/>
          <w:b/>
          <w:bCs/>
          <w:color w:val="000000"/>
          <w:kern w:val="24"/>
          <w:sz w:val="26"/>
          <w:szCs w:val="26"/>
        </w:rPr>
        <w:t xml:space="preserve">Слова: </w:t>
      </w:r>
      <w:r w:rsidR="00B814F8" w:rsidRPr="00021E84">
        <w:rPr>
          <w:rFonts w:eastAsia="Calibri"/>
          <w:i/>
          <w:iCs/>
          <w:color w:val="000000"/>
          <w:kern w:val="24"/>
          <w:sz w:val="26"/>
          <w:szCs w:val="26"/>
        </w:rPr>
        <w:t>жаба, живот, жилет, жук, желудь, жетон, журавль, журнал.</w:t>
      </w: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6218AA" w:rsidRDefault="006218AA" w:rsidP="00B814F8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6"/>
          <w:szCs w:val="26"/>
        </w:rPr>
      </w:pPr>
    </w:p>
    <w:p w:rsidR="00B814F8" w:rsidRPr="00021E84" w:rsidRDefault="00B814F8" w:rsidP="00B814F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Игра «Гроздь винограда»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Цель: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 Совершенствование умения делить слова на слоги.</w:t>
      </w:r>
    </w:p>
    <w:p w:rsidR="00B814F8" w:rsidRPr="00021E84" w:rsidRDefault="00B814F8" w:rsidP="00B814F8">
      <w:pPr>
        <w:pStyle w:val="a3"/>
        <w:spacing w:before="0" w:beforeAutospacing="0" w:after="0" w:afterAutospacing="0"/>
        <w:rPr>
          <w:sz w:val="26"/>
          <w:szCs w:val="26"/>
        </w:rPr>
      </w:pPr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Ход игры: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 Нужно на веточку прикрепить ягодки винограда синего,  зеленого, черного, фиолетового цвета (на выбор ребенка).</w:t>
      </w:r>
    </w:p>
    <w:p w:rsidR="00B814F8" w:rsidRPr="00021E84" w:rsidRDefault="006218AA" w:rsidP="00B814F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03E977B" wp14:editId="6C461EBA">
            <wp:simplePos x="0" y="0"/>
            <wp:positionH relativeFrom="column">
              <wp:posOffset>4944745</wp:posOffset>
            </wp:positionH>
            <wp:positionV relativeFrom="paragraph">
              <wp:posOffset>397510</wp:posOffset>
            </wp:positionV>
            <wp:extent cx="1489075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278" y="21392"/>
                <wp:lineTo x="21278" y="0"/>
                <wp:lineTo x="0" y="0"/>
              </wp:wrapPolygon>
            </wp:wrapThrough>
            <wp:docPr id="22" name="Рисунок 21" descr="C:\Users\1\Pictures\img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1\Pictures\img1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F8" w:rsidRPr="00021E84">
        <w:rPr>
          <w:rFonts w:eastAsia="+mn-ea"/>
          <w:color w:val="000000"/>
          <w:kern w:val="24"/>
          <w:sz w:val="26"/>
          <w:szCs w:val="26"/>
        </w:rPr>
        <w:t>Взрослый показывает картинку и называет слова, а ребенок делит слово на части (слоги) и на веточке винограда ищет маленькую веточку из нужного количества слогов. Одна маленькая веточка – слово из одного слога, один камешек, две веточки – слово из двух слогов, два камешка и т.д.</w:t>
      </w:r>
    </w:p>
    <w:p w:rsidR="00B814F8" w:rsidRDefault="00B814F8" w:rsidP="00B814F8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6"/>
          <w:szCs w:val="26"/>
        </w:rPr>
      </w:pPr>
      <w:proofErr w:type="gramStart"/>
      <w:r w:rsidRPr="00021E84">
        <w:rPr>
          <w:rFonts w:eastAsia="+mn-ea"/>
          <w:b/>
          <w:bCs/>
          <w:color w:val="000000"/>
          <w:kern w:val="24"/>
          <w:sz w:val="26"/>
          <w:szCs w:val="26"/>
        </w:rPr>
        <w:t>Слова:</w:t>
      </w:r>
      <w:r w:rsidRPr="00021E84">
        <w:rPr>
          <w:rFonts w:eastAsia="+mn-ea"/>
          <w:color w:val="000000"/>
          <w:kern w:val="24"/>
          <w:sz w:val="26"/>
          <w:szCs w:val="26"/>
        </w:rPr>
        <w:t xml:space="preserve"> кошка, колесо, лимон, вода, машина, дым, рука, коса, мяч,  сом, самолёт,  конфета.</w:t>
      </w:r>
      <w:proofErr w:type="gramEnd"/>
    </w:p>
    <w:p w:rsidR="006218AA" w:rsidRPr="00021E84" w:rsidRDefault="006218AA" w:rsidP="00B814F8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BE4707" w:rsidRDefault="00BE4707" w:rsidP="00B814F8">
      <w:pPr>
        <w:pStyle w:val="a3"/>
        <w:spacing w:before="0" w:beforeAutospacing="0" w:after="0" w:afterAutospacing="0"/>
        <w:rPr>
          <w:rFonts w:eastAsia="+mn-ea"/>
          <w:b/>
          <w:color w:val="000000"/>
          <w:kern w:val="24"/>
          <w:sz w:val="26"/>
          <w:szCs w:val="26"/>
        </w:rPr>
      </w:pPr>
    </w:p>
    <w:p w:rsidR="00B814F8" w:rsidRPr="00021E84" w:rsidRDefault="006218AA" w:rsidP="00B814F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6F9DCE8" wp14:editId="1A9C8C85">
            <wp:simplePos x="0" y="0"/>
            <wp:positionH relativeFrom="column">
              <wp:posOffset>4479290</wp:posOffset>
            </wp:positionH>
            <wp:positionV relativeFrom="paragraph">
              <wp:posOffset>2128520</wp:posOffset>
            </wp:positionV>
            <wp:extent cx="1863090" cy="2484120"/>
            <wp:effectExtent l="0" t="5715" r="0" b="0"/>
            <wp:wrapThrough wrapText="bothSides">
              <wp:wrapPolygon edited="0">
                <wp:start x="-66" y="21550"/>
                <wp:lineTo x="21357" y="21550"/>
                <wp:lineTo x="21357" y="182"/>
                <wp:lineTo x="-66" y="182"/>
                <wp:lineTo x="-66" y="21550"/>
              </wp:wrapPolygon>
            </wp:wrapThrough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309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F8" w:rsidRPr="00021E84">
        <w:rPr>
          <w:rFonts w:eastAsia="+mn-ea"/>
          <w:b/>
          <w:color w:val="000000"/>
          <w:kern w:val="24"/>
          <w:sz w:val="26"/>
          <w:szCs w:val="26"/>
        </w:rPr>
        <w:t>Использование тренажеров Су-</w:t>
      </w:r>
      <w:proofErr w:type="spellStart"/>
      <w:r w:rsidR="00B814F8" w:rsidRPr="00021E84">
        <w:rPr>
          <w:rFonts w:eastAsia="+mn-ea"/>
          <w:b/>
          <w:color w:val="000000"/>
          <w:kern w:val="24"/>
          <w:sz w:val="26"/>
          <w:szCs w:val="26"/>
        </w:rPr>
        <w:t>Джок</w:t>
      </w:r>
      <w:proofErr w:type="spellEnd"/>
      <w:r w:rsidR="00B814F8" w:rsidRPr="00021E84">
        <w:rPr>
          <w:rFonts w:eastAsia="+mn-ea"/>
          <w:b/>
          <w:color w:val="000000"/>
          <w:kern w:val="24"/>
          <w:sz w:val="26"/>
          <w:szCs w:val="26"/>
        </w:rPr>
        <w:t xml:space="preserve"> совместно с работой по развитию пальчиковой моторики благотворно</w:t>
      </w:r>
      <w:r w:rsidR="00B814F8" w:rsidRPr="00021E84">
        <w:rPr>
          <w:rFonts w:eastAsia="+mn-ea"/>
          <w:color w:val="000000"/>
          <w:kern w:val="24"/>
          <w:sz w:val="26"/>
          <w:szCs w:val="26"/>
        </w:rPr>
        <w:t xml:space="preserve"> влияет на речевую активность детей и положительно сказывается на коррекции у них речевых нарушений. </w:t>
      </w:r>
      <w:r w:rsidR="00B814F8" w:rsidRPr="00021E84">
        <w:rPr>
          <w:rFonts w:eastAsia="+mn-ea"/>
          <w:color w:val="000000"/>
          <w:kern w:val="24"/>
          <w:sz w:val="26"/>
          <w:szCs w:val="26"/>
        </w:rPr>
        <w:br/>
      </w:r>
      <w:r w:rsidR="00B814F8" w:rsidRPr="00021E84">
        <w:rPr>
          <w:rFonts w:eastAsia="Calibri"/>
          <w:color w:val="000000"/>
          <w:kern w:val="24"/>
          <w:sz w:val="26"/>
          <w:szCs w:val="26"/>
        </w:rPr>
        <w:t>Приемы Су-</w:t>
      </w:r>
      <w:proofErr w:type="spellStart"/>
      <w:r w:rsidR="00B814F8" w:rsidRPr="00021E84">
        <w:rPr>
          <w:rFonts w:eastAsia="Calibri"/>
          <w:color w:val="000000"/>
          <w:kern w:val="24"/>
          <w:sz w:val="26"/>
          <w:szCs w:val="26"/>
        </w:rPr>
        <w:t>Джок</w:t>
      </w:r>
      <w:proofErr w:type="spellEnd"/>
      <w:r w:rsidR="00B814F8" w:rsidRPr="00021E84">
        <w:rPr>
          <w:rFonts w:eastAsia="Calibri"/>
          <w:color w:val="000000"/>
          <w:kern w:val="24"/>
          <w:sz w:val="26"/>
          <w:szCs w:val="26"/>
        </w:rPr>
        <w:t xml:space="preserve"> терапии используют с целью общего укрепления организма, в коррекционно-логопедической работе в качестве массажа при </w:t>
      </w:r>
      <w:proofErr w:type="spellStart"/>
      <w:r w:rsidR="00B814F8" w:rsidRPr="00021E84">
        <w:rPr>
          <w:rFonts w:eastAsia="Calibri"/>
          <w:color w:val="000000"/>
          <w:kern w:val="24"/>
          <w:sz w:val="26"/>
          <w:szCs w:val="26"/>
        </w:rPr>
        <w:t>дизартрических</w:t>
      </w:r>
      <w:proofErr w:type="spellEnd"/>
      <w:r w:rsidR="00B814F8" w:rsidRPr="00021E84">
        <w:rPr>
          <w:rFonts w:eastAsia="Calibri"/>
          <w:color w:val="000000"/>
          <w:kern w:val="24"/>
          <w:sz w:val="26"/>
          <w:szCs w:val="26"/>
        </w:rPr>
        <w:t xml:space="preserve"> расстройствах, при тактильной стимуляции в определенном ритме и развитию мелкой моторики пальцев рук. 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ребенок массирует мышцы рук. В каждом шарике есть эластичное кольцо, которое помогает стимулировать работу внутренних органов. Кольцо надевают на палец и проводят массаж до появления ощущения тепла. Очень полезен и эффективен массаж пальцев и ногтевых пластин кистей. Поэтому кончики пальцев необходимо массажировать до стойкого ощущения тепла. Это оказывает </w:t>
      </w:r>
      <w:proofErr w:type="spellStart"/>
      <w:r w:rsidR="00B814F8" w:rsidRPr="00021E84">
        <w:rPr>
          <w:rFonts w:eastAsia="Calibri"/>
          <w:color w:val="000000"/>
          <w:kern w:val="24"/>
          <w:sz w:val="26"/>
          <w:szCs w:val="26"/>
        </w:rPr>
        <w:t>оздоравливающее</w:t>
      </w:r>
      <w:proofErr w:type="spellEnd"/>
      <w:r w:rsidR="00B814F8" w:rsidRPr="00021E84">
        <w:rPr>
          <w:rFonts w:eastAsia="Calibri"/>
          <w:color w:val="000000"/>
          <w:kern w:val="24"/>
          <w:sz w:val="26"/>
          <w:szCs w:val="26"/>
        </w:rPr>
        <w:t xml:space="preserve"> воздействие на весь организм. Особенно важно воздействовать на большой палец, отвечающий за работу головного мозга человека. </w:t>
      </w:r>
    </w:p>
    <w:p w:rsidR="00B814F8" w:rsidRPr="00021E84" w:rsidRDefault="006218AA" w:rsidP="00B814F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215265</wp:posOffset>
            </wp:positionV>
            <wp:extent cx="3157220" cy="2367915"/>
            <wp:effectExtent l="0" t="0" r="5080" b="0"/>
            <wp:wrapThrough wrapText="bothSides">
              <wp:wrapPolygon edited="0">
                <wp:start x="0" y="0"/>
                <wp:lineTo x="0" y="21374"/>
                <wp:lineTo x="21504" y="21374"/>
                <wp:lineTo x="21504" y="0"/>
                <wp:lineTo x="0" y="0"/>
              </wp:wrapPolygon>
            </wp:wrapThrough>
            <wp:docPr id="2056" name="Picture 8" descr="https://ds05.infourok.ru/uploads/ex/0293/000d0e6a-578fdb8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ds05.infourok.ru/uploads/ex/0293/000d0e6a-578fdb82/img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4F8" w:rsidRPr="00021E84" w:rsidSect="00BE4707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4F8"/>
    <w:rsid w:val="00021E84"/>
    <w:rsid w:val="002B6535"/>
    <w:rsid w:val="004C33C3"/>
    <w:rsid w:val="005607B9"/>
    <w:rsid w:val="006218AA"/>
    <w:rsid w:val="007A6347"/>
    <w:rsid w:val="00B814F8"/>
    <w:rsid w:val="00BE4707"/>
    <w:rsid w:val="00E2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1311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6</cp:revision>
  <cp:lastPrinted>2022-01-26T10:45:00Z</cp:lastPrinted>
  <dcterms:created xsi:type="dcterms:W3CDTF">2021-12-27T06:49:00Z</dcterms:created>
  <dcterms:modified xsi:type="dcterms:W3CDTF">2022-01-26T10:48:00Z</dcterms:modified>
</cp:coreProperties>
</file>