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6F" w:rsidRDefault="00BB436F" w:rsidP="00BB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ЭЛЕКТРОННОЕ УЧЕБНОЕ ИЗДАНИЕ ПО ФИЗИКЕ</w:t>
      </w:r>
    </w:p>
    <w:p w:rsidR="00BB436F" w:rsidRDefault="00BB436F" w:rsidP="00BB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436F" w:rsidRDefault="00BB436F" w:rsidP="00BB4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Лопатченко Анна Алексеевна</w:t>
      </w:r>
    </w:p>
    <w:p w:rsidR="00BB436F" w:rsidRDefault="00BB436F" w:rsidP="00BB43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Ann</w:t>
      </w:r>
      <w:r>
        <w:rPr>
          <w:rFonts w:ascii="Times New Roman" w:hAnsi="Times New Roman" w:cs="Times New Roman"/>
          <w:i/>
          <w:sz w:val="28"/>
        </w:rPr>
        <w:t>94829955@</w:t>
      </w:r>
      <w:r>
        <w:rPr>
          <w:rFonts w:ascii="Times New Roman" w:hAnsi="Times New Roman" w:cs="Times New Roman"/>
          <w:i/>
          <w:sz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</w:p>
    <w:p w:rsidR="00BB436F" w:rsidRDefault="00BB436F" w:rsidP="00BB43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физики ГУО «Гимназия № 3 г. Могилева»</w:t>
      </w:r>
    </w:p>
    <w:p w:rsidR="00BB436F" w:rsidRDefault="00BB436F" w:rsidP="00BB43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Могилев, Беларусь</w:t>
      </w:r>
    </w:p>
    <w:p w:rsidR="00BB436F" w:rsidRDefault="00BB436F" w:rsidP="00BB4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E77EC" w:rsidRDefault="00BB436F" w:rsidP="00EE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Аннотация: </w:t>
      </w:r>
      <w:r w:rsidR="00EE77EC" w:rsidRPr="00CF7160">
        <w:rPr>
          <w:rFonts w:ascii="Times New Roman" w:hAnsi="Times New Roman" w:cs="Times New Roman"/>
          <w:sz w:val="28"/>
        </w:rPr>
        <w:t xml:space="preserve">широкое внедрение в учебный процесс компьютера, </w:t>
      </w:r>
      <w:r w:rsidR="00EE77EC">
        <w:rPr>
          <w:rFonts w:ascii="Times New Roman" w:hAnsi="Times New Roman" w:cs="Times New Roman"/>
          <w:sz w:val="28"/>
        </w:rPr>
        <w:t>использование его огромных возможностей способствовало разработке</w:t>
      </w:r>
      <w:r w:rsidR="00EE77EC" w:rsidRPr="00CF7160">
        <w:rPr>
          <w:rFonts w:ascii="Times New Roman" w:hAnsi="Times New Roman" w:cs="Times New Roman"/>
          <w:sz w:val="28"/>
        </w:rPr>
        <w:t xml:space="preserve"> и </w:t>
      </w:r>
      <w:r w:rsidR="00EE77EC">
        <w:rPr>
          <w:rFonts w:ascii="Times New Roman" w:hAnsi="Times New Roman" w:cs="Times New Roman"/>
          <w:sz w:val="28"/>
        </w:rPr>
        <w:t xml:space="preserve">применению </w:t>
      </w:r>
      <w:r w:rsidR="00EE77EC" w:rsidRPr="00CF7160">
        <w:rPr>
          <w:rFonts w:ascii="Times New Roman" w:hAnsi="Times New Roman" w:cs="Times New Roman"/>
          <w:sz w:val="28"/>
        </w:rPr>
        <w:t xml:space="preserve">в учебном процессе по физике </w:t>
      </w:r>
      <w:r w:rsidR="00EE77EC">
        <w:rPr>
          <w:rFonts w:ascii="Times New Roman" w:hAnsi="Times New Roman" w:cs="Times New Roman"/>
          <w:sz w:val="28"/>
        </w:rPr>
        <w:t xml:space="preserve">мультимедийных </w:t>
      </w:r>
      <w:r w:rsidR="00EE77EC" w:rsidRPr="00CF7160">
        <w:rPr>
          <w:rFonts w:ascii="Times New Roman" w:hAnsi="Times New Roman" w:cs="Times New Roman"/>
          <w:sz w:val="28"/>
        </w:rPr>
        <w:t>электронных изданий</w:t>
      </w:r>
      <w:r w:rsidR="00EE77EC">
        <w:rPr>
          <w:rFonts w:ascii="Times New Roman" w:hAnsi="Times New Roman" w:cs="Times New Roman"/>
          <w:sz w:val="28"/>
        </w:rPr>
        <w:t>.</w:t>
      </w:r>
    </w:p>
    <w:p w:rsidR="00645FA8" w:rsidRDefault="00BB436F" w:rsidP="0061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Ключевые слова: </w:t>
      </w:r>
      <w:r>
        <w:rPr>
          <w:rFonts w:ascii="Times New Roman" w:hAnsi="Times New Roman" w:cs="Times New Roman"/>
          <w:sz w:val="28"/>
        </w:rPr>
        <w:t>компьютер,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электронное издание, учебный процесс, физика.</w:t>
      </w:r>
    </w:p>
    <w:p w:rsidR="00614382" w:rsidRPr="00614382" w:rsidRDefault="00614382" w:rsidP="0061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4382" w:rsidRPr="00614382" w:rsidRDefault="00614382" w:rsidP="006143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38">
        <w:rPr>
          <w:rFonts w:ascii="Times New Roman" w:hAnsi="Times New Roman" w:cs="Times New Roman"/>
          <w:bCs/>
          <w:sz w:val="28"/>
          <w:szCs w:val="28"/>
        </w:rPr>
        <w:t xml:space="preserve">Современный мир диктует новые тенденции к обучению и воспитанию современного поколения. Появление мультимедийных технологий стало переломным моментом между двумя информационными эпохами: </w:t>
      </w:r>
      <w:r w:rsidRPr="008D3738">
        <w:rPr>
          <w:rFonts w:ascii="Times New Roman" w:hAnsi="Times New Roman" w:cs="Times New Roman"/>
          <w:sz w:val="28"/>
          <w:szCs w:val="28"/>
        </w:rPr>
        <w:t xml:space="preserve">эпохой печатных носителей информации и новой эпохой, технической базой которой является цифровое представление информации. </w:t>
      </w:r>
      <w:r>
        <w:rPr>
          <w:rFonts w:ascii="Times New Roman" w:hAnsi="Times New Roman" w:cs="Times New Roman"/>
          <w:sz w:val="28"/>
          <w:szCs w:val="30"/>
        </w:rPr>
        <w:t>Согласно Концепции информатизации системы образования Республики Беларусь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2453D">
        <w:rPr>
          <w:rFonts w:ascii="Times New Roman" w:hAnsi="Times New Roman" w:cs="Times New Roman"/>
          <w:sz w:val="28"/>
          <w:szCs w:val="30"/>
        </w:rPr>
        <w:t>ля системы образования актуальным становится лозунг: «Современный обучающийся – мобильный обучающийся!»</w:t>
      </w:r>
      <w:r>
        <w:rPr>
          <w:rFonts w:ascii="Times New Roman" w:hAnsi="Times New Roman" w:cs="Times New Roman"/>
          <w:sz w:val="28"/>
          <w:szCs w:val="30"/>
        </w:rPr>
        <w:t>, который</w:t>
      </w:r>
      <w:r w:rsidRPr="00D2453D">
        <w:rPr>
          <w:rFonts w:ascii="Times New Roman" w:hAnsi="Times New Roman" w:cs="Times New Roman"/>
          <w:sz w:val="28"/>
          <w:szCs w:val="30"/>
        </w:rPr>
        <w:t xml:space="preserve"> должен иметь постоянный доступ к электронным образовательным ресурсам и услугам, в том числе в учреждении образования, дома, в дороге. Это касается и других участников образовательного процесса: родителей, педагогических работников, руководителей системы образования разных уровней. Мобильность каждого участника образовательного процесса </w:t>
      </w:r>
      <w:r>
        <w:rPr>
          <w:rFonts w:ascii="Times New Roman" w:hAnsi="Times New Roman" w:cs="Times New Roman"/>
          <w:sz w:val="28"/>
          <w:szCs w:val="30"/>
        </w:rPr>
        <w:t xml:space="preserve">должна </w:t>
      </w:r>
      <w:r w:rsidRPr="00D2453D">
        <w:rPr>
          <w:rFonts w:ascii="Times New Roman" w:hAnsi="Times New Roman" w:cs="Times New Roman"/>
          <w:sz w:val="28"/>
          <w:szCs w:val="30"/>
        </w:rPr>
        <w:t>лежать в основе мобильного образования в новом информационном обществе.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D2453D">
        <w:rPr>
          <w:rFonts w:ascii="Times New Roman" w:hAnsi="Times New Roman" w:cs="Times New Roman"/>
          <w:sz w:val="28"/>
          <w:szCs w:val="30"/>
        </w:rPr>
        <w:t xml:space="preserve">Необходимыми начальными условиями для существенных изменений при организации мобильного образования должно стать создание необходимой </w:t>
      </w:r>
      <w:r w:rsidRPr="00D2453D">
        <w:rPr>
          <w:rFonts w:ascii="Times New Roman" w:hAnsi="Times New Roman" w:cs="Times New Roman"/>
          <w:bCs/>
          <w:sz w:val="28"/>
          <w:szCs w:val="30"/>
        </w:rPr>
        <w:t>нормативной правовой базы и методического обеспечения</w:t>
      </w:r>
      <w:r w:rsidR="000D08D7">
        <w:rPr>
          <w:rFonts w:ascii="Times New Roman" w:hAnsi="Times New Roman" w:cs="Times New Roman"/>
          <w:sz w:val="28"/>
          <w:szCs w:val="28"/>
        </w:rPr>
        <w:t xml:space="preserve"> [1</w:t>
      </w:r>
      <w:r w:rsidRPr="007A79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382" w:rsidRDefault="00614382" w:rsidP="006143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Пандемия, охватившая практически все страны мира,</w:t>
      </w:r>
      <w:r w:rsidR="00257F50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повлияла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учебного процесса и выдвинула на первый план организацию дистанционного обучения — способ обучения на расстоянии, при котором преподаватель и обучаемые физически находятся в различных местах. Для дистанционного обучения характерны следующие черты: возможность работать над учебным материалом в любое удобное время и столько времени, сколько нужно для усвоения основных физических понятий; индивидуализация и дифференциация обучения; учитель является координатором познавательной деятельности учащегося, особым образом организованный контроль за усвоением учебного материала. </w:t>
      </w:r>
    </w:p>
    <w:p w:rsidR="00614382" w:rsidRDefault="00614382" w:rsidP="006143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дистанционного обучения необходимо создание электронных учебных изданий – </w:t>
      </w:r>
      <w:r>
        <w:rPr>
          <w:rFonts w:ascii="Times New Roman" w:hAnsi="Times New Roman" w:cs="Times New Roman"/>
          <w:bCs/>
          <w:sz w:val="28"/>
          <w:szCs w:val="30"/>
        </w:rPr>
        <w:t xml:space="preserve">электронное издание, в котором присутствует и равноправна текстовая, графическая, звуковая и т.п. информация, которая </w:t>
      </w:r>
      <w:r>
        <w:rPr>
          <w:rFonts w:ascii="Times New Roman" w:hAnsi="Times New Roman" w:cs="Times New Roman"/>
          <w:bCs/>
          <w:sz w:val="28"/>
          <w:szCs w:val="30"/>
        </w:rPr>
        <w:lastRenderedPageBreak/>
        <w:t>подготовлена в строгом соответствии с учебной программой</w:t>
      </w:r>
      <w:r>
        <w:rPr>
          <w:rFonts w:ascii="Times New Roman" w:hAnsi="Times New Roman" w:cs="Times New Roman"/>
          <w:sz w:val="28"/>
          <w:szCs w:val="28"/>
        </w:rPr>
        <w:t>. В основе электронного учебного издания лежит мультимедийная презентация.</w:t>
      </w:r>
    </w:p>
    <w:p w:rsidR="00614382" w:rsidRDefault="00614382" w:rsidP="006143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 xml:space="preserve">Профессиональные знания многих педагогов позволяют участвовать в разработке </w:t>
      </w:r>
      <w:r>
        <w:rPr>
          <w:rFonts w:ascii="Times New Roman" w:hAnsi="Times New Roman" w:cs="Times New Roman"/>
          <w:bCs/>
          <w:sz w:val="28"/>
          <w:szCs w:val="30"/>
        </w:rPr>
        <w:t xml:space="preserve">такого </w:t>
      </w:r>
      <w:r>
        <w:rPr>
          <w:rFonts w:ascii="Times New Roman" w:hAnsi="Times New Roman" w:cs="Times New Roman"/>
          <w:bCs/>
          <w:sz w:val="28"/>
          <w:szCs w:val="30"/>
        </w:rPr>
        <w:t xml:space="preserve">методического, дидактического обеспечения учебного процесса, в том числе и по физике. С этой целью учителями разрабатываются презентации к урокам, локальные сайты, сетевые ресурсы и т.д. </w:t>
      </w:r>
    </w:p>
    <w:p w:rsidR="00614382" w:rsidRPr="00035665" w:rsidRDefault="00614382" w:rsidP="0061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компьютера в учебном процессе учитель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помогает в решении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задач новых форм обучения.</w:t>
      </w:r>
    </w:p>
    <w:p w:rsidR="00614382" w:rsidRPr="00035665" w:rsidRDefault="00614382" w:rsidP="0061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3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3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03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отнести</w:t>
      </w:r>
      <w:r w:rsidRPr="00035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14382" w:rsidRPr="00035665" w:rsidRDefault="00614382" w:rsidP="0061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насыщенность;</w:t>
      </w:r>
    </w:p>
    <w:p w:rsidR="00614382" w:rsidRPr="00035665" w:rsidRDefault="00614382" w:rsidP="0061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преодолевать существующие временные и пространственные границы;</w:t>
      </w:r>
    </w:p>
    <w:p w:rsidR="00614382" w:rsidRPr="00035665" w:rsidRDefault="00614382" w:rsidP="0061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глубокого проникновения в сущность изучаемых явлений и процессов;</w:t>
      </w:r>
    </w:p>
    <w:p w:rsidR="00614382" w:rsidRPr="00035665" w:rsidRDefault="00614382" w:rsidP="0061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изучаемых явлений в развитии, динамике;</w:t>
      </w:r>
    </w:p>
    <w:p w:rsidR="00614382" w:rsidRPr="00257F50" w:rsidRDefault="00614382" w:rsidP="000D08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реальность отображения действительности;</w:t>
      </w:r>
      <w:r w:rsidR="000D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выразительных приемов, 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5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насыщенность</w:t>
      </w:r>
      <w:r w:rsidR="000D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F9D" w:rsidRPr="00E82BD1" w:rsidRDefault="00C94F9D" w:rsidP="00C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преимуществ обучения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использованием компьютера наиболее значимыми являются [2, 3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]: </w:t>
      </w:r>
    </w:p>
    <w:p w:rsidR="00C94F9D" w:rsidRPr="00E82BD1" w:rsidRDefault="00C94F9D" w:rsidP="00C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активная позиция обучаемого; </w:t>
      </w:r>
    </w:p>
    <w:p w:rsidR="00C94F9D" w:rsidRPr="00E82BD1" w:rsidRDefault="00C94F9D" w:rsidP="00C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переход процесса познания из категории «учить» в категорию «изучать» предмет осознанно и самостоятельно; </w:t>
      </w:r>
    </w:p>
    <w:p w:rsidR="00C94F9D" w:rsidRPr="00E82BD1" w:rsidRDefault="00C94F9D" w:rsidP="00C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информационная насыщенность и гибкость методики обучения с применением </w:t>
      </w:r>
      <w:r w:rsidRPr="00035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информационных технологий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C94F9D" w:rsidRPr="00E82BD1" w:rsidRDefault="00C94F9D" w:rsidP="00C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высокая эффективность усвоения знаний; </w:t>
      </w:r>
    </w:p>
    <w:p w:rsidR="00C94F9D" w:rsidRPr="00E82BD1" w:rsidRDefault="00C94F9D" w:rsidP="00C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повышение наглядности обучения; </w:t>
      </w:r>
    </w:p>
    <w:p w:rsidR="00C94F9D" w:rsidRPr="00E82BD1" w:rsidRDefault="00C94F9D" w:rsidP="00C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оптимизация процесса обучения; </w:t>
      </w:r>
    </w:p>
    <w:p w:rsidR="00C94F9D" w:rsidRPr="00E82BD1" w:rsidRDefault="00C94F9D" w:rsidP="00C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«погружение» обучающегося в особую информационную среду, которая наилучшим образом мотивирует и стимулирует процесс обучения; </w:t>
      </w:r>
    </w:p>
    <w:p w:rsidR="00C94F9D" w:rsidRPr="00035665" w:rsidRDefault="00C94F9D" w:rsidP="00C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интерактивные связи с различными образовательными ресурсами (библиотеки, справочники, словари) и образовательными сообществами (преподаватели, консультанты). </w:t>
      </w:r>
    </w:p>
    <w:p w:rsidR="00257F50" w:rsidRPr="00035665" w:rsidRDefault="00257F50" w:rsidP="001D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уроков самой распространенной формой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компьютера 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мультимеди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йная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презентация. 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презентациях к занятиям можно демонстрировать текстовые слайды, схемы, фотографии изучаемых объектов, анимации и видеоролики, что значительно повышает наглядность и 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ступн</w:t>
      </w:r>
      <w:r w:rsidRPr="00E82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ость процесса обучения. 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сопровождения урока позволяет акцентировать внимание на самых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элементах изучаемого материала. При создании презентации следует помнить, что она является сопровождением выступления, доклада,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фрагмента</w:t>
      </w:r>
      <w:r w:rsidRPr="0003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урока, а не заменяет его. </w:t>
      </w:r>
    </w:p>
    <w:p w:rsidR="00257F50" w:rsidRDefault="00257F50" w:rsidP="00257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простым, доступным и эффективным средством организации учебного материала является среда разработки презентаций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84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в которой материал представляется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последовательности слайдов, формируемых на экране компьютера. Среда позволяет создавать различные анимационные эффекты, перемещать элементы изображения, последовательно выводить их на экран, демонстрируя последовательность построения изображения.</w:t>
      </w:r>
    </w:p>
    <w:p w:rsidR="00257F50" w:rsidRDefault="00257F50" w:rsidP="00257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разработке электронных уроков объясняется следующими обстоятельствами:</w:t>
      </w:r>
    </w:p>
    <w:p w:rsidR="00257F50" w:rsidRDefault="00257F50" w:rsidP="00257F50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широко распространена, имеет легко усвояемый интерфейс и знакома, как преподавателям, так и обучающимся;</w:t>
      </w:r>
    </w:p>
    <w:p w:rsidR="00257F50" w:rsidRDefault="00257F50" w:rsidP="00257F50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 мультимедийных и анимационных инструментов программы позволяет учителю творчески компоновать учебный материал на качественно более высоком уровне в соответствии с целью и логикой занятия;</w:t>
      </w:r>
    </w:p>
    <w:p w:rsidR="00257F50" w:rsidRDefault="00257F50" w:rsidP="00257F50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позволяет использовать информацию в любой форме представления (текст, таблицы, диаграммы, формулы, рисунки, чертежи, анимацию, видео- и аудио фрагменты и т.д.);</w:t>
      </w:r>
    </w:p>
    <w:p w:rsidR="00257F50" w:rsidRDefault="00257F50" w:rsidP="00257F50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позволяет подключать к слайдам при необходимости другие приложения и программы.</w:t>
      </w:r>
    </w:p>
    <w:p w:rsidR="00257F50" w:rsidRDefault="00257F50" w:rsidP="00257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использованию возможностей среды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возникает яркий эмоциональный образ, личностное отношение к изучаемому материалу, снимается конфликт между традиционными и новыми источниками информации.</w:t>
      </w:r>
    </w:p>
    <w:p w:rsidR="00257F50" w:rsidRDefault="00257F50" w:rsidP="00257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 xml:space="preserve">При разработке и создании мультимедийного электронного издания мы использовали пособие, рекомендованное учебно-методическим объединением по педагогическому образованию для студентов высших учебных заведений </w:t>
      </w:r>
      <w:r w:rsidRPr="00C7236E">
        <w:rPr>
          <w:rFonts w:ascii="Times New Roman" w:hAnsi="Times New Roman" w:cs="Times New Roman"/>
          <w:bCs/>
          <w:sz w:val="28"/>
          <w:szCs w:val="30"/>
        </w:rPr>
        <w:t>[4]</w:t>
      </w:r>
      <w:r>
        <w:rPr>
          <w:rFonts w:ascii="Times New Roman" w:hAnsi="Times New Roman" w:cs="Times New Roman"/>
          <w:bCs/>
          <w:sz w:val="28"/>
          <w:szCs w:val="30"/>
        </w:rPr>
        <w:t>, учебник физики для 7 класса</w:t>
      </w:r>
      <w:r w:rsidR="00950AFF">
        <w:rPr>
          <w:rFonts w:ascii="Times New Roman" w:hAnsi="Times New Roman" w:cs="Times New Roman"/>
          <w:bCs/>
          <w:sz w:val="28"/>
          <w:szCs w:val="30"/>
        </w:rPr>
        <w:t xml:space="preserve"> [5</w:t>
      </w:r>
      <w:r w:rsidR="00950AFF" w:rsidRPr="00C7236E">
        <w:rPr>
          <w:rFonts w:ascii="Times New Roman" w:hAnsi="Times New Roman" w:cs="Times New Roman"/>
          <w:bCs/>
          <w:sz w:val="28"/>
          <w:szCs w:val="30"/>
        </w:rPr>
        <w:t>]</w:t>
      </w:r>
      <w:r>
        <w:rPr>
          <w:rFonts w:ascii="Times New Roman" w:hAnsi="Times New Roman" w:cs="Times New Roman"/>
          <w:bCs/>
          <w:sz w:val="28"/>
          <w:szCs w:val="30"/>
        </w:rPr>
        <w:t xml:space="preserve">. </w:t>
      </w:r>
    </w:p>
    <w:p w:rsidR="001D29C8" w:rsidRDefault="00257F50" w:rsidP="000D08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рисунках 1 –</w:t>
      </w:r>
      <w:r w:rsidRPr="00B62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9C8">
        <w:rPr>
          <w:rFonts w:ascii="Times New Roman" w:hAnsi="Times New Roman" w:cs="Times New Roman"/>
          <w:bCs/>
          <w:sz w:val="28"/>
          <w:szCs w:val="28"/>
        </w:rPr>
        <w:t>4</w:t>
      </w:r>
      <w:r w:rsidRPr="00B627F2">
        <w:rPr>
          <w:rFonts w:ascii="Times New Roman" w:hAnsi="Times New Roman" w:cs="Times New Roman"/>
          <w:bCs/>
          <w:sz w:val="28"/>
          <w:szCs w:val="28"/>
        </w:rPr>
        <w:t xml:space="preserve"> приведены скриншоты экранных страниц электронного издания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теме </w:t>
      </w:r>
      <w:r w:rsidRPr="004838B5">
        <w:rPr>
          <w:rFonts w:ascii="Times New Roman" w:hAnsi="Times New Roman" w:cs="Times New Roman"/>
          <w:sz w:val="28"/>
          <w:szCs w:val="28"/>
        </w:rPr>
        <w:t>«</w:t>
      </w:r>
      <w:r w:rsidR="001D29C8">
        <w:rPr>
          <w:rFonts w:ascii="Times New Roman" w:hAnsi="Times New Roman" w:cs="Times New Roman"/>
          <w:sz w:val="28"/>
          <w:szCs w:val="28"/>
        </w:rPr>
        <w:t>Дискретное строение вещества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27F2">
        <w:rPr>
          <w:rFonts w:ascii="Times New Roman" w:hAnsi="Times New Roman" w:cs="Times New Roman"/>
          <w:bCs/>
          <w:sz w:val="28"/>
          <w:szCs w:val="28"/>
        </w:rPr>
        <w:t xml:space="preserve"> 7 класса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29C8" w:rsidRDefault="001D29C8" w:rsidP="00257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5"/>
        <w:gridCol w:w="8"/>
        <w:gridCol w:w="4502"/>
      </w:tblGrid>
      <w:tr w:rsidR="001D29C8" w:rsidRPr="00A83B61" w:rsidTr="001D29C8">
        <w:tc>
          <w:tcPr>
            <w:tcW w:w="4843" w:type="dxa"/>
            <w:gridSpan w:val="2"/>
          </w:tcPr>
          <w:p w:rsidR="00257F50" w:rsidRDefault="00257F50" w:rsidP="00187F98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1</w:t>
            </w:r>
          </w:p>
          <w:p w:rsidR="00257F50" w:rsidRDefault="004B52B2" w:rsidP="00187F98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9CCA1C" wp14:editId="6B025642">
                  <wp:extent cx="2905125" cy="1552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30" cy="156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257F50" w:rsidRDefault="00257F50" w:rsidP="00187F98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2</w:t>
            </w:r>
          </w:p>
          <w:p w:rsidR="00257F50" w:rsidRDefault="004B52B2" w:rsidP="00187F98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B403C2" wp14:editId="3C0104F7">
                  <wp:extent cx="2600325" cy="1285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330" cy="129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9C8" w:rsidRDefault="001D29C8" w:rsidP="001D29C8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9C8" w:rsidTr="001D29C8">
        <w:tc>
          <w:tcPr>
            <w:tcW w:w="4835" w:type="dxa"/>
          </w:tcPr>
          <w:p w:rsidR="00257F50" w:rsidRDefault="00257F50" w:rsidP="00187F98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3</w:t>
            </w:r>
          </w:p>
          <w:p w:rsidR="00257F50" w:rsidRDefault="000D08D7" w:rsidP="000D08D7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2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FAE528" wp14:editId="683606E5">
                  <wp:extent cx="2914015" cy="1476375"/>
                  <wp:effectExtent l="0" t="0" r="635" b="9525"/>
                  <wp:docPr id="11" name="Рисунок 11" descr="D:\магистратура\презентации\1-2.Физические методы познания природы. Строение вещества\04. Строение вещества. Атомы и молекулы\04. Строение вещества. Атомы и молекулы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гистратура\презентации\1-2.Физические методы познания природы. Строение вещества\04. Строение вещества. Атомы и молекулы\04. Строение вещества. Атомы и молекулы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gridSpan w:val="2"/>
          </w:tcPr>
          <w:p w:rsidR="00257F50" w:rsidRDefault="00257F50" w:rsidP="00187F98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4</w:t>
            </w:r>
          </w:p>
          <w:p w:rsidR="00257F50" w:rsidRDefault="001D29C8" w:rsidP="00187F98">
            <w:pPr>
              <w:spacing w:line="288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1B78A5" wp14:editId="41F01CF2">
                  <wp:extent cx="2624667" cy="1476375"/>
                  <wp:effectExtent l="0" t="0" r="4445" b="0"/>
                  <wp:docPr id="12" name="Рисунок 12" descr="D:\магистратура\презентации\1-2.Физические методы познания природы. Строение вещества\04. Строение вещества. Атомы и молекулы\04. Строение вещества. Атомы и молекулы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агистратура\презентации\1-2.Физические методы познания природы. Строение вещества\04. Строение вещества. Атомы и молекулы\04. Строение вещества. Атомы и молекулы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790" cy="148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F50" w:rsidRDefault="00257F50" w:rsidP="00257F50">
      <w:pPr>
        <w:pStyle w:val="a5"/>
        <w:spacing w:line="240" w:lineRule="auto"/>
        <w:ind w:firstLine="709"/>
        <w:jc w:val="both"/>
      </w:pPr>
      <w:r>
        <w:lastRenderedPageBreak/>
        <w:t xml:space="preserve">Разработанное электронное учебное издание по курсу физики 7 класса применялось при организации учебного процесса в ГУО «Гимназия № 3 г. Могилева» на протяжении 2019-2020 учебного года. Учащиеся, которые работали с этим изданием, в процессе анкетирования отмечали, что данное предъявление информации по физике для них было </w:t>
      </w:r>
      <w:r w:rsidR="000D08D7">
        <w:t>достаточно увлекательным и</w:t>
      </w:r>
      <w:r>
        <w:t xml:space="preserve"> полезным, т.к. они могли работать с изданием столько времени, сколько было нужно, могли несколько раз просмотреть одну и ту же анимацию и разобраться в ней и т.д. Все эти ответы косвенным образом подтверждают заинтересованность и мотивацию учащихся к работе с такими электронными средствами обучения. </w:t>
      </w:r>
    </w:p>
    <w:p w:rsidR="00614382" w:rsidRDefault="00614382"/>
    <w:p w:rsidR="001D29C8" w:rsidRDefault="001D29C8" w:rsidP="001D2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ИСПОЛЬЗОВАННЫХ ИСТОЧНИКОВ</w:t>
      </w:r>
    </w:p>
    <w:p w:rsidR="001D29C8" w:rsidRDefault="001D29C8" w:rsidP="001D2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D29C8" w:rsidRPr="00786FE1" w:rsidRDefault="001D29C8" w:rsidP="001D29C8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1331B4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786FE1">
        <w:rPr>
          <w:rFonts w:ascii="Times New Roman" w:hAnsi="Times New Roman" w:cs="Times New Roman"/>
          <w:sz w:val="24"/>
          <w:szCs w:val="28"/>
        </w:rPr>
        <w:t>Концепция информатизации системы образования Республики Беларусь на период до 2020 года – Министерство образования РБ, 2013 [Электронный ресурс] – Режим доступа: https://edu.gov.by/statistics/informatizatsiya-obrazovaniya – Дата доступа: 02.06.2019.</w:t>
      </w:r>
    </w:p>
    <w:p w:rsidR="001D29C8" w:rsidRPr="00D34E92" w:rsidRDefault="001D29C8" w:rsidP="001D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Зайцева, С. А. Информационные технологии в образовании [Текст] / С. А. Зайцева, В. В. Иванов. — </w:t>
      </w:r>
      <w:proofErr w:type="gramStart"/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осква </w:t>
      </w:r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:</w:t>
      </w:r>
      <w:proofErr w:type="gramEnd"/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Наука, 2005. </w:t>
      </w:r>
    </w:p>
    <w:p w:rsidR="001D29C8" w:rsidRDefault="001D29C8" w:rsidP="001D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Тихонов, А. Н. Информационные технологии и телекоммуникации в образовании и науке [Текст] / А. Н. Тихонов. — </w:t>
      </w:r>
      <w:proofErr w:type="gramStart"/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осква </w:t>
      </w:r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:</w:t>
      </w:r>
      <w:proofErr w:type="gramEnd"/>
      <w:r w:rsidRPr="00D34E9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ЭГРИ, 2007.</w:t>
      </w:r>
    </w:p>
    <w:p w:rsidR="001D29C8" w:rsidRDefault="001D29C8" w:rsidP="001D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4. </w:t>
      </w:r>
      <w:r w:rsidRPr="00DE6CE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Герасимова, Т. Ю.  Частные вопросы преподавания физики в средней </w:t>
      </w:r>
      <w:proofErr w:type="gramStart"/>
      <w:r w:rsidRPr="00DE6CEB">
        <w:rPr>
          <w:rFonts w:ascii="Times New Roman" w:hAnsi="Times New Roman" w:cs="Times New Roman"/>
          <w:bCs/>
          <w:color w:val="000000"/>
          <w:sz w:val="24"/>
          <w:szCs w:val="28"/>
        </w:rPr>
        <w:t>школе :</w:t>
      </w:r>
      <w:proofErr w:type="gramEnd"/>
      <w:r w:rsidRPr="00DE6CE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пособие для студентов высших учебных заведений, обучающихся по специальностям 1-02 05 04 Физика; 1-02 05 04 Физика. Дополнительная </w:t>
      </w:r>
      <w:proofErr w:type="gramStart"/>
      <w:r w:rsidRPr="00DE6CEB">
        <w:rPr>
          <w:rFonts w:ascii="Times New Roman" w:hAnsi="Times New Roman" w:cs="Times New Roman"/>
          <w:bCs/>
          <w:color w:val="000000"/>
          <w:sz w:val="24"/>
          <w:szCs w:val="28"/>
        </w:rPr>
        <w:t>специальность :</w:t>
      </w:r>
      <w:proofErr w:type="gramEnd"/>
      <w:r w:rsidRPr="00DE6CE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 5 ч. / Т. Ю. Герасимова. – </w:t>
      </w:r>
      <w:proofErr w:type="gramStart"/>
      <w:r w:rsidRPr="00DE6CEB">
        <w:rPr>
          <w:rFonts w:ascii="Times New Roman" w:hAnsi="Times New Roman" w:cs="Times New Roman"/>
          <w:bCs/>
          <w:color w:val="000000"/>
          <w:sz w:val="24"/>
          <w:szCs w:val="28"/>
        </w:rPr>
        <w:t>Могилев :</w:t>
      </w:r>
      <w:proofErr w:type="gramEnd"/>
      <w:r w:rsidRPr="00DE6CE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УО «МГУ им. А. А. Кулешова», 2012. – Ч. 1. – 276 с.: ил.</w:t>
      </w:r>
      <w:r w:rsidRPr="00C7236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:rsidR="00950AFF" w:rsidRDefault="001D29C8" w:rsidP="00950AFF">
      <w:pPr>
        <w:pStyle w:val="a5"/>
        <w:spacing w:line="276" w:lineRule="auto"/>
        <w:ind w:firstLine="709"/>
        <w:jc w:val="both"/>
        <w:rPr>
          <w:bCs/>
          <w:color w:val="000000"/>
          <w:sz w:val="24"/>
        </w:rPr>
      </w:pPr>
      <w:r>
        <w:rPr>
          <w:rFonts w:eastAsia="Times New Roman"/>
          <w:sz w:val="24"/>
          <w:shd w:val="clear" w:color="auto" w:fill="FFFFFF"/>
          <w:lang w:eastAsia="ru-RU"/>
        </w:rPr>
        <w:t xml:space="preserve">5. </w:t>
      </w:r>
      <w:proofErr w:type="spellStart"/>
      <w:r w:rsidR="00950AFF">
        <w:rPr>
          <w:bCs/>
          <w:color w:val="000000"/>
          <w:sz w:val="24"/>
        </w:rPr>
        <w:t>Исаченкова</w:t>
      </w:r>
      <w:proofErr w:type="spellEnd"/>
      <w:r w:rsidR="00950AFF">
        <w:rPr>
          <w:bCs/>
          <w:color w:val="000000"/>
          <w:sz w:val="24"/>
        </w:rPr>
        <w:t xml:space="preserve">, Л.А. Физика: учебное пособие для 7 класса / Л.А. </w:t>
      </w:r>
      <w:proofErr w:type="spellStart"/>
      <w:r w:rsidR="00950AFF">
        <w:rPr>
          <w:bCs/>
          <w:color w:val="000000"/>
          <w:sz w:val="24"/>
        </w:rPr>
        <w:t>Исаченкова</w:t>
      </w:r>
      <w:proofErr w:type="spellEnd"/>
      <w:r w:rsidR="00950AFF">
        <w:rPr>
          <w:bCs/>
          <w:color w:val="000000"/>
          <w:sz w:val="24"/>
        </w:rPr>
        <w:t xml:space="preserve">, Ю.Д. Лещинский. – Минск: Народная </w:t>
      </w:r>
      <w:proofErr w:type="spellStart"/>
      <w:r w:rsidR="00950AFF">
        <w:rPr>
          <w:bCs/>
          <w:color w:val="000000"/>
          <w:sz w:val="24"/>
        </w:rPr>
        <w:t>асвета</w:t>
      </w:r>
      <w:proofErr w:type="spellEnd"/>
      <w:r w:rsidR="00950AFF">
        <w:rPr>
          <w:bCs/>
          <w:color w:val="000000"/>
          <w:sz w:val="24"/>
        </w:rPr>
        <w:t>, 2017. – 167 с.: ил.</w:t>
      </w:r>
    </w:p>
    <w:p w:rsidR="001D29C8" w:rsidRDefault="001D29C8" w:rsidP="001D29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1D29C8" w:rsidRDefault="001D29C8"/>
    <w:sectPr w:rsidR="001D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3B"/>
    <w:rsid w:val="000D08D7"/>
    <w:rsid w:val="001331B4"/>
    <w:rsid w:val="001D29C8"/>
    <w:rsid w:val="00246C3B"/>
    <w:rsid w:val="00257F50"/>
    <w:rsid w:val="004B52B2"/>
    <w:rsid w:val="00522732"/>
    <w:rsid w:val="00614382"/>
    <w:rsid w:val="00645FA8"/>
    <w:rsid w:val="00950AFF"/>
    <w:rsid w:val="00BB436F"/>
    <w:rsid w:val="00BD2EFB"/>
    <w:rsid w:val="00C94F9D"/>
    <w:rsid w:val="00E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55F2-A65E-4F12-8B15-151DA165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3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7F50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57F50"/>
    <w:pPr>
      <w:shd w:val="clear" w:color="auto" w:fill="FFFFFF"/>
      <w:spacing w:after="0" w:line="485" w:lineRule="exact"/>
      <w:ind w:hanging="1820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57F50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7">
    <w:name w:val="Table Grid"/>
    <w:basedOn w:val="a1"/>
    <w:uiPriority w:val="59"/>
    <w:rsid w:val="0025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Энн</dc:creator>
  <cp:keywords/>
  <dc:description/>
  <cp:lastModifiedBy>Энн</cp:lastModifiedBy>
  <cp:revision>9</cp:revision>
  <dcterms:created xsi:type="dcterms:W3CDTF">2020-11-26T07:17:00Z</dcterms:created>
  <dcterms:modified xsi:type="dcterms:W3CDTF">2020-11-26T08:31:00Z</dcterms:modified>
</cp:coreProperties>
</file>