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ind w:left="0"/>
        <w:jc w:val="right"/>
        <w:rPr/>
      </w:pPr>
      <w:bookmarkStart w:id="0" w:name="_GoBack"/>
      <w:bookmarkEnd w:id="0"/>
      <w:r>
        <w:rPr>
          <w:rFonts w:hint="default"/>
          <w:sz w:val="28"/>
          <w:szCs w:val="28"/>
          <w:lang w:val="en-US"/>
        </w:rPr>
        <w:t xml:space="preserve">           </w:t>
      </w:r>
      <w:r>
        <w:rPr>
          <w:rFonts w:hint="default"/>
          <w:sz w:val="28"/>
          <w:szCs w:val="28"/>
          <w:lang w:val="en-US"/>
        </w:rPr>
        <w:t>Астапенко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Кристина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Владимировна</w:t>
      </w:r>
      <w:r>
        <w:rPr>
          <w:rFonts w:hint="default"/>
          <w:sz w:val="28"/>
          <w:szCs w:val="28"/>
          <w:lang w:val="en-US"/>
        </w:rPr>
        <w:t xml:space="preserve"> </w:t>
      </w:r>
    </w:p>
    <w:p>
      <w:pPr>
        <w:pStyle w:val="style0"/>
        <w:ind w:left="0"/>
        <w:jc w:val="right"/>
        <w:rPr/>
      </w:pPr>
      <w:r>
        <w:rPr>
          <w:rFonts w:hint="default"/>
          <w:sz w:val="28"/>
          <w:szCs w:val="28"/>
          <w:lang w:val="en-US"/>
        </w:rPr>
        <w:t xml:space="preserve">                                                        </w:t>
      </w:r>
      <w:r>
        <w:rPr>
          <w:rFonts w:hint="default"/>
          <w:sz w:val="28"/>
          <w:szCs w:val="28"/>
          <w:lang w:val="en-US"/>
        </w:rPr>
        <w:t>ГУО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"Средняя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школа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№16"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г.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Орша</w:t>
      </w:r>
    </w:p>
    <w:p>
      <w:pPr>
        <w:pStyle w:val="style0"/>
        <w:ind w:left="0"/>
        <w:jc w:val="left"/>
        <w:rPr/>
      </w:pPr>
      <w:r>
        <w:rPr>
          <w:rFonts w:hint="default"/>
          <w:sz w:val="28"/>
          <w:szCs w:val="28"/>
          <w:lang w:val="en-US"/>
        </w:rPr>
        <w:t xml:space="preserve">                                                                                         </w:t>
      </w:r>
    </w:p>
    <w:p>
      <w:pPr>
        <w:pStyle w:val="style0"/>
        <w:ind w:left="0"/>
        <w:rPr/>
      </w:pPr>
      <w:r>
        <w:rPr>
          <w:rFonts w:hint="default"/>
          <w:sz w:val="28"/>
          <w:szCs w:val="28"/>
          <w:lang w:val="en-US"/>
        </w:rPr>
        <w:t xml:space="preserve">                         </w:t>
      </w:r>
      <w:r>
        <w:rPr>
          <w:rFonts w:hint="default"/>
          <w:b/>
          <w:sz w:val="28"/>
          <w:szCs w:val="28"/>
          <w:lang w:val="en-US"/>
        </w:rPr>
        <w:t xml:space="preserve">   </w:t>
      </w:r>
      <w:r>
        <w:rPr>
          <w:rFonts w:hint="default"/>
          <w:b/>
          <w:sz w:val="28"/>
          <w:szCs w:val="28"/>
          <w:lang w:val="en-US"/>
        </w:rPr>
        <w:t>План-конспект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урока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(7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класс)</w:t>
      </w:r>
    </w:p>
    <w:p>
      <w:pPr>
        <w:pStyle w:val="style0"/>
        <w:ind w:left="0"/>
        <w:rPr/>
      </w:pPr>
      <w:r>
        <w:rPr>
          <w:rFonts w:hint="default"/>
          <w:b/>
          <w:sz w:val="28"/>
          <w:szCs w:val="28"/>
          <w:lang w:val="en-US"/>
        </w:rPr>
        <w:t xml:space="preserve">                                       </w:t>
      </w:r>
      <w:r>
        <w:rPr>
          <w:rFonts w:hint="default"/>
          <w:b/>
          <w:sz w:val="28"/>
          <w:szCs w:val="28"/>
          <w:lang w:val="en-US"/>
        </w:rPr>
        <w:t>Тема: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外貌特点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/>
        </w:rPr>
        <w:t>Место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урока:</w:t>
      </w:r>
      <w:r>
        <w:rPr>
          <w:rFonts w:hint="default"/>
          <w:sz w:val="28"/>
          <w:szCs w:val="28"/>
          <w:lang w:val="en-US"/>
        </w:rPr>
        <w:t>1/3.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/>
        </w:rPr>
        <w:t>Тип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урока: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урок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введения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и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первичного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закрепления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лексических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единиц.</w:t>
      </w:r>
      <w:r>
        <w:rPr>
          <w:rFonts w:hint="default"/>
          <w:sz w:val="28"/>
          <w:szCs w:val="28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/>
        </w:rPr>
        <w:t>Вид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урока: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традиционный.</w:t>
      </w:r>
      <w:r>
        <w:rPr>
          <w:rFonts w:hint="default"/>
          <w:sz w:val="28"/>
          <w:szCs w:val="28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/>
        </w:rPr>
        <w:t>Форма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работы: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индивидуальная,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парная,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коллективная.</w:t>
      </w:r>
      <w:r>
        <w:rPr>
          <w:rFonts w:hint="default"/>
          <w:sz w:val="28"/>
          <w:szCs w:val="28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/>
        </w:rPr>
        <w:t>Задачи:</w:t>
      </w:r>
      <w:r>
        <w:rPr>
          <w:rFonts w:hint="default"/>
          <w:b/>
          <w:sz w:val="28"/>
          <w:szCs w:val="28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/>
        </w:rPr>
        <w:t>образовательная: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создать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условия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для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формирования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у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учащихся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языковых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знаний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и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речевых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умений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по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теме</w:t>
      </w:r>
      <w:r>
        <w:rPr>
          <w:rFonts w:hint="default"/>
          <w:sz w:val="28"/>
          <w:szCs w:val="28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/>
        </w:rPr>
        <w:t>развивающая: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способствовать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развитию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памяти,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внимания,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мышления,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воображения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у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учащихся;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/>
        </w:rPr>
        <w:t>воспитательная: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 w:val="false"/>
          <w:sz w:val="28"/>
          <w:szCs w:val="28"/>
          <w:lang w:val="en-US"/>
        </w:rPr>
        <w:t>содействовать</w:t>
      </w:r>
      <w:r>
        <w:rPr>
          <w:rFonts w:hint="default"/>
          <w:b w:val="false"/>
          <w:sz w:val="28"/>
          <w:szCs w:val="28"/>
          <w:lang w:val="en-US"/>
        </w:rPr>
        <w:t xml:space="preserve"> </w:t>
      </w:r>
      <w:r>
        <w:rPr>
          <w:rFonts w:hint="default"/>
          <w:b w:val="false"/>
          <w:sz w:val="28"/>
          <w:szCs w:val="28"/>
          <w:lang w:val="en-US"/>
        </w:rPr>
        <w:t>развитию</w:t>
      </w:r>
      <w:r>
        <w:rPr>
          <w:rFonts w:hint="default"/>
          <w:b w:val="false"/>
          <w:sz w:val="28"/>
          <w:szCs w:val="28"/>
          <w:lang w:val="en-US"/>
        </w:rPr>
        <w:t xml:space="preserve"> </w:t>
      </w:r>
      <w:r>
        <w:rPr>
          <w:rFonts w:hint="default"/>
          <w:b w:val="false"/>
          <w:sz w:val="28"/>
          <w:szCs w:val="28"/>
          <w:lang w:val="en-US"/>
        </w:rPr>
        <w:t>интереса</w:t>
      </w:r>
      <w:r>
        <w:rPr>
          <w:rFonts w:hint="default"/>
          <w:b w:val="false"/>
          <w:sz w:val="28"/>
          <w:szCs w:val="28"/>
          <w:lang w:val="en-US"/>
        </w:rPr>
        <w:t xml:space="preserve"> </w:t>
      </w:r>
      <w:r>
        <w:rPr>
          <w:rFonts w:hint="default"/>
          <w:b w:val="false"/>
          <w:sz w:val="28"/>
          <w:szCs w:val="28"/>
          <w:lang w:val="en-US"/>
        </w:rPr>
        <w:t>к</w:t>
      </w:r>
      <w:r>
        <w:rPr>
          <w:rFonts w:hint="default"/>
          <w:b w:val="false"/>
          <w:sz w:val="28"/>
          <w:szCs w:val="28"/>
          <w:lang w:val="en-US"/>
        </w:rPr>
        <w:t xml:space="preserve"> </w:t>
      </w:r>
      <w:r>
        <w:rPr>
          <w:rFonts w:hint="default"/>
          <w:b w:val="false"/>
          <w:sz w:val="28"/>
          <w:szCs w:val="28"/>
          <w:lang w:val="en-US"/>
        </w:rPr>
        <w:t>изучению</w:t>
      </w:r>
      <w:r>
        <w:rPr>
          <w:rFonts w:hint="default"/>
          <w:b w:val="false"/>
          <w:sz w:val="28"/>
          <w:szCs w:val="28"/>
          <w:lang w:val="en-US"/>
        </w:rPr>
        <w:t xml:space="preserve"> </w:t>
      </w:r>
      <w:r>
        <w:rPr>
          <w:rFonts w:hint="default"/>
          <w:b w:val="false"/>
          <w:sz w:val="28"/>
          <w:szCs w:val="28"/>
          <w:lang w:val="en-US"/>
        </w:rPr>
        <w:t>иностранного</w:t>
      </w:r>
      <w:r>
        <w:rPr>
          <w:rFonts w:hint="default"/>
          <w:b w:val="false"/>
          <w:sz w:val="28"/>
          <w:szCs w:val="28"/>
          <w:lang w:val="en-US"/>
        </w:rPr>
        <w:t xml:space="preserve"> </w:t>
      </w:r>
      <w:r>
        <w:rPr>
          <w:rFonts w:hint="default"/>
          <w:b w:val="false"/>
          <w:sz w:val="28"/>
          <w:szCs w:val="28"/>
          <w:lang w:val="en-US"/>
        </w:rPr>
        <w:t>языка.</w:t>
      </w:r>
      <w:r>
        <w:rPr>
          <w:rFonts w:hint="default"/>
          <w:b w:val="false"/>
          <w:sz w:val="28"/>
          <w:szCs w:val="28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/>
        </w:rPr>
        <w:t>Прогнозируемый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результат: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предполагается,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что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к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концу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урока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учащиеся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смогут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описывать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своих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одноклассников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опираясь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на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новый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лексический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материал.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/>
        </w:rPr>
        <w:t>Оборудование: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компьютер.</w:t>
      </w:r>
      <w:r>
        <w:rPr>
          <w:rFonts w:hint="default"/>
          <w:sz w:val="28"/>
          <w:szCs w:val="28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/>
        </w:rPr>
        <w:t>Дидактическое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оснащение: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учебник,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наглядный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и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раздаточный</w:t>
      </w: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>материал.</w:t>
      </w:r>
      <w:r>
        <w:rPr>
          <w:rFonts w:hint="default"/>
          <w:sz w:val="28"/>
          <w:szCs w:val="28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sz w:val="28"/>
          <w:szCs w:val="28"/>
          <w:lang w:val="en-US"/>
        </w:rPr>
        <w:t xml:space="preserve">                                                     </w:t>
      </w:r>
    </w:p>
    <w:p>
      <w:pPr>
        <w:pStyle w:val="style0"/>
        <w:jc w:val="left"/>
        <w:rPr/>
      </w:pPr>
    </w:p>
    <w:p>
      <w:pPr>
        <w:pStyle w:val="style0"/>
        <w:jc w:val="center"/>
        <w:rPr/>
      </w:pPr>
      <w:r>
        <w:rPr>
          <w:rFonts w:hint="default"/>
          <w:b/>
          <w:sz w:val="28"/>
          <w:szCs w:val="28"/>
          <w:lang w:val="en-US"/>
        </w:rPr>
        <w:t xml:space="preserve">   </w:t>
      </w:r>
      <w:r>
        <w:rPr>
          <w:rFonts w:hint="default"/>
          <w:b/>
          <w:sz w:val="28"/>
          <w:szCs w:val="28"/>
          <w:lang w:val="en-US"/>
        </w:rPr>
        <w:t>Ход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урока:</w:t>
      </w:r>
      <w:r>
        <w:rPr>
          <w:rFonts w:hint="default"/>
          <w:b/>
          <w:sz w:val="28"/>
          <w:szCs w:val="28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/>
        </w:rPr>
        <w:t>1.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Организационный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момент.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Введение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в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тему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урока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и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определение</w:t>
      </w:r>
      <w:r>
        <w:rPr>
          <w:rFonts w:hint="default"/>
          <w:b/>
          <w:sz w:val="28"/>
          <w:szCs w:val="28"/>
          <w:lang w:val="en-US"/>
        </w:rPr>
        <w:t xml:space="preserve"> </w:t>
      </w:r>
      <w:r>
        <w:rPr>
          <w:rFonts w:hint="default"/>
          <w:b/>
          <w:sz w:val="28"/>
          <w:szCs w:val="28"/>
          <w:lang w:val="en-US"/>
        </w:rPr>
        <w:t>целей.</w:t>
      </w:r>
      <w:r>
        <w:rPr>
          <w:rFonts w:hint="default"/>
          <w:b/>
          <w:sz w:val="28"/>
          <w:szCs w:val="28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t>同学们，早上好！请坐！你好吗？你们的周末过得怎么样？</w:t>
      </w:r>
    </w:p>
    <w:p>
      <w:pPr>
        <w:pStyle w:val="style0"/>
        <w:rPr/>
      </w:pPr>
      <w:r>
        <w:rPr>
          <w:rFonts w:hint="default"/>
          <w:sz w:val="28"/>
          <w:szCs w:val="28"/>
          <w:lang w:val="en-US" w:eastAsia="zh-CN"/>
        </w:rPr>
        <w:t>请大家看屏幕。一起读。</w:t>
      </w:r>
      <w:r>
        <w:rPr>
          <w:rFonts w:hint="default"/>
          <w:b/>
          <w:sz w:val="28"/>
          <w:szCs w:val="28"/>
          <w:lang w:val="en-US" w:eastAsia="zh-CN"/>
        </w:rPr>
        <w:t>“外貌特点“。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这是我们的话题。</w:t>
      </w:r>
      <w:r>
        <w:rPr>
          <w:rFonts w:hint="default"/>
          <w:b w:val="false"/>
          <w:sz w:val="28"/>
          <w:szCs w:val="28"/>
          <w:lang w:val="en-US" w:eastAsia="zh-CN"/>
        </w:rPr>
        <w:t>今天我们有很多目标，一起读。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 w:eastAsia="zh-CN"/>
        </w:rPr>
        <w:t>2.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Речевая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разминка.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Развитие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навыков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говорения.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请大家，</w:t>
      </w:r>
      <w:r>
        <w:rPr>
          <w:rFonts w:hint="default"/>
          <w:b w:val="false"/>
          <w:sz w:val="28"/>
          <w:szCs w:val="28"/>
          <w:lang w:val="en-US" w:eastAsia="zh-CN"/>
        </w:rPr>
        <w:t>一起读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“凡人不可貌相，海水不可斗量“。</w:t>
      </w:r>
      <w:r>
        <w:rPr>
          <w:rFonts w:hint="default"/>
          <w:b w:val="false"/>
          <w:sz w:val="28"/>
          <w:szCs w:val="28"/>
          <w:lang w:val="en-US" w:eastAsia="zh-CN"/>
        </w:rPr>
        <w:t>你</w:t>
      </w:r>
      <w:r>
        <w:rPr>
          <w:rFonts w:hint="default"/>
          <w:b w:val="false"/>
          <w:sz w:val="28"/>
          <w:szCs w:val="28"/>
          <w:lang w:val="en-US" w:eastAsia="zh-CN"/>
        </w:rPr>
        <w:t>们</w:t>
      </w:r>
      <w:r>
        <w:rPr>
          <w:rFonts w:hint="default"/>
          <w:b w:val="false"/>
          <w:sz w:val="28"/>
          <w:szCs w:val="28"/>
          <w:lang w:val="en-US" w:eastAsia="zh-CN"/>
        </w:rPr>
        <w:t>同意不</w:t>
      </w:r>
      <w:r>
        <w:rPr>
          <w:rFonts w:hint="default"/>
          <w:b w:val="false"/>
          <w:sz w:val="28"/>
          <w:szCs w:val="28"/>
          <w:lang w:val="en-US" w:eastAsia="zh-CN"/>
        </w:rPr>
        <w:t>同意</w:t>
      </w:r>
      <w:r>
        <w:rPr>
          <w:rFonts w:hint="default"/>
          <w:b w:val="false"/>
          <w:sz w:val="28"/>
          <w:szCs w:val="28"/>
          <w:lang w:val="en-US" w:eastAsia="zh-CN"/>
        </w:rPr>
        <w:t>吗？我也认为外貌不太重要，因为每个人有外貌的特点。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 w:eastAsia="zh-CN"/>
        </w:rPr>
        <w:t>3.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Фонетическая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разминка.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Развитие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произносительных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навыков.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听一听，读一读。</w:t>
      </w:r>
    </w:p>
    <w:p>
      <w:pPr>
        <w:pStyle w:val="style0"/>
        <w:jc w:val="center"/>
        <w:rPr/>
      </w:pPr>
      <w:r>
        <w:rPr>
          <w:rFonts w:hint="default"/>
          <w:b w:val="false"/>
          <w:sz w:val="28"/>
          <w:szCs w:val="28"/>
          <w:lang w:val="en-US" w:eastAsia="zh-CN"/>
        </w:rPr>
        <w:t>嘴与腿</w:t>
      </w:r>
    </w:p>
    <w:p>
      <w:pPr>
        <w:pStyle w:val="style0"/>
        <w:jc w:val="center"/>
        <w:rPr/>
      </w:pPr>
      <w:r>
        <w:rPr>
          <w:rFonts w:hint="default"/>
          <w:b w:val="false"/>
          <w:sz w:val="28"/>
          <w:szCs w:val="28"/>
          <w:lang w:val="en-US" w:eastAsia="zh-CN"/>
        </w:rPr>
        <w:t>嘴说腿，腿说嘴，</w:t>
      </w:r>
    </w:p>
    <w:p>
      <w:pPr>
        <w:pStyle w:val="style0"/>
        <w:jc w:val="center"/>
        <w:rPr/>
      </w:pPr>
      <w:r>
        <w:rPr>
          <w:rFonts w:hint="default"/>
          <w:b w:val="false"/>
          <w:sz w:val="28"/>
          <w:szCs w:val="28"/>
          <w:lang w:val="en-US" w:eastAsia="zh-CN"/>
        </w:rPr>
        <w:t>嘴说腿爱跑腿，</w:t>
      </w:r>
    </w:p>
    <w:p>
      <w:pPr>
        <w:pStyle w:val="style0"/>
        <w:jc w:val="center"/>
        <w:rPr/>
      </w:pPr>
      <w:r>
        <w:rPr>
          <w:rFonts w:hint="default"/>
          <w:b w:val="false"/>
          <w:sz w:val="28"/>
          <w:szCs w:val="28"/>
          <w:lang w:val="en-US" w:eastAsia="zh-CN"/>
        </w:rPr>
        <w:t>腿说嘴爱卖嘴。</w:t>
      </w:r>
    </w:p>
    <w:p>
      <w:pPr>
        <w:pStyle w:val="style0"/>
        <w:jc w:val="center"/>
        <w:rPr/>
      </w:pPr>
      <w:r>
        <w:rPr>
          <w:rFonts w:hint="default"/>
          <w:b w:val="false"/>
          <w:sz w:val="28"/>
          <w:szCs w:val="28"/>
          <w:lang w:val="en-US" w:eastAsia="zh-CN"/>
        </w:rPr>
        <w:t>光动嘴不动腿，</w:t>
      </w:r>
    </w:p>
    <w:p>
      <w:pPr>
        <w:pStyle w:val="style0"/>
        <w:jc w:val="center"/>
        <w:rPr/>
      </w:pPr>
      <w:r>
        <w:rPr>
          <w:rFonts w:hint="default"/>
          <w:b w:val="false"/>
          <w:sz w:val="28"/>
          <w:szCs w:val="28"/>
          <w:lang w:val="en-US" w:eastAsia="zh-CN"/>
        </w:rPr>
        <w:t>光动腿不动嘴，</w:t>
      </w:r>
    </w:p>
    <w:p>
      <w:pPr>
        <w:pStyle w:val="style0"/>
        <w:jc w:val="center"/>
        <w:rPr/>
      </w:pPr>
      <w:r>
        <w:rPr>
          <w:rFonts w:hint="default"/>
          <w:b w:val="false"/>
          <w:sz w:val="28"/>
          <w:szCs w:val="28"/>
          <w:lang w:val="en-US" w:eastAsia="zh-CN"/>
        </w:rPr>
        <w:t>不如不长腿和嘴。</w:t>
      </w:r>
    </w:p>
    <w:p>
      <w:pPr>
        <w:pStyle w:val="style0"/>
        <w:jc w:val="center"/>
        <w:rPr/>
      </w:pPr>
      <w:r>
        <w:rPr>
          <w:rFonts w:hint="default"/>
          <w:b w:val="false"/>
          <w:sz w:val="28"/>
          <w:szCs w:val="28"/>
          <w:lang w:val="en-US" w:eastAsia="zh-CN"/>
        </w:rPr>
        <w:t>现在一起读。谁想读？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 w:eastAsia="zh-CN"/>
        </w:rPr>
        <w:t>3.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Основной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этап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урока.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Формирование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лексических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навыков.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请大家看屏幕。跟我读。每个词读两边。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 w:eastAsia="zh-CN"/>
        </w:rPr>
        <w:t>Развитие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лексических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навыков.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1.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看一看，说一说。</w:t>
      </w:r>
      <w:r>
        <w:rPr>
          <w:rFonts w:hint="default"/>
          <w:b w:val="false"/>
          <w:sz w:val="28"/>
          <w:szCs w:val="28"/>
          <w:lang w:val="en-US" w:eastAsia="zh-CN"/>
        </w:rPr>
        <w:t>(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учащиеся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на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карточках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подбирают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к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слову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картинку)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2.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听一听，说一说。</w:t>
      </w:r>
      <w:r>
        <w:rPr>
          <w:rFonts w:hint="default"/>
          <w:b w:val="false"/>
          <w:sz w:val="28"/>
          <w:szCs w:val="28"/>
          <w:lang w:val="en-US" w:eastAsia="zh-CN"/>
        </w:rPr>
        <w:t>(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учащиеся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должны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назвать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последовательность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картинок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в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соответствии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с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текстом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диктора)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3.</w:t>
      </w:r>
      <w:r>
        <w:rPr>
          <w:rFonts w:hint="default"/>
          <w:b w:val="false"/>
          <w:sz w:val="28"/>
          <w:szCs w:val="28"/>
          <w:lang w:val="en-US" w:eastAsia="zh-CN"/>
        </w:rPr>
        <w:t>组成词语。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(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стр.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14,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упр.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1</w:t>
      </w:r>
      <w:r>
        <w:rPr>
          <w:rFonts w:hint="default"/>
          <w:b w:val="false"/>
          <w:sz w:val="28"/>
          <w:szCs w:val="28"/>
          <w:lang w:val="en-US" w:eastAsia="zh-CN"/>
        </w:rPr>
        <w:t>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 w:eastAsia="zh-CN"/>
        </w:rPr>
        <w:t>Развитие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навыков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говорения.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1.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用</w:t>
      </w:r>
      <w:r>
        <w:rPr>
          <w:rFonts w:hint="default"/>
          <w:b w:val="false"/>
          <w:sz w:val="28"/>
          <w:szCs w:val="28"/>
          <w:lang w:val="en-US" w:eastAsia="zh-CN"/>
        </w:rPr>
        <w:t>上面组成</w:t>
      </w:r>
      <w:r>
        <w:rPr>
          <w:rFonts w:hint="default"/>
          <w:b w:val="false"/>
          <w:sz w:val="28"/>
          <w:szCs w:val="28"/>
          <w:lang w:val="en-US" w:eastAsia="zh-CN"/>
        </w:rPr>
        <w:t>词造句。</w:t>
      </w:r>
      <w:r>
        <w:rPr>
          <w:rFonts w:hint="default"/>
          <w:b w:val="false"/>
          <w:sz w:val="28"/>
          <w:szCs w:val="28"/>
          <w:lang w:val="en-US" w:eastAsia="zh-CN"/>
        </w:rPr>
        <w:t>(</w:t>
      </w:r>
      <w:r>
        <w:rPr>
          <w:rFonts w:hint="default"/>
          <w:b w:val="false"/>
          <w:sz w:val="28"/>
          <w:szCs w:val="28"/>
          <w:lang w:val="en-US" w:eastAsia="zh-CN"/>
        </w:rPr>
        <w:t>стр.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14,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упр.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2</w:t>
      </w:r>
      <w:r>
        <w:rPr>
          <w:rFonts w:hint="default"/>
          <w:b w:val="false"/>
          <w:sz w:val="28"/>
          <w:szCs w:val="28"/>
          <w:lang w:val="en-US" w:eastAsia="zh-CN"/>
        </w:rPr>
        <w:t>)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2.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根据图片说出每个手指的名称。两个人一起做。</w:t>
      </w:r>
      <w:r>
        <w:rPr>
          <w:rFonts w:hint="default"/>
          <w:b w:val="false"/>
          <w:sz w:val="28"/>
          <w:szCs w:val="28"/>
          <w:lang w:val="en-US" w:eastAsia="zh-CN"/>
        </w:rPr>
        <w:t>(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упражнение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 </w:t>
      </w:r>
      <w:r>
        <w:rPr>
          <w:rFonts w:hint="default"/>
          <w:b w:val="false"/>
          <w:sz w:val="28"/>
          <w:szCs w:val="28"/>
          <w:lang w:val="en-US" w:eastAsia="zh-CN"/>
        </w:rPr>
        <w:t>выполняется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в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паре,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на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слайде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дана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картинка,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рядом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вопрос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и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ответ,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по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примеру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учащиеся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составляют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свои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мини-диалоги)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 w:eastAsia="zh-CN"/>
        </w:rPr>
        <w:t>Физкультминутка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跟我一起做。</w:t>
      </w:r>
    </w:p>
    <w:p>
      <w:pPr>
        <w:pStyle w:val="style0"/>
        <w:jc w:val="center"/>
        <w:rPr/>
      </w:pP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站起来做早操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!</w:t>
      </w:r>
    </w:p>
    <w:p>
      <w:pPr>
        <w:pStyle w:val="style0"/>
        <w:jc w:val="center"/>
        <w:rPr/>
      </w:pP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踢踢腿</w:t>
      </w:r>
    </w:p>
    <w:p>
      <w:pPr>
        <w:pStyle w:val="style0"/>
        <w:jc w:val="center"/>
        <w:rPr/>
      </w:pP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弯弯腰</w:t>
      </w:r>
    </w:p>
    <w:p>
      <w:pPr>
        <w:pStyle w:val="style0"/>
        <w:jc w:val="center"/>
        <w:rPr/>
      </w:pPr>
      <w:r>
        <w:rPr>
          <w:rFonts w:hint="default"/>
          <w:b w:val="false"/>
          <w:sz w:val="28"/>
          <w:szCs w:val="28"/>
          <w:lang w:val="en-US" w:eastAsia="zh-CN"/>
        </w:rPr>
        <w:t>拍拍手</w:t>
      </w:r>
    </w:p>
    <w:p>
      <w:pPr>
        <w:pStyle w:val="style0"/>
        <w:jc w:val="center"/>
        <w:rPr/>
      </w:pP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嘣.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 w:eastAsia="zh-CN"/>
        </w:rPr>
        <w:t>Развитие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лексических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навыков.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1.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看一看，说一说。</w:t>
      </w:r>
      <w:r>
        <w:rPr>
          <w:rFonts w:hint="default"/>
          <w:b w:val="false"/>
          <w:sz w:val="28"/>
          <w:szCs w:val="28"/>
          <w:lang w:val="en-US" w:eastAsia="zh-CN"/>
        </w:rPr>
        <w:t>(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даны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предложения,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вместо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слова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картинка,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учащихся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должны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назвать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слово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на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китайском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 w:eastAsia="zh-CN"/>
        </w:rPr>
        <w:t>Развитие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навыков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письменной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речи.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1.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请大家，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找生词。</w:t>
      </w:r>
      <w:r>
        <w:rPr>
          <w:rFonts w:hint="default"/>
          <w:b w:val="false"/>
          <w:sz w:val="28"/>
          <w:szCs w:val="28"/>
          <w:lang w:val="en-US" w:eastAsia="zh-CN"/>
        </w:rPr>
        <w:t>(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дана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таблица,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учащихся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выполняют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задание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самостоятельно)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 w:eastAsia="zh-CN"/>
        </w:rPr>
        <w:t>Развитие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навыков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говорения.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1.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按照下面的词汇描写你的同学。</w:t>
      </w:r>
      <w:r>
        <w:rPr>
          <w:rFonts w:hint="default"/>
          <w:b w:val="false"/>
          <w:sz w:val="28"/>
          <w:szCs w:val="28"/>
          <w:lang w:val="en-US" w:eastAsia="zh-CN"/>
        </w:rPr>
        <w:t>(</w:t>
      </w:r>
      <w:r>
        <w:rPr>
          <w:rFonts w:hint="default"/>
          <w:b w:val="false"/>
          <w:sz w:val="28"/>
          <w:szCs w:val="28"/>
          <w:lang w:val="en-US" w:eastAsia="zh-CN"/>
        </w:rPr>
        <w:t>стр.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 </w:t>
      </w:r>
      <w:r>
        <w:rPr>
          <w:rFonts w:hint="default"/>
          <w:b w:val="false"/>
          <w:sz w:val="28"/>
          <w:szCs w:val="28"/>
          <w:lang w:val="en-US" w:eastAsia="zh-CN"/>
        </w:rPr>
        <w:t>15,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упр.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4</w:t>
      </w:r>
      <w:r>
        <w:rPr>
          <w:rFonts w:hint="default"/>
          <w:b w:val="false"/>
          <w:sz w:val="28"/>
          <w:szCs w:val="28"/>
          <w:lang w:val="en-US" w:eastAsia="zh-CN"/>
        </w:rPr>
        <w:t>)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2.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看一看，说一说。</w:t>
      </w:r>
      <w:r>
        <w:rPr>
          <w:rFonts w:hint="default"/>
          <w:b w:val="false"/>
          <w:sz w:val="28"/>
          <w:szCs w:val="28"/>
          <w:lang w:val="en-US" w:eastAsia="zh-CN"/>
        </w:rPr>
        <w:t>(дана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картинка,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на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картинке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спрятаны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новые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слова,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задача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учащихся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найти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новые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слова)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 w:eastAsia="zh-CN"/>
        </w:rPr>
        <w:t>4.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Заключительный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этап.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Подведение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итогов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урока,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выставление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отметок,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объяснение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домашнего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задания.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大家太聪明！今天的怎么样？什么练习难？什么练习容易？</w:t>
      </w: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 w:eastAsia="zh-CN"/>
        </w:rPr>
        <w:t>你们的作业</w:t>
      </w:r>
      <w:r>
        <w:rPr>
          <w:rFonts w:hint="default"/>
          <w:b/>
          <w:sz w:val="28"/>
          <w:szCs w:val="28"/>
          <w:lang w:val="en-US" w:eastAsia="zh-CN"/>
        </w:rPr>
        <w:t>: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生词，写字帖，练习</w:t>
      </w:r>
      <w:r>
        <w:rPr>
          <w:rFonts w:hint="default"/>
          <w:b w:val="false"/>
          <w:sz w:val="28"/>
          <w:szCs w:val="28"/>
          <w:lang w:val="en-US" w:eastAsia="zh-CN"/>
        </w:rPr>
        <w:t>4</w:t>
      </w:r>
      <w:r>
        <w:rPr>
          <w:rFonts w:hint="default"/>
          <w:b w:val="false"/>
          <w:sz w:val="28"/>
          <w:szCs w:val="28"/>
          <w:lang w:val="en-US" w:eastAsia="zh-CN"/>
        </w:rPr>
        <w:t>，第</w:t>
      </w:r>
      <w:r>
        <w:rPr>
          <w:rFonts w:hint="default"/>
          <w:b w:val="false"/>
          <w:sz w:val="28"/>
          <w:szCs w:val="28"/>
          <w:lang w:val="en-US" w:eastAsia="zh-CN"/>
        </w:rPr>
        <w:t>15</w:t>
      </w:r>
      <w:r>
        <w:rPr>
          <w:rFonts w:hint="default"/>
          <w:b w:val="false"/>
          <w:sz w:val="28"/>
          <w:szCs w:val="28"/>
          <w:lang w:val="en-US" w:eastAsia="zh-CN"/>
        </w:rPr>
        <w:t>页</w:t>
      </w:r>
      <w:r>
        <w:rPr>
          <w:rFonts w:hint="default"/>
          <w:b w:val="false"/>
          <w:sz w:val="28"/>
          <w:szCs w:val="28"/>
          <w:lang w:val="en-US" w:eastAsia="zh-CN"/>
        </w:rPr>
        <w:t>(</w:t>
      </w:r>
      <w:r>
        <w:rPr>
          <w:rFonts w:hint="default"/>
          <w:b w:val="false"/>
          <w:sz w:val="28"/>
          <w:szCs w:val="28"/>
          <w:lang w:val="en-US" w:eastAsia="zh-CN"/>
        </w:rPr>
        <w:t>写</w:t>
      </w:r>
      <w:r>
        <w:rPr>
          <w:rFonts w:hint="default"/>
          <w:b w:val="false"/>
          <w:sz w:val="28"/>
          <w:szCs w:val="28"/>
          <w:lang w:val="en-US" w:eastAsia="zh-CN"/>
        </w:rPr>
        <w:t>)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再见！祝你们有愉快的一天！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  <w:b/>
          <w:sz w:val="28"/>
          <w:szCs w:val="28"/>
          <w:lang w:val="en-US" w:eastAsia="zh-CN"/>
        </w:rPr>
        <w:t>Дополнительные</w:t>
      </w:r>
      <w:r>
        <w:rPr>
          <w:rFonts w:hint="default"/>
          <w:b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sz w:val="28"/>
          <w:szCs w:val="28"/>
          <w:lang w:val="en-US" w:eastAsia="zh-CN"/>
        </w:rPr>
        <w:t>упражнения: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1.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看一看，说一说</w:t>
      </w:r>
    </w:p>
    <w:p>
      <w:pPr>
        <w:pStyle w:val="style0"/>
        <w:rPr/>
      </w:pPr>
      <w:r>
        <w:rPr/>
        <w:drawing>
          <wp:inline distL="0" distT="0" distB="0" distR="0">
            <wp:extent cx="812800" cy="812800"/>
            <wp:effectExtent l="0" t="0" r="0" b="0"/>
            <wp:docPr id="102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128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 xml:space="preserve">    </w:t>
      </w:r>
      <w:r>
        <w:rPr/>
        <w:drawing>
          <wp:inline distL="0" distT="0" distB="0" distR="0">
            <wp:extent cx="1063625" cy="894714"/>
            <wp:effectExtent l="0" t="0" r="0" b="0"/>
            <wp:docPr id="102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63625" cy="89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890905" cy="898525"/>
            <wp:effectExtent l="0" t="0" r="0" b="0"/>
            <wp:docPr id="102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9090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101725" cy="901700"/>
            <wp:effectExtent l="0" t="0" r="0" b="0"/>
            <wp:docPr id="102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0172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903605" cy="890905"/>
            <wp:effectExtent l="0" t="0" r="0" b="0"/>
            <wp:docPr id="103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0360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933450" cy="846455"/>
            <wp:effectExtent l="0" t="0" r="0" b="0"/>
            <wp:docPr id="103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3345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902969" cy="845819"/>
            <wp:effectExtent l="0" t="0" r="0" b="0"/>
            <wp:docPr id="103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02969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963294" cy="838835"/>
            <wp:effectExtent l="0" t="0" r="0" b="0"/>
            <wp:docPr id="103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63294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088389" cy="843280"/>
            <wp:effectExtent l="0" t="0" r="0" b="0"/>
            <wp:docPr id="1034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88389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704850" cy="829944"/>
            <wp:effectExtent l="0" t="0" r="0" b="0"/>
            <wp:docPr id="1035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04850" cy="82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下巴，嘴唇，前额，小指，鼻子，手，中指，无名指，脚趾，牙齿，脸颊，大拇指，食指。</w:t>
      </w:r>
    </w:p>
    <w:p>
      <w:pPr>
        <w:pStyle w:val="style0"/>
        <w:rPr/>
      </w:pPr>
      <w:r>
        <w:rPr>
          <w:rFonts w:hint="default"/>
          <w:b w:val="false"/>
          <w:sz w:val="28"/>
          <w:szCs w:val="28"/>
          <w:lang w:val="en-US" w:eastAsia="zh-CN"/>
        </w:rPr>
        <w:t>2.</w:t>
      </w:r>
      <w:r>
        <w:rPr>
          <w:rFonts w:hint="default"/>
          <w:b w:val="false"/>
          <w:sz w:val="28"/>
          <w:szCs w:val="28"/>
          <w:lang w:val="en-US" w:eastAsia="zh-CN"/>
        </w:rPr>
        <w:t xml:space="preserve"> </w:t>
      </w:r>
      <w:r>
        <w:rPr>
          <w:rFonts w:hint="default"/>
          <w:b w:val="false"/>
          <w:sz w:val="28"/>
          <w:szCs w:val="28"/>
          <w:lang w:val="en-US" w:eastAsia="zh-CN"/>
        </w:rPr>
        <w:t>听一听，说一说</w:t>
      </w:r>
      <w:r>
        <w:rPr>
          <w:b w:val="false"/>
          <w:sz w:val="28"/>
          <w:szCs w:val="28"/>
          <w:lang w:val="en-US" w:eastAsia="zh-CN"/>
        </w:rPr>
        <w:br/>
      </w:r>
    </w:p>
    <w:p>
      <w:pPr>
        <w:pStyle w:val="style0"/>
        <w:rPr/>
      </w:pPr>
      <w:r>
        <w:rPr/>
        <w:drawing>
          <wp:inline distL="0" distT="0" distB="0" distR="0">
            <wp:extent cx="812800" cy="812800"/>
            <wp:effectExtent l="0" t="0" r="0" b="0"/>
            <wp:docPr id="103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128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 xml:space="preserve">    </w:t>
      </w:r>
      <w:r>
        <w:rPr/>
        <w:drawing>
          <wp:inline distL="0" distT="0" distB="0" distR="0">
            <wp:extent cx="1063625" cy="894714"/>
            <wp:effectExtent l="0" t="0" r="0" b="0"/>
            <wp:docPr id="103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63625" cy="89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890905" cy="898525"/>
            <wp:effectExtent l="0" t="0" r="0" b="0"/>
            <wp:docPr id="103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9090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101725" cy="901700"/>
            <wp:effectExtent l="0" t="0" r="0" b="0"/>
            <wp:docPr id="103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0172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904240" cy="890905"/>
            <wp:effectExtent l="0" t="0" r="0" b="0"/>
            <wp:docPr id="104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0424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933450" cy="846455"/>
            <wp:effectExtent l="0" t="0" r="0" b="0"/>
            <wp:docPr id="104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3345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902969" cy="845819"/>
            <wp:effectExtent l="0" t="0" r="0" b="0"/>
            <wp:docPr id="104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02969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963930" cy="838835"/>
            <wp:effectExtent l="0" t="0" r="0" b="0"/>
            <wp:docPr id="104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6393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088389" cy="843280"/>
            <wp:effectExtent l="0" t="0" r="0" b="0"/>
            <wp:docPr id="1044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88389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  <w:lang w:val="en-US" w:eastAsia="zh-CN"/>
        </w:rPr>
        <w:t>3.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lang w:eastAsia="zh-CN"/>
        </w:rPr>
        <w:t>找生词</w:t>
      </w:r>
    </w:p>
    <w:tbl>
      <w:tblPr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rPr>
          <w:cantSplit w:val="false"/>
          <w:tblHeader w:val="false"/>
          <w:jc w:val="left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前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食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呀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齿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额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胳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膊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把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大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母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指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指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皮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肤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瘦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right="0"/>
              <w:rPr/>
            </w:pPr>
            <w:r>
              <w:rPr>
                <w:rFonts w:hint="default"/>
                <w:b w:val="false"/>
                <w:sz w:val="28"/>
                <w:szCs w:val="28"/>
                <w:lang w:val="en-US" w:eastAsia="zh-CN"/>
              </w:rPr>
              <w:t>头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sectPr>
      <w:pgSz w:w="11906" w:h="16838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08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lMargin m:val="0"/>
    <m:rMargin m:val="0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cs="Arial"/>
      <w:sz w:val="22"/>
      <w:szCs w:val="22"/>
      <w:lang w:val="ru-RU"/>
    </w:rPr>
  </w:style>
  <w:style w:type="character" w:default="1" w:styleId="style65">
    <w:name w:val="Default Paragraph Font"/>
    <w:next w:val="style65"/>
    <w:rPr>
      <w:rFonts w:ascii="Calibri" w:cs="Arial" w:eastAsia="宋体" w:hAnsi="Calibri"/>
    </w:rPr>
  </w:style>
  <w:style w:type="table" w:default="1" w:styleId="style105">
    <w:name w:val="Normal Table"/>
    <w:next w:val="style105"/>
    <w:pPr/>
    <w:rPr>
      <w:rFonts w:cs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9.jpe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707</Words>
  <Characters>2131</Characters>
  <Application>WPS Office</Application>
  <Paragraphs>122</Paragraphs>
  <CharactersWithSpaces>2660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2021-03-29T13:46:19Z</dcterms:created>
  <dc:creator>Redmi Note 8 Pro</dc:creator>
  <lastModifiedBy>Redmi Note 8 Pro</lastModifiedBy>
  <dcterms:modified xsi:type="dcterms:W3CDTF">2021-03-29T13:46:33Z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