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13" w:rsidRDefault="00915913" w:rsidP="0091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Государственное учреждение образования </w:t>
      </w:r>
    </w:p>
    <w:p w:rsidR="00915913" w:rsidRPr="00915913" w:rsidRDefault="00915913" w:rsidP="0091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 3 г. Лепеля»</w:t>
      </w:r>
    </w:p>
    <w:p w:rsidR="00915913" w:rsidRPr="00915913" w:rsidRDefault="00915913" w:rsidP="009159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Pr="00915913" w:rsidRDefault="00915913" w:rsidP="009159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Pr="00915913" w:rsidRDefault="00915913" w:rsidP="009159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Pr="00915913" w:rsidRDefault="00915913" w:rsidP="009159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569" w:rsidRDefault="004A0569" w:rsidP="009932E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4A0569" w:rsidRDefault="004A0569" w:rsidP="009932E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915913" w:rsidRPr="00915913" w:rsidRDefault="00915913" w:rsidP="009932ED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Номинация: </w:t>
      </w:r>
      <w:r w:rsidR="004A0569" w:rsidRPr="004A0569">
        <w:rPr>
          <w:rFonts w:ascii="Times New Roman" w:eastAsia="Times New Roman" w:hAnsi="Times New Roman" w:cs="Times New Roman"/>
          <w:sz w:val="30"/>
          <w:szCs w:val="30"/>
          <w:lang w:eastAsia="ru-RU"/>
        </w:rPr>
        <w:t>Педагогическая статья</w:t>
      </w: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15913" w:rsidRPr="00915913" w:rsidRDefault="00915913" w:rsidP="00915913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Pr="00915913" w:rsidRDefault="00915913" w:rsidP="00915913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Pr="00915913" w:rsidRDefault="00915913" w:rsidP="00915913">
      <w:pPr>
        <w:spacing w:after="0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Pr="00915913" w:rsidRDefault="00915913" w:rsidP="00915913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возможностей интерактивной доски на уроках физики.</w:t>
      </w:r>
    </w:p>
    <w:p w:rsidR="00915913" w:rsidRPr="00915913" w:rsidRDefault="00915913" w:rsidP="0091591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spacing w:after="0" w:line="276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Новицкая Виктория Михайловна, </w:t>
      </w:r>
    </w:p>
    <w:p w:rsidR="00915913" w:rsidRDefault="00915913" w:rsidP="00915913">
      <w:pPr>
        <w:spacing w:after="0" w:line="276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государственного учреждения образования</w:t>
      </w:r>
    </w:p>
    <w:p w:rsidR="00915913" w:rsidRPr="00915913" w:rsidRDefault="00915913" w:rsidP="00915913">
      <w:pPr>
        <w:spacing w:after="0" w:line="276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>«Средняя школа № 3 г. Лепеля»</w:t>
      </w:r>
    </w:p>
    <w:p w:rsidR="00915913" w:rsidRPr="00915913" w:rsidRDefault="00915913" w:rsidP="00915913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15913" w:rsidRDefault="00915913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A0569" w:rsidRDefault="004A0569" w:rsidP="00915913">
      <w:pPr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915913" w:rsidRPr="00915913" w:rsidRDefault="00915913" w:rsidP="009159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913" w:rsidRPr="00915913" w:rsidSect="00C346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1591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Лепель, 2021г.</w:t>
      </w:r>
    </w:p>
    <w:p w:rsidR="00490512" w:rsidRPr="00490512" w:rsidRDefault="00490512" w:rsidP="006071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Интерактивные технологии активно входят в нашу жизнь. Учителя стремятся наиболее эффективно использовать технологии на уроках.</w:t>
      </w:r>
      <w:r w:rsidRPr="00396B76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490512">
        <w:rPr>
          <w:rFonts w:ascii="Times New Roman" w:eastAsia="Calibri" w:hAnsi="Times New Roman" w:cs="Times New Roman"/>
          <w:noProof/>
          <w:sz w:val="28"/>
          <w:szCs w:val="28"/>
        </w:rPr>
        <w:t xml:space="preserve">В этом плане интерактивная доска не перестаёт удивлять своими возможностями. </w:t>
      </w:r>
    </w:p>
    <w:p w:rsidR="00490512" w:rsidRPr="00490512" w:rsidRDefault="00490512" w:rsidP="006071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сожалению эффективность использования интерактивной доски на уроках зачастую сводится к нулю. Не зн</w:t>
      </w:r>
      <w:r w:rsidRPr="00396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ая, как разобраться с программами</w:t>
      </w: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учителя используют интерактивную доску как экран для проектора.</w:t>
      </w:r>
      <w:r w:rsidRPr="00396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Другие используют её вместо обычной учебной доски с мелом, нанося надписи и рисунки на поверхности интерактивной доски специальным маркером. </w:t>
      </w:r>
    </w:p>
    <w:p w:rsidR="00461BF3" w:rsidRPr="00396B76" w:rsidRDefault="00490512" w:rsidP="00B27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Однако, </w:t>
      </w:r>
      <w:r w:rsidR="00396B76" w:rsidRPr="00396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интересные</w:t>
      </w: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возможности </w:t>
      </w:r>
      <w:r w:rsidRPr="00396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открывают интерактивные элементы библиотеки программы Smart Notebook</w:t>
      </w:r>
      <w:r w:rsidR="00A405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создания упражнений по физике</w:t>
      </w:r>
      <w:r w:rsidRPr="00396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96B7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Данная библиотека несе</w:t>
      </w:r>
      <w:r w:rsidRPr="004905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в себе огромные возможности по построению интерактивных учебных материалов для использования на интерактивной доске во время урока. </w:t>
      </w:r>
      <w:r w:rsidRPr="00396B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коллекции интерактивных средств </w:t>
      </w:r>
      <w:r w:rsidRPr="00490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 (</w:t>
      </w:r>
      <w:r w:rsidRPr="00490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Lesson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Activity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Toolkit</w:t>
      </w:r>
      <w:r w:rsidRPr="003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3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разнообразных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шаблонов и инструментов, созданных с использованием технологии </w:t>
      </w:r>
      <w:r w:rsidRPr="004905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3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051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для анаграмм, сортировки по категориям, для выбора правильного варианта из предложенных и т.д.</w:t>
      </w:r>
    </w:p>
    <w:p w:rsidR="00396B76" w:rsidRPr="00396B76" w:rsidRDefault="0032593B" w:rsidP="00B27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r w:rsidR="00A40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упражнения «Сортировка» (физика 7 класс, тема «Физическо тело, явление, величина»)</w:t>
      </w:r>
      <w:r w:rsidR="00396B76" w:rsidRPr="0039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интерактивными элементами библиотеки программы Smart Notebook.</w:t>
      </w:r>
    </w:p>
    <w:p w:rsidR="00396B76" w:rsidRPr="0032593B" w:rsidRDefault="00396B76" w:rsidP="0032593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9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программу</w:t>
      </w:r>
      <w:r w:rsidRPr="0032593B">
        <w:rPr>
          <w:sz w:val="28"/>
          <w:szCs w:val="28"/>
        </w:rPr>
        <w:t xml:space="preserve"> </w:t>
      </w:r>
      <w:r w:rsidRPr="003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Smart Notebook, выбрать интерактивные средства </w:t>
      </w:r>
      <w:r w:rsidRPr="003259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LAT</w:t>
      </w:r>
      <w:r w:rsidRPr="00325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2.0, выбрать шаблон (Рис. 1,2)</w:t>
      </w:r>
    </w:p>
    <w:p w:rsidR="00396B76" w:rsidRDefault="00396B76" w:rsidP="00B27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40523" w:rsidRDefault="00A40523" w:rsidP="00B27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A40523" w:rsidSect="00C346B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96B76" w:rsidRDefault="00396B76" w:rsidP="00396B76">
      <w:pPr>
        <w:keepNext/>
        <w:shd w:val="clear" w:color="auto" w:fill="FFFFFF"/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0C485685" wp14:editId="4E2BE09E">
            <wp:extent cx="2429538" cy="3390608"/>
            <wp:effectExtent l="0" t="0" r="889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36" cy="33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76" w:rsidRDefault="00396B76" w:rsidP="00396B76">
      <w:pPr>
        <w:pStyle w:val="a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t>Рис. 1</w:t>
      </w:r>
    </w:p>
    <w:p w:rsidR="00396B76" w:rsidRDefault="00396B76" w:rsidP="00396B76">
      <w:pPr>
        <w:keepNext/>
        <w:shd w:val="clear" w:color="auto" w:fill="FFFFFF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FB0A9AD" wp14:editId="476A40E4">
            <wp:extent cx="2641252" cy="3390265"/>
            <wp:effectExtent l="0" t="0" r="698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029" cy="340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76" w:rsidRPr="00396B76" w:rsidRDefault="00396B76" w:rsidP="00396B76">
      <w:pPr>
        <w:pStyle w:val="a3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t>Рис. 2</w:t>
      </w:r>
    </w:p>
    <w:p w:rsidR="00396B76" w:rsidRDefault="00396B76" w:rsidP="00396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6B76" w:rsidSect="00396B76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96B76" w:rsidRPr="0032593B" w:rsidRDefault="00396B76" w:rsidP="0032593B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3B">
        <w:rPr>
          <w:rFonts w:ascii="Times New Roman" w:hAnsi="Times New Roman" w:cs="Times New Roman"/>
          <w:sz w:val="28"/>
          <w:szCs w:val="28"/>
        </w:rPr>
        <w:lastRenderedPageBreak/>
        <w:t>Перета</w:t>
      </w:r>
      <w:r w:rsidR="0032593B" w:rsidRPr="0032593B">
        <w:rPr>
          <w:rFonts w:ascii="Times New Roman" w:hAnsi="Times New Roman" w:cs="Times New Roman"/>
          <w:sz w:val="28"/>
          <w:szCs w:val="28"/>
        </w:rPr>
        <w:t>щить</w:t>
      </w:r>
      <w:r w:rsidRPr="0032593B">
        <w:rPr>
          <w:rFonts w:ascii="Times New Roman" w:hAnsi="Times New Roman" w:cs="Times New Roman"/>
          <w:sz w:val="28"/>
          <w:szCs w:val="28"/>
        </w:rPr>
        <w:t xml:space="preserve"> шаблон упражнения </w:t>
      </w:r>
      <w:r w:rsidR="00A40523">
        <w:rPr>
          <w:rFonts w:ascii="Times New Roman" w:hAnsi="Times New Roman" w:cs="Times New Roman"/>
          <w:sz w:val="28"/>
          <w:szCs w:val="28"/>
        </w:rPr>
        <w:t xml:space="preserve">(«Сортировка») </w:t>
      </w:r>
      <w:r w:rsidRPr="0032593B">
        <w:rPr>
          <w:rFonts w:ascii="Times New Roman" w:hAnsi="Times New Roman" w:cs="Times New Roman"/>
          <w:sz w:val="28"/>
          <w:szCs w:val="28"/>
        </w:rPr>
        <w:t>в активную зону. Вв</w:t>
      </w:r>
      <w:r w:rsidR="0032593B" w:rsidRPr="0032593B">
        <w:rPr>
          <w:rFonts w:ascii="Times New Roman" w:hAnsi="Times New Roman" w:cs="Times New Roman"/>
          <w:sz w:val="28"/>
          <w:szCs w:val="28"/>
        </w:rPr>
        <w:t>ести</w:t>
      </w:r>
      <w:r w:rsidRPr="0032593B">
        <w:rPr>
          <w:rFonts w:ascii="Times New Roman" w:hAnsi="Times New Roman" w:cs="Times New Roman"/>
          <w:sz w:val="28"/>
          <w:szCs w:val="28"/>
        </w:rPr>
        <w:t xml:space="preserve"> задание, ответы</w:t>
      </w:r>
      <w:r w:rsidR="001E3C26" w:rsidRPr="0032593B">
        <w:rPr>
          <w:rFonts w:ascii="Times New Roman" w:hAnsi="Times New Roman" w:cs="Times New Roman"/>
          <w:sz w:val="28"/>
          <w:szCs w:val="28"/>
        </w:rPr>
        <w:t xml:space="preserve"> (Рис. 3)</w:t>
      </w:r>
      <w:r w:rsidRPr="0032593B">
        <w:rPr>
          <w:rFonts w:ascii="Times New Roman" w:hAnsi="Times New Roman" w:cs="Times New Roman"/>
          <w:sz w:val="28"/>
          <w:szCs w:val="28"/>
        </w:rPr>
        <w:t>.</w:t>
      </w:r>
      <w:r w:rsidR="001E3C26" w:rsidRPr="0032593B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32593B" w:rsidRPr="0032593B">
        <w:rPr>
          <w:rFonts w:ascii="Times New Roman" w:hAnsi="Times New Roman" w:cs="Times New Roman"/>
          <w:sz w:val="28"/>
          <w:szCs w:val="28"/>
        </w:rPr>
        <w:t>ить</w:t>
      </w:r>
      <w:r w:rsidR="001E3C26" w:rsidRPr="0032593B">
        <w:rPr>
          <w:rFonts w:ascii="Times New Roman" w:hAnsi="Times New Roman" w:cs="Times New Roman"/>
          <w:sz w:val="28"/>
          <w:szCs w:val="28"/>
        </w:rPr>
        <w:t xml:space="preserve"> упражнения (Ри</w:t>
      </w:r>
      <w:r w:rsidR="00A40523">
        <w:rPr>
          <w:rFonts w:ascii="Times New Roman" w:hAnsi="Times New Roman" w:cs="Times New Roman"/>
          <w:sz w:val="28"/>
          <w:szCs w:val="28"/>
        </w:rPr>
        <w:t>с</w:t>
      </w:r>
      <w:r w:rsidR="009932ED">
        <w:rPr>
          <w:rFonts w:ascii="Times New Roman" w:hAnsi="Times New Roman" w:cs="Times New Roman"/>
          <w:sz w:val="28"/>
          <w:szCs w:val="28"/>
        </w:rPr>
        <w:t>. 4) на различных этапах урока</w:t>
      </w:r>
      <w:r w:rsidR="009932E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E3C26" w:rsidRDefault="001E3C26" w:rsidP="001E3C26">
      <w:pPr>
        <w:keepNext/>
        <w:spacing w:after="0" w:line="240" w:lineRule="auto"/>
        <w:ind w:firstLine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A55B3A" wp14:editId="6EA9AB4A">
            <wp:extent cx="4273269" cy="199386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390" cy="202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26" w:rsidRDefault="001E3C26" w:rsidP="001E3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>Рис. 3</w:t>
      </w:r>
    </w:p>
    <w:p w:rsidR="001E3C26" w:rsidRDefault="001E3C26" w:rsidP="001E3C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C26" w:rsidRDefault="001E3C26" w:rsidP="001E3C26">
      <w:pPr>
        <w:keepNext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778C11ED" wp14:editId="5398A982">
            <wp:extent cx="4243622" cy="2345484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955" cy="235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26" w:rsidRDefault="001E3C26" w:rsidP="001E3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Рис. 4 </w:t>
      </w:r>
    </w:p>
    <w:p w:rsidR="00490512" w:rsidRDefault="006126D8" w:rsidP="0060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490512">
        <w:rPr>
          <w:rFonts w:ascii="Times New Roman" w:hAnsi="Times New Roman" w:cs="Times New Roman"/>
          <w:sz w:val="28"/>
          <w:szCs w:val="28"/>
        </w:rPr>
        <w:t>временном мире все большую популярность получает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различных сервисов. Наиболее популярный </w:t>
      </w:r>
      <w:r>
        <w:rPr>
          <w:rFonts w:ascii="Times New Roman" w:hAnsi="Times New Roman" w:cs="Times New Roman"/>
          <w:sz w:val="28"/>
          <w:szCs w:val="28"/>
          <w:lang w:val="en-US"/>
        </w:rPr>
        <w:t>PLICKERS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6D8">
        <w:rPr>
          <w:rFonts w:ascii="Times New Roman" w:hAnsi="Times New Roman" w:cs="Times New Roman"/>
          <w:sz w:val="28"/>
          <w:szCs w:val="28"/>
        </w:rPr>
        <w:t>Сервис позволяет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26D8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зовать быструю обратную связь с</w:t>
      </w:r>
      <w:r w:rsidRPr="006126D8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сом</w:t>
      </w:r>
      <w:r w:rsidRPr="006126D8">
        <w:rPr>
          <w:rFonts w:ascii="Times New Roman" w:hAnsi="Times New Roman" w:cs="Times New Roman"/>
          <w:sz w:val="28"/>
          <w:szCs w:val="28"/>
        </w:rPr>
        <w:t>, мобильные голосования и фронтальные опросы во время учебного занятия по пройденному или текущему материалу. Работа с мобильным приложением отнимает не более нескольких минут. Получение результатов опроса происходит на занятии без длительной проверки. Наличие смартфонов или компьютеров обучающимся не требуется.</w:t>
      </w:r>
    </w:p>
    <w:p w:rsidR="006126D8" w:rsidRDefault="006126D8" w:rsidP="0060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работать с сервисом </w:t>
      </w:r>
      <w:r w:rsidRPr="006126D8">
        <w:rPr>
          <w:rFonts w:ascii="Times New Roman" w:hAnsi="Times New Roman" w:cs="Times New Roman"/>
          <w:sz w:val="28"/>
          <w:szCs w:val="28"/>
        </w:rPr>
        <w:t>PLICKERS.</w:t>
      </w:r>
    </w:p>
    <w:p w:rsidR="006126D8" w:rsidRPr="006126D8" w:rsidRDefault="006126D8" w:rsidP="0060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Пользователь переходит на сайт https://plickers.com/. Далее необходимо зарегистрироваться на сайте, для этого нажать на кнопку «Sign Up» в правом верхнем углу сайта.</w:t>
      </w:r>
    </w:p>
    <w:p w:rsidR="006126D8" w:rsidRPr="006126D8" w:rsidRDefault="006126D8" w:rsidP="0060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В открывшейся форме нужно ввести в поля свои данные. После заполнения полей нужно нажать на кнопку «Sign Up» для завершения регистрации.</w:t>
      </w:r>
    </w:p>
    <w:p w:rsidR="006126D8" w:rsidRPr="006126D8" w:rsidRDefault="006126D8" w:rsidP="0060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Зарегистрированный пользователь для входа на сайт нажимает кнопку «Sign In», вводит свой адрес электронной поч</w:t>
      </w:r>
      <w:r w:rsidR="00C346BB">
        <w:rPr>
          <w:rFonts w:ascii="Times New Roman" w:hAnsi="Times New Roman" w:cs="Times New Roman"/>
          <w:sz w:val="28"/>
          <w:szCs w:val="28"/>
        </w:rPr>
        <w:t xml:space="preserve">ты (E-mail) и пароль, созданный </w:t>
      </w:r>
      <w:r w:rsidRPr="006126D8">
        <w:rPr>
          <w:rFonts w:ascii="Times New Roman" w:hAnsi="Times New Roman" w:cs="Times New Roman"/>
          <w:sz w:val="28"/>
          <w:szCs w:val="28"/>
        </w:rPr>
        <w:t xml:space="preserve">ранее. </w:t>
      </w:r>
    </w:p>
    <w:p w:rsidR="006126D8" w:rsidRDefault="006126D8" w:rsidP="0060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Для скачивания и распечатки карточек в главном меню нужно нажать кнопку «Cards», выбрать нужный набор карточек, нажать активную ссылку и</w:t>
      </w:r>
      <w:r w:rsidR="00C346BB">
        <w:rPr>
          <w:rFonts w:ascii="Times New Roman" w:hAnsi="Times New Roman" w:cs="Times New Roman"/>
          <w:sz w:val="28"/>
          <w:szCs w:val="28"/>
        </w:rPr>
        <w:t xml:space="preserve"> </w:t>
      </w:r>
      <w:r w:rsidRPr="006126D8">
        <w:rPr>
          <w:rFonts w:ascii="Times New Roman" w:hAnsi="Times New Roman" w:cs="Times New Roman"/>
          <w:sz w:val="28"/>
          <w:szCs w:val="28"/>
        </w:rPr>
        <w:t xml:space="preserve">загрузить файл PDF с набором на компьютер пользователя. </w:t>
      </w:r>
      <w:r w:rsidR="00A30935">
        <w:rPr>
          <w:rFonts w:ascii="Times New Roman" w:hAnsi="Times New Roman" w:cs="Times New Roman"/>
          <w:sz w:val="28"/>
          <w:szCs w:val="28"/>
        </w:rPr>
        <w:t>Результат на рис. 5</w:t>
      </w:r>
    </w:p>
    <w:p w:rsidR="00B27CE8" w:rsidRDefault="00C346BB" w:rsidP="00B27CE8">
      <w:pPr>
        <w:keepNext/>
        <w:jc w:val="center"/>
      </w:pPr>
      <w:r w:rsidRPr="006071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C0A8BF" wp14:editId="041666C8">
            <wp:extent cx="1449643" cy="2580925"/>
            <wp:effectExtent l="5715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8836" cy="270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75" w:rsidRDefault="00A30935" w:rsidP="00B27CE8">
      <w:pPr>
        <w:pStyle w:val="a3"/>
        <w:jc w:val="center"/>
      </w:pPr>
      <w:r>
        <w:t>Рис. 5</w:t>
      </w:r>
      <w:r w:rsidR="00B27CE8">
        <w:t xml:space="preserve"> Карточки для учащихся </w:t>
      </w:r>
    </w:p>
    <w:p w:rsidR="006126D8" w:rsidRDefault="006126D8" w:rsidP="00B27C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Для составления теста нужно в главном меню нажать кнопку «Library» (Библиотека), далее нажать кнопку «New Folder» (Новая папка). В появившейся форме теста задается название, далее пользователь нажимает кнопку «Save» (Сохранить). Правильный ответ</w:t>
      </w:r>
      <w:r w:rsidR="00607175">
        <w:rPr>
          <w:rFonts w:ascii="Times New Roman" w:hAnsi="Times New Roman" w:cs="Times New Roman"/>
          <w:sz w:val="28"/>
          <w:szCs w:val="28"/>
        </w:rPr>
        <w:t xml:space="preserve"> или от</w:t>
      </w:r>
      <w:r w:rsidR="00A30935">
        <w:rPr>
          <w:rFonts w:ascii="Times New Roman" w:hAnsi="Times New Roman" w:cs="Times New Roman"/>
          <w:sz w:val="28"/>
          <w:szCs w:val="28"/>
        </w:rPr>
        <w:t>веты отмечаются галочкой (Рис. 6</w:t>
      </w:r>
      <w:r w:rsidR="00607175">
        <w:rPr>
          <w:rFonts w:ascii="Times New Roman" w:hAnsi="Times New Roman" w:cs="Times New Roman"/>
          <w:sz w:val="28"/>
          <w:szCs w:val="28"/>
        </w:rPr>
        <w:t>).</w:t>
      </w:r>
    </w:p>
    <w:p w:rsidR="00817E88" w:rsidRDefault="00607175" w:rsidP="00817E88">
      <w:pPr>
        <w:keepNext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69AD9B" wp14:editId="5835DFCF">
            <wp:extent cx="3934998" cy="2096516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.pn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528" cy="210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175" w:rsidRPr="006126D8" w:rsidRDefault="00A30935" w:rsidP="000E05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>Рис. 6</w:t>
      </w:r>
      <w:r w:rsidR="000E0530">
        <w:t xml:space="preserve"> Пример создания теста </w:t>
      </w:r>
    </w:p>
    <w:p w:rsidR="006126D8" w:rsidRDefault="006126D8" w:rsidP="008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Для создания класса пользователь в главном меню нажимает кнопку «Classes», после чего нужно нажать кнопку «Add new class» (Добавить новый класс). Для создания списка класса в текстовом поле вверху слева пользователь вводит фамилию и имя обучающегося и нажимает на клавиатуре клавишу</w:t>
      </w:r>
      <w:r w:rsidR="00817E88">
        <w:rPr>
          <w:rFonts w:ascii="Times New Roman" w:hAnsi="Times New Roman" w:cs="Times New Roman"/>
          <w:sz w:val="28"/>
          <w:szCs w:val="28"/>
        </w:rPr>
        <w:t xml:space="preserve"> </w:t>
      </w:r>
      <w:r w:rsidRPr="006126D8">
        <w:rPr>
          <w:rFonts w:ascii="Times New Roman" w:hAnsi="Times New Roman" w:cs="Times New Roman"/>
          <w:sz w:val="28"/>
          <w:szCs w:val="28"/>
        </w:rPr>
        <w:t>«Enter». Одновременно появляется номер присвоенной учащемуся карт</w:t>
      </w:r>
      <w:r w:rsidR="00A30935">
        <w:rPr>
          <w:rFonts w:ascii="Times New Roman" w:hAnsi="Times New Roman" w:cs="Times New Roman"/>
          <w:sz w:val="28"/>
          <w:szCs w:val="28"/>
        </w:rPr>
        <w:t>очки рядом с его данными (Рис. 7</w:t>
      </w:r>
      <w:r w:rsidR="00817E88">
        <w:rPr>
          <w:rFonts w:ascii="Times New Roman" w:hAnsi="Times New Roman" w:cs="Times New Roman"/>
          <w:sz w:val="28"/>
          <w:szCs w:val="28"/>
        </w:rPr>
        <w:t>)</w:t>
      </w:r>
    </w:p>
    <w:p w:rsidR="00817E88" w:rsidRDefault="00817E88" w:rsidP="00817E88">
      <w:pPr>
        <w:keepNext/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6B24B7A9" wp14:editId="7AA6ABFA">
            <wp:extent cx="4829209" cy="19686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248" cy="19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88" w:rsidRPr="006126D8" w:rsidRDefault="00A30935" w:rsidP="00817E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>Рис. 7</w:t>
      </w:r>
      <w:r w:rsidR="00817E88">
        <w:t xml:space="preserve"> Создание списка класса </w:t>
      </w:r>
    </w:p>
    <w:p w:rsidR="006126D8" w:rsidRPr="006126D8" w:rsidRDefault="006126D8" w:rsidP="008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 xml:space="preserve">Для проведения опроса необходимо установить мобильное приложение Plickers на своё мобильное устройство. </w:t>
      </w:r>
    </w:p>
    <w:p w:rsidR="006126D8" w:rsidRPr="006126D8" w:rsidRDefault="00817E88" w:rsidP="008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</w:t>
      </w:r>
      <w:r w:rsidR="006126D8" w:rsidRPr="006126D8">
        <w:rPr>
          <w:rFonts w:ascii="Times New Roman" w:hAnsi="Times New Roman" w:cs="Times New Roman"/>
          <w:sz w:val="28"/>
          <w:szCs w:val="28"/>
        </w:rPr>
        <w:t xml:space="preserve"> озвучивает вопрос либо учащиеся читают его на экране. Далее ученики выбирают правильный вариант ответа и демонстрируют карточку, развернув ее QR-кодом к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="006126D8" w:rsidRPr="006126D8">
        <w:rPr>
          <w:rFonts w:ascii="Times New Roman" w:hAnsi="Times New Roman" w:cs="Times New Roman"/>
          <w:sz w:val="28"/>
          <w:szCs w:val="28"/>
        </w:rPr>
        <w:t xml:space="preserve"> и подняв сторону, соответствующую правильному ответу, вверх. </w:t>
      </w:r>
    </w:p>
    <w:p w:rsidR="006126D8" w:rsidRDefault="006126D8" w:rsidP="008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6D8">
        <w:rPr>
          <w:rFonts w:ascii="Times New Roman" w:hAnsi="Times New Roman" w:cs="Times New Roman"/>
          <w:sz w:val="28"/>
          <w:szCs w:val="28"/>
        </w:rPr>
        <w:t>Учитель наводит камеру мобильного устройства на класс нажимает кнопку «Scan» внизу экрана.</w:t>
      </w:r>
    </w:p>
    <w:p w:rsidR="00817E88" w:rsidRDefault="00817E88" w:rsidP="008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можно посмотреть на мобильном телеф</w:t>
      </w:r>
      <w:r w:rsidR="00A30935">
        <w:rPr>
          <w:rFonts w:ascii="Times New Roman" w:hAnsi="Times New Roman" w:cs="Times New Roman"/>
          <w:sz w:val="28"/>
          <w:szCs w:val="28"/>
        </w:rPr>
        <w:t>оне или вывести на экран (Рис. 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7E88" w:rsidRPr="00A30935" w:rsidRDefault="00817E88" w:rsidP="00817E88">
      <w:pPr>
        <w:keepNext/>
        <w:spacing w:after="0" w:line="240" w:lineRule="auto"/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6D765B4" wp14:editId="30655F97">
            <wp:extent cx="3729162" cy="194699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61" cy="195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935" w:rsidRPr="00A30935" w:rsidRDefault="00A30935" w:rsidP="00A3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>Рис. 8</w:t>
      </w:r>
      <w:r w:rsidR="00817E88">
        <w:t xml:space="preserve"> Результат тестирования </w:t>
      </w:r>
    </w:p>
    <w:p w:rsidR="00817E88" w:rsidRPr="00A30935" w:rsidRDefault="00A30935" w:rsidP="00A30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понимать, что эффект от использования интерактивных технологий</w:t>
      </w:r>
      <w:r w:rsidRPr="00A3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30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многом зависит от самого учителя, от того, как он применяет те или иные возможности доски. Насколько он понимает, что развитие интересов каждого учащегося – это лучший, наиболее эффективный способ работы образовательной системы.</w:t>
      </w:r>
    </w:p>
    <w:sectPr w:rsidR="00817E88" w:rsidRPr="00A30935" w:rsidSect="00396B7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55"/>
    <w:multiLevelType w:val="hybridMultilevel"/>
    <w:tmpl w:val="54BC1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12"/>
    <w:rsid w:val="000066E8"/>
    <w:rsid w:val="000E0530"/>
    <w:rsid w:val="001E3C26"/>
    <w:rsid w:val="0032593B"/>
    <w:rsid w:val="00396B76"/>
    <w:rsid w:val="00461BF3"/>
    <w:rsid w:val="00490512"/>
    <w:rsid w:val="004A0569"/>
    <w:rsid w:val="00607175"/>
    <w:rsid w:val="006126D8"/>
    <w:rsid w:val="00817E88"/>
    <w:rsid w:val="00915913"/>
    <w:rsid w:val="009932ED"/>
    <w:rsid w:val="00A30935"/>
    <w:rsid w:val="00A40523"/>
    <w:rsid w:val="00B27CE8"/>
    <w:rsid w:val="00C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071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071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0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новицкая</cp:lastModifiedBy>
  <cp:revision>2</cp:revision>
  <dcterms:created xsi:type="dcterms:W3CDTF">2021-04-27T17:05:00Z</dcterms:created>
  <dcterms:modified xsi:type="dcterms:W3CDTF">2021-04-27T17:05:00Z</dcterms:modified>
</cp:coreProperties>
</file>