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82" w:rsidRPr="00875E9A" w:rsidRDefault="004E3727" w:rsidP="004E3727">
      <w:pPr>
        <w:jc w:val="center"/>
        <w:rPr>
          <w:b/>
          <w:sz w:val="32"/>
          <w:szCs w:val="32"/>
        </w:rPr>
      </w:pPr>
      <w:r w:rsidRPr="00875E9A">
        <w:rPr>
          <w:b/>
          <w:sz w:val="32"/>
          <w:szCs w:val="32"/>
        </w:rPr>
        <w:t>Тема</w:t>
      </w:r>
      <w:r w:rsidRPr="00DA7D96">
        <w:rPr>
          <w:b/>
          <w:sz w:val="32"/>
          <w:szCs w:val="32"/>
          <w:lang w:val="en-US"/>
        </w:rPr>
        <w:t xml:space="preserve"> </w:t>
      </w:r>
      <w:r w:rsidRPr="00875E9A">
        <w:rPr>
          <w:b/>
          <w:sz w:val="32"/>
          <w:szCs w:val="32"/>
        </w:rPr>
        <w:t>урока</w:t>
      </w:r>
      <w:r w:rsidRPr="00DA7D96">
        <w:rPr>
          <w:b/>
          <w:sz w:val="32"/>
          <w:szCs w:val="32"/>
          <w:lang w:val="en-US"/>
        </w:rPr>
        <w:t xml:space="preserve">: </w:t>
      </w:r>
      <w:r w:rsidRPr="00875E9A">
        <w:rPr>
          <w:b/>
          <w:sz w:val="32"/>
          <w:szCs w:val="32"/>
          <w:u w:val="single"/>
          <w:lang w:val="en-US"/>
        </w:rPr>
        <w:t>Home</w:t>
      </w:r>
      <w:r w:rsidRPr="00607FC4">
        <w:rPr>
          <w:b/>
          <w:sz w:val="32"/>
          <w:szCs w:val="32"/>
          <w:u w:val="single"/>
          <w:lang w:val="en-US"/>
        </w:rPr>
        <w:t xml:space="preserve"> </w:t>
      </w:r>
      <w:r w:rsidRPr="00875E9A">
        <w:rPr>
          <w:b/>
          <w:sz w:val="32"/>
          <w:szCs w:val="32"/>
          <w:u w:val="single"/>
          <w:lang w:val="en-US"/>
        </w:rPr>
        <w:t>sweet</w:t>
      </w:r>
      <w:r w:rsidRPr="00607FC4">
        <w:rPr>
          <w:b/>
          <w:sz w:val="32"/>
          <w:szCs w:val="32"/>
          <w:u w:val="single"/>
          <w:lang w:val="en-US"/>
        </w:rPr>
        <w:t xml:space="preserve"> </w:t>
      </w:r>
      <w:r w:rsidRPr="00875E9A">
        <w:rPr>
          <w:b/>
          <w:sz w:val="32"/>
          <w:szCs w:val="32"/>
          <w:u w:val="single"/>
          <w:lang w:val="en-US"/>
        </w:rPr>
        <w:t>home</w:t>
      </w:r>
    </w:p>
    <w:p w:rsidR="004E3727" w:rsidRDefault="004E3727" w:rsidP="003273BD">
      <w:pPr>
        <w:spacing w:line="276" w:lineRule="auto"/>
      </w:pPr>
      <w:r w:rsidRPr="004E3727">
        <w:rPr>
          <w:b/>
        </w:rPr>
        <w:t>Тип урока</w:t>
      </w:r>
      <w:r>
        <w:t>: комбинированный.</w:t>
      </w:r>
    </w:p>
    <w:p w:rsidR="003273BD" w:rsidRDefault="003273BD" w:rsidP="003273BD">
      <w:pPr>
        <w:spacing w:line="276" w:lineRule="auto"/>
      </w:pPr>
      <w:r w:rsidRPr="003273BD">
        <w:rPr>
          <w:b/>
        </w:rPr>
        <w:t>Методы урока:</w:t>
      </w:r>
      <w:r>
        <w:t xml:space="preserve"> коммуникативный, интерактивный.</w:t>
      </w:r>
    </w:p>
    <w:p w:rsidR="004E3727" w:rsidRDefault="004E3727" w:rsidP="003273BD">
      <w:pPr>
        <w:spacing w:line="276" w:lineRule="auto"/>
      </w:pPr>
      <w:r w:rsidRPr="004E3727">
        <w:rPr>
          <w:b/>
        </w:rPr>
        <w:t>Цель урока</w:t>
      </w:r>
      <w:r>
        <w:t>: формирование коммуникативной компетенции учащихся в рамках обозначенной темы.</w:t>
      </w:r>
    </w:p>
    <w:p w:rsidR="004E3727" w:rsidRDefault="004E3727" w:rsidP="003273BD">
      <w:pPr>
        <w:spacing w:line="276" w:lineRule="auto"/>
      </w:pPr>
      <w:r w:rsidRPr="004E3727">
        <w:rPr>
          <w:b/>
        </w:rPr>
        <w:t>Прогнозируемый результат</w:t>
      </w:r>
      <w:r>
        <w:t>: предполагается, что к концу урока учащиеся смогут сос</w:t>
      </w:r>
      <w:bookmarkStart w:id="0" w:name="_GoBack"/>
      <w:bookmarkEnd w:id="0"/>
      <w:r>
        <w:t xml:space="preserve">тавить ментальную карту, которая ляжет в основу их монологического высказывания о внутреннем устройстве жилья в Великобритании и Беларуси, а также выявят разницу между ними. </w:t>
      </w:r>
    </w:p>
    <w:p w:rsidR="004E3727" w:rsidRPr="003273BD" w:rsidRDefault="004E3727" w:rsidP="003273BD">
      <w:pPr>
        <w:spacing w:line="276" w:lineRule="auto"/>
        <w:rPr>
          <w:b/>
        </w:rPr>
      </w:pPr>
      <w:r w:rsidRPr="003273BD">
        <w:rPr>
          <w:b/>
        </w:rPr>
        <w:t>Задачи</w:t>
      </w:r>
      <w:r w:rsidR="003273BD" w:rsidRPr="003273BD">
        <w:rPr>
          <w:b/>
        </w:rPr>
        <w:t xml:space="preserve"> урока</w:t>
      </w:r>
      <w:r w:rsidRPr="003273BD">
        <w:rPr>
          <w:b/>
        </w:rPr>
        <w:t>:</w:t>
      </w:r>
    </w:p>
    <w:p w:rsidR="003273BD" w:rsidRDefault="003273BD" w:rsidP="003273BD">
      <w:pPr>
        <w:spacing w:line="276" w:lineRule="auto"/>
      </w:pPr>
      <w:r>
        <w:t>образовательные:</w:t>
      </w:r>
    </w:p>
    <w:p w:rsidR="003273BD" w:rsidRDefault="004E3727" w:rsidP="003273BD">
      <w:pPr>
        <w:pStyle w:val="a3"/>
        <w:numPr>
          <w:ilvl w:val="0"/>
          <w:numId w:val="1"/>
        </w:numPr>
        <w:spacing w:line="276" w:lineRule="auto"/>
      </w:pPr>
      <w:r>
        <w:t xml:space="preserve">способствовать активизации языкового материала в устной речи, расширить и углубить лексический материал по теме; </w:t>
      </w:r>
    </w:p>
    <w:p w:rsidR="004E3727" w:rsidRDefault="004E3727" w:rsidP="003273BD">
      <w:pPr>
        <w:pStyle w:val="a3"/>
        <w:numPr>
          <w:ilvl w:val="0"/>
          <w:numId w:val="1"/>
        </w:numPr>
        <w:spacing w:line="276" w:lineRule="auto"/>
      </w:pPr>
      <w:r>
        <w:t>создать условия для формирования дополнительных знаний о типах домов в Соединенном Королевстве;</w:t>
      </w:r>
    </w:p>
    <w:p w:rsidR="003273BD" w:rsidRDefault="003273BD" w:rsidP="003273BD">
      <w:pPr>
        <w:spacing w:line="276" w:lineRule="auto"/>
      </w:pPr>
      <w:r>
        <w:t>развивающие:</w:t>
      </w:r>
    </w:p>
    <w:p w:rsidR="003273BD" w:rsidRDefault="004E3727" w:rsidP="003273BD">
      <w:pPr>
        <w:pStyle w:val="a3"/>
        <w:numPr>
          <w:ilvl w:val="0"/>
          <w:numId w:val="1"/>
        </w:numPr>
        <w:spacing w:line="276" w:lineRule="auto"/>
      </w:pPr>
      <w:r>
        <w:t xml:space="preserve">содействовать развитию аналитического мышления, а также развитию навыков восприятия и понимания иноязычной речи на слух; </w:t>
      </w:r>
    </w:p>
    <w:p w:rsidR="004E3727" w:rsidRDefault="004E3727" w:rsidP="003273BD">
      <w:pPr>
        <w:pStyle w:val="a3"/>
        <w:numPr>
          <w:ilvl w:val="0"/>
          <w:numId w:val="1"/>
        </w:numPr>
        <w:spacing w:line="276" w:lineRule="auto"/>
      </w:pPr>
      <w:r>
        <w:t>способствовать развитию логического мышления и умения сравнивать и анализировать;</w:t>
      </w:r>
    </w:p>
    <w:p w:rsidR="004E3727" w:rsidRDefault="003273BD" w:rsidP="003273BD">
      <w:pPr>
        <w:spacing w:line="276" w:lineRule="auto"/>
      </w:pPr>
      <w:r>
        <w:t>воспитательные:</w:t>
      </w:r>
    </w:p>
    <w:p w:rsidR="003273BD" w:rsidRDefault="003273BD" w:rsidP="003273BD">
      <w:pPr>
        <w:pStyle w:val="a3"/>
        <w:numPr>
          <w:ilvl w:val="0"/>
          <w:numId w:val="2"/>
        </w:numPr>
        <w:spacing w:line="276" w:lineRule="auto"/>
      </w:pPr>
      <w:r>
        <w:t>создать условия для формирования у учащихся устойчивого представления об условиях жилья в Великобритании;</w:t>
      </w:r>
    </w:p>
    <w:p w:rsidR="003273BD" w:rsidRDefault="003273BD" w:rsidP="003273BD">
      <w:pPr>
        <w:pStyle w:val="a3"/>
        <w:numPr>
          <w:ilvl w:val="0"/>
          <w:numId w:val="2"/>
        </w:numPr>
        <w:spacing w:line="276" w:lineRule="auto"/>
      </w:pPr>
      <w:r>
        <w:t>способствовать развитию навыков толерантного отношения к своим одноклассникам в работе в команде.</w:t>
      </w:r>
    </w:p>
    <w:p w:rsidR="003273BD" w:rsidRDefault="003273BD" w:rsidP="003273BD">
      <w:pPr>
        <w:spacing w:line="276" w:lineRule="auto"/>
      </w:pPr>
      <w:r w:rsidRPr="003273BD">
        <w:rPr>
          <w:b/>
        </w:rPr>
        <w:t>Оборудование:</w:t>
      </w:r>
      <w:r>
        <w:t xml:space="preserve"> доска, компьютеры, раздаточный материал, иллюстрации.</w:t>
      </w:r>
    </w:p>
    <w:p w:rsidR="003273BD" w:rsidRDefault="003273BD" w:rsidP="003273BD"/>
    <w:p w:rsidR="003273BD" w:rsidRDefault="003273BD" w:rsidP="003273BD">
      <w:pPr>
        <w:jc w:val="center"/>
        <w:rPr>
          <w:b/>
        </w:rPr>
      </w:pPr>
      <w:r w:rsidRPr="003273BD">
        <w:rPr>
          <w:b/>
        </w:rPr>
        <w:t>Ход урока</w:t>
      </w:r>
    </w:p>
    <w:p w:rsidR="003273BD" w:rsidRDefault="003273BD" w:rsidP="003273BD"/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45"/>
        <w:gridCol w:w="2325"/>
        <w:gridCol w:w="5206"/>
        <w:gridCol w:w="4440"/>
        <w:gridCol w:w="2293"/>
        <w:gridCol w:w="992"/>
      </w:tblGrid>
      <w:tr w:rsidR="00D73C30" w:rsidTr="00D73C30">
        <w:tc>
          <w:tcPr>
            <w:tcW w:w="445" w:type="dxa"/>
            <w:vMerge w:val="restart"/>
          </w:tcPr>
          <w:p w:rsidR="00D73C30" w:rsidRDefault="00D73C30" w:rsidP="0055791D">
            <w:pPr>
              <w:jc w:val="center"/>
            </w:pPr>
            <w:r>
              <w:t>№</w:t>
            </w:r>
          </w:p>
        </w:tc>
        <w:tc>
          <w:tcPr>
            <w:tcW w:w="2325" w:type="dxa"/>
            <w:vMerge w:val="restart"/>
          </w:tcPr>
          <w:p w:rsidR="00D73C30" w:rsidRDefault="00D73C30" w:rsidP="0055791D">
            <w:pPr>
              <w:jc w:val="center"/>
            </w:pPr>
            <w:r>
              <w:t>Этап урока (цель этапа)</w:t>
            </w:r>
          </w:p>
        </w:tc>
        <w:tc>
          <w:tcPr>
            <w:tcW w:w="9646" w:type="dxa"/>
            <w:gridSpan w:val="2"/>
          </w:tcPr>
          <w:p w:rsidR="00D73C30" w:rsidRDefault="00D73C30" w:rsidP="0055791D">
            <w:pPr>
              <w:jc w:val="center"/>
            </w:pPr>
            <w:r>
              <w:t>Содержание урока</w:t>
            </w:r>
          </w:p>
        </w:tc>
        <w:tc>
          <w:tcPr>
            <w:tcW w:w="2293" w:type="dxa"/>
            <w:vMerge w:val="restart"/>
          </w:tcPr>
          <w:p w:rsidR="00D73C30" w:rsidRPr="00C03F4F" w:rsidRDefault="00D73C30" w:rsidP="00C03F4F">
            <w:pPr>
              <w:jc w:val="center"/>
            </w:pPr>
            <w:r>
              <w:t>Форма работы</w:t>
            </w:r>
          </w:p>
        </w:tc>
        <w:tc>
          <w:tcPr>
            <w:tcW w:w="992" w:type="dxa"/>
            <w:vMerge w:val="restart"/>
          </w:tcPr>
          <w:p w:rsidR="00D73C30" w:rsidRDefault="00D73C30" w:rsidP="00C03F4F">
            <w:pPr>
              <w:jc w:val="center"/>
            </w:pPr>
            <w:r>
              <w:t>Время</w:t>
            </w:r>
          </w:p>
        </w:tc>
      </w:tr>
      <w:tr w:rsidR="00D73C30" w:rsidTr="00D73C30">
        <w:tc>
          <w:tcPr>
            <w:tcW w:w="445" w:type="dxa"/>
            <w:vMerge/>
          </w:tcPr>
          <w:p w:rsidR="00D73C30" w:rsidRDefault="00D73C30" w:rsidP="0055791D">
            <w:pPr>
              <w:jc w:val="center"/>
            </w:pPr>
          </w:p>
        </w:tc>
        <w:tc>
          <w:tcPr>
            <w:tcW w:w="2325" w:type="dxa"/>
            <w:vMerge/>
          </w:tcPr>
          <w:p w:rsidR="00D73C30" w:rsidRDefault="00D73C30" w:rsidP="0055791D">
            <w:pPr>
              <w:jc w:val="center"/>
            </w:pPr>
          </w:p>
        </w:tc>
        <w:tc>
          <w:tcPr>
            <w:tcW w:w="5206" w:type="dxa"/>
          </w:tcPr>
          <w:p w:rsidR="00D73C30" w:rsidRDefault="00D73C30" w:rsidP="0055791D">
            <w:pPr>
              <w:jc w:val="center"/>
            </w:pPr>
            <w:r>
              <w:t>Деятельность учителя</w:t>
            </w:r>
          </w:p>
        </w:tc>
        <w:tc>
          <w:tcPr>
            <w:tcW w:w="4440" w:type="dxa"/>
          </w:tcPr>
          <w:p w:rsidR="00D73C30" w:rsidRDefault="00D73C30" w:rsidP="0055791D">
            <w:pPr>
              <w:jc w:val="center"/>
            </w:pPr>
            <w:r>
              <w:t>Деятельность учащихся</w:t>
            </w:r>
          </w:p>
        </w:tc>
        <w:tc>
          <w:tcPr>
            <w:tcW w:w="2293" w:type="dxa"/>
            <w:vMerge/>
          </w:tcPr>
          <w:p w:rsidR="00D73C30" w:rsidRDefault="00D73C30" w:rsidP="0055791D">
            <w:pPr>
              <w:jc w:val="center"/>
            </w:pPr>
          </w:p>
        </w:tc>
        <w:tc>
          <w:tcPr>
            <w:tcW w:w="992" w:type="dxa"/>
            <w:vMerge/>
          </w:tcPr>
          <w:p w:rsidR="00D73C30" w:rsidRDefault="00D73C30" w:rsidP="0055791D">
            <w:pPr>
              <w:jc w:val="center"/>
            </w:pPr>
          </w:p>
        </w:tc>
      </w:tr>
      <w:tr w:rsidR="00D73C30" w:rsidTr="00D73C30">
        <w:tc>
          <w:tcPr>
            <w:tcW w:w="445" w:type="dxa"/>
          </w:tcPr>
          <w:p w:rsidR="00D73C30" w:rsidRDefault="00D73C30" w:rsidP="0055791D">
            <w:pPr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D73C30" w:rsidRDefault="00D73C30" w:rsidP="0055791D">
            <w:r>
              <w:t>Организационный момент.</w:t>
            </w:r>
          </w:p>
          <w:p w:rsidR="00D73C30" w:rsidRDefault="00D73C30" w:rsidP="0055791D">
            <w:r>
              <w:t>(Введение в атмосферу иноязычного общения)</w:t>
            </w:r>
          </w:p>
        </w:tc>
        <w:tc>
          <w:tcPr>
            <w:tcW w:w="5206" w:type="dxa"/>
          </w:tcPr>
          <w:p w:rsidR="00D73C30" w:rsidRDefault="00D73C30" w:rsidP="0055791D">
            <w:r>
              <w:t xml:space="preserve">Приветствие учащихся. </w:t>
            </w:r>
          </w:p>
          <w:p w:rsidR="00D73C30" w:rsidRDefault="00D73C30" w:rsidP="0055791D">
            <w:r>
              <w:t>Речевая разминка с визуальными комментариями. Повторяет 3 раза, каждый раз ускоряясь.</w:t>
            </w:r>
          </w:p>
          <w:p w:rsidR="00D73C30" w:rsidRDefault="00D73C30" w:rsidP="0055791D">
            <w:pPr>
              <w:rPr>
                <w:lang w:val="en-US"/>
              </w:rPr>
            </w:pPr>
            <w:r w:rsidRPr="00607FC4">
              <w:rPr>
                <w:lang w:val="en-US"/>
              </w:rPr>
              <w:t xml:space="preserve">- </w:t>
            </w:r>
            <w:r>
              <w:rPr>
                <w:lang w:val="en-US"/>
              </w:rPr>
              <w:t>It’s time to think.</w:t>
            </w:r>
          </w:p>
          <w:p w:rsidR="00D73C30" w:rsidRDefault="00D73C30" w:rsidP="0055791D">
            <w:pPr>
              <w:rPr>
                <w:lang w:val="en-US"/>
              </w:rPr>
            </w:pPr>
            <w:r>
              <w:rPr>
                <w:lang w:val="en-US"/>
              </w:rPr>
              <w:t>- It’s time to speak.</w:t>
            </w:r>
          </w:p>
          <w:p w:rsidR="00D73C30" w:rsidRDefault="00D73C30" w:rsidP="0055791D">
            <w:pPr>
              <w:rPr>
                <w:lang w:val="en-US"/>
              </w:rPr>
            </w:pPr>
            <w:r>
              <w:rPr>
                <w:lang w:val="en-US"/>
              </w:rPr>
              <w:t>- It’s time to show.</w:t>
            </w:r>
          </w:p>
          <w:p w:rsidR="00D73C30" w:rsidRPr="00607FC4" w:rsidRDefault="00D73C30" w:rsidP="0055791D">
            <w:pPr>
              <w:rPr>
                <w:lang w:val="en-US"/>
              </w:rPr>
            </w:pPr>
            <w:r>
              <w:rPr>
                <w:lang w:val="en-US"/>
              </w:rPr>
              <w:t>- Ready, steady, go!</w:t>
            </w:r>
            <w:r w:rsidRPr="00607FC4">
              <w:rPr>
                <w:lang w:val="en-US"/>
              </w:rPr>
              <w:t xml:space="preserve"> </w:t>
            </w:r>
          </w:p>
        </w:tc>
        <w:tc>
          <w:tcPr>
            <w:tcW w:w="4440" w:type="dxa"/>
          </w:tcPr>
          <w:p w:rsidR="00D73C30" w:rsidRDefault="00D73C30" w:rsidP="00D336B0">
            <w:r>
              <w:t>Приветствуют учителя. Эмоционально настраиваются на работу.</w:t>
            </w:r>
          </w:p>
          <w:p w:rsidR="00D73C30" w:rsidRPr="00D336B0" w:rsidRDefault="00D73C30" w:rsidP="00D336B0">
            <w:r>
              <w:t>Повторяют речевую разминку за учителем.</w:t>
            </w:r>
          </w:p>
        </w:tc>
        <w:tc>
          <w:tcPr>
            <w:tcW w:w="2293" w:type="dxa"/>
          </w:tcPr>
          <w:p w:rsidR="00D73C30" w:rsidRDefault="00D73C30" w:rsidP="00875E9A">
            <w:r>
              <w:t>фронтальная</w:t>
            </w:r>
          </w:p>
        </w:tc>
        <w:tc>
          <w:tcPr>
            <w:tcW w:w="992" w:type="dxa"/>
          </w:tcPr>
          <w:p w:rsidR="00D73C30" w:rsidRDefault="00D73C30" w:rsidP="0055791D">
            <w:pPr>
              <w:jc w:val="center"/>
            </w:pPr>
            <w:r>
              <w:t>1,5 мин</w:t>
            </w:r>
          </w:p>
        </w:tc>
      </w:tr>
      <w:tr w:rsidR="00D73C30" w:rsidRPr="00D73C30" w:rsidTr="00D73C30">
        <w:tc>
          <w:tcPr>
            <w:tcW w:w="445" w:type="dxa"/>
          </w:tcPr>
          <w:p w:rsidR="00D73C30" w:rsidRDefault="00D73C30" w:rsidP="003273BD">
            <w:r>
              <w:t>2</w:t>
            </w:r>
          </w:p>
        </w:tc>
        <w:tc>
          <w:tcPr>
            <w:tcW w:w="2325" w:type="dxa"/>
          </w:tcPr>
          <w:p w:rsidR="00D73C30" w:rsidRDefault="00D73C30" w:rsidP="003273BD">
            <w:r>
              <w:t xml:space="preserve">Целеполагание (замотивировать учащихся познавательной </w:t>
            </w:r>
            <w:r>
              <w:lastRenderedPageBreak/>
              <w:t>деятельностью)</w:t>
            </w:r>
          </w:p>
        </w:tc>
        <w:tc>
          <w:tcPr>
            <w:tcW w:w="5206" w:type="dxa"/>
          </w:tcPr>
          <w:p w:rsidR="00D73C30" w:rsidRDefault="00D73C30" w:rsidP="003273BD">
            <w:r>
              <w:lastRenderedPageBreak/>
              <w:t>Познакомить с темой урока, целью, ходом урока.</w:t>
            </w:r>
          </w:p>
          <w:p w:rsidR="00D73C30" w:rsidRPr="00C03F4F" w:rsidRDefault="00D73C30" w:rsidP="003273BD">
            <w:pPr>
              <w:rPr>
                <w:lang w:val="en-US"/>
              </w:rPr>
            </w:pPr>
            <w:r w:rsidRPr="00C03F4F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875E9A">
              <w:rPr>
                <w:lang w:val="en-US"/>
              </w:rPr>
              <w:t xml:space="preserve">What is the difference between two words ‘a home’ and ‘a house’? </w:t>
            </w:r>
            <w:r>
              <w:rPr>
                <w:lang w:val="en-US"/>
              </w:rPr>
              <w:t xml:space="preserve">Do you live in a house or in a </w:t>
            </w:r>
            <w:r>
              <w:rPr>
                <w:lang w:val="en-US"/>
              </w:rPr>
              <w:lastRenderedPageBreak/>
              <w:t>flat? Do you have a balcony or a garden? Today you’ll learn what types of houses are there in Britain and how do the British live.</w:t>
            </w:r>
          </w:p>
        </w:tc>
        <w:tc>
          <w:tcPr>
            <w:tcW w:w="4440" w:type="dxa"/>
          </w:tcPr>
          <w:p w:rsidR="00D73C30" w:rsidRPr="00C03F4F" w:rsidRDefault="00D73C30" w:rsidP="003273BD">
            <w:r>
              <w:lastRenderedPageBreak/>
              <w:t>Отвечают на вопросы учителя. Знакомятся с целью урока.</w:t>
            </w:r>
          </w:p>
        </w:tc>
        <w:tc>
          <w:tcPr>
            <w:tcW w:w="2293" w:type="dxa"/>
          </w:tcPr>
          <w:p w:rsidR="00D73C30" w:rsidRPr="00D73C30" w:rsidRDefault="00D73C30" w:rsidP="003273BD">
            <w:r>
              <w:t>фронтальная</w:t>
            </w:r>
          </w:p>
        </w:tc>
        <w:tc>
          <w:tcPr>
            <w:tcW w:w="992" w:type="dxa"/>
          </w:tcPr>
          <w:p w:rsidR="00D73C30" w:rsidRDefault="00D73C30" w:rsidP="003273BD">
            <w:r>
              <w:t>1,5 мин</w:t>
            </w:r>
          </w:p>
        </w:tc>
      </w:tr>
      <w:tr w:rsidR="00D73C30" w:rsidRPr="00D73C30" w:rsidTr="00D73C30">
        <w:tc>
          <w:tcPr>
            <w:tcW w:w="445" w:type="dxa"/>
          </w:tcPr>
          <w:p w:rsidR="00D73C30" w:rsidRPr="00D73C30" w:rsidRDefault="00D73C30" w:rsidP="003273BD">
            <w:r>
              <w:lastRenderedPageBreak/>
              <w:t>3</w:t>
            </w:r>
          </w:p>
        </w:tc>
        <w:tc>
          <w:tcPr>
            <w:tcW w:w="2325" w:type="dxa"/>
          </w:tcPr>
          <w:p w:rsidR="00D73C30" w:rsidRDefault="00D73C30" w:rsidP="003273BD">
            <w:r>
              <w:t>Введение новых лексических единиц и повторение уже изученных ранее</w:t>
            </w:r>
          </w:p>
          <w:p w:rsidR="00D73C30" w:rsidRPr="00D73C30" w:rsidRDefault="00D73C30" w:rsidP="003273BD">
            <w:r>
              <w:t>(снятие лексических трудностей, формирование лексических навыков)</w:t>
            </w:r>
          </w:p>
        </w:tc>
        <w:tc>
          <w:tcPr>
            <w:tcW w:w="5206" w:type="dxa"/>
          </w:tcPr>
          <w:p w:rsidR="00D73C30" w:rsidRDefault="00D73C30" w:rsidP="00D73C30">
            <w:r>
              <w:t xml:space="preserve">Учитель обращает внимание на доску. На ней </w:t>
            </w:r>
            <w:proofErr w:type="gramStart"/>
            <w:r>
              <w:t>размещён</w:t>
            </w:r>
            <w:proofErr w:type="gramEnd"/>
            <w:r>
              <w:t xml:space="preserve"> «</w:t>
            </w:r>
            <w:r>
              <w:rPr>
                <w:lang w:val="en-US"/>
              </w:rPr>
              <w:t>Help</w:t>
            </w:r>
            <w:r w:rsidRPr="00D73C30"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». Учитель читает слова и спрашивает у детей, что они обозначают. </w:t>
            </w:r>
          </w:p>
          <w:p w:rsidR="00CF4F17" w:rsidRPr="00607FC4" w:rsidRDefault="00D73C30" w:rsidP="00D73C30">
            <w:pPr>
              <w:rPr>
                <w:lang w:val="en-US"/>
              </w:rPr>
            </w:pPr>
            <w:r w:rsidRPr="00D73C30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To make our lesson successful pay attention to the ‘Help box’ on the blackboard. </w:t>
            </w:r>
            <w:r w:rsidR="00CF4F17">
              <w:rPr>
                <w:lang w:val="en-US"/>
              </w:rPr>
              <w:t>What do these words mean?</w:t>
            </w:r>
          </w:p>
          <w:p w:rsidR="00CF4F17" w:rsidRPr="00607FC4" w:rsidRDefault="00CF4F17" w:rsidP="00D73C30">
            <w:pPr>
              <w:rPr>
                <w:lang w:val="en-US"/>
              </w:rPr>
            </w:pPr>
            <w:r w:rsidRPr="00CF4F17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Look at your screens. </w:t>
            </w:r>
            <w:r w:rsidRPr="00607FC4">
              <w:rPr>
                <w:lang w:val="en-US"/>
              </w:rPr>
              <w:t>(</w:t>
            </w:r>
            <w:r>
              <w:t>Презентация</w:t>
            </w:r>
            <w:r w:rsidRPr="00607FC4">
              <w:rPr>
                <w:lang w:val="en-US"/>
              </w:rPr>
              <w:t xml:space="preserve"> 1)</w:t>
            </w:r>
          </w:p>
          <w:p w:rsidR="00CF4F17" w:rsidRPr="00CF4F17" w:rsidRDefault="00CF4F17" w:rsidP="00D73C30">
            <w:pPr>
              <w:rPr>
                <w:lang w:val="en-US"/>
              </w:rPr>
            </w:pPr>
            <w:r>
              <w:t xml:space="preserve">Учитель показывает типы домов на слайдах. </w:t>
            </w:r>
            <w:r w:rsidRPr="00CF4F17">
              <w:rPr>
                <w:lang w:val="en-US"/>
              </w:rPr>
              <w:t>(</w:t>
            </w:r>
            <w:r>
              <w:rPr>
                <w:lang w:val="en-US"/>
              </w:rPr>
              <w:t>a detached house, a semi-detached house, a terraced house, a block of flats a bungalow, a cottage</w:t>
            </w:r>
            <w:r w:rsidR="008F0992">
              <w:rPr>
                <w:lang w:val="en-US"/>
              </w:rPr>
              <w:t>, a castle, a mansion, a caravan</w:t>
            </w:r>
            <w:r>
              <w:rPr>
                <w:lang w:val="en-US"/>
              </w:rPr>
              <w:t>)</w:t>
            </w:r>
          </w:p>
        </w:tc>
        <w:tc>
          <w:tcPr>
            <w:tcW w:w="4440" w:type="dxa"/>
          </w:tcPr>
          <w:p w:rsidR="00D73C30" w:rsidRPr="00607FC4" w:rsidRDefault="00D73C30" w:rsidP="003273BD">
            <w:r>
              <w:t xml:space="preserve">Учащиеся повторяют за учителем слова и переводят их, если слова им знакомы. </w:t>
            </w:r>
          </w:p>
          <w:p w:rsidR="00CF4F17" w:rsidRPr="00607FC4" w:rsidRDefault="00CF4F17" w:rsidP="003273BD"/>
          <w:p w:rsidR="00CF4F17" w:rsidRPr="00607FC4" w:rsidRDefault="00CF4F17" w:rsidP="003273BD"/>
          <w:p w:rsidR="00CF4F17" w:rsidRPr="00607FC4" w:rsidRDefault="00CF4F17" w:rsidP="003273BD"/>
          <w:p w:rsidR="00CF4F17" w:rsidRPr="00607FC4" w:rsidRDefault="00CF4F17" w:rsidP="003273BD"/>
          <w:p w:rsidR="00CF4F17" w:rsidRPr="00CF4F17" w:rsidRDefault="00CF4F17" w:rsidP="00CF4F17">
            <w:r>
              <w:t>Учащиеся внимательно смотрят презентацию на своих экранах и слушают пояснения учителя о типах домов в Великобритании.</w:t>
            </w:r>
          </w:p>
        </w:tc>
        <w:tc>
          <w:tcPr>
            <w:tcW w:w="2293" w:type="dxa"/>
          </w:tcPr>
          <w:p w:rsidR="00D73C30" w:rsidRPr="00D73C30" w:rsidRDefault="00D73C30" w:rsidP="003273BD">
            <w:r>
              <w:t>фронтальная</w:t>
            </w:r>
          </w:p>
        </w:tc>
        <w:tc>
          <w:tcPr>
            <w:tcW w:w="992" w:type="dxa"/>
          </w:tcPr>
          <w:p w:rsidR="00D73C30" w:rsidRDefault="00CF4F17" w:rsidP="003273BD">
            <w:r>
              <w:rPr>
                <w:lang w:val="en-US"/>
              </w:rPr>
              <w:t xml:space="preserve">2 </w:t>
            </w:r>
            <w:r>
              <w:t>мин</w:t>
            </w:r>
          </w:p>
          <w:p w:rsidR="00CF4F17" w:rsidRDefault="00CF4F17" w:rsidP="003273BD"/>
          <w:p w:rsidR="00CF4F17" w:rsidRDefault="00CF4F17" w:rsidP="003273BD"/>
          <w:p w:rsidR="00CF4F17" w:rsidRDefault="00CF4F17" w:rsidP="003273BD"/>
          <w:p w:rsidR="00CF4F17" w:rsidRDefault="00CF4F17" w:rsidP="003273BD"/>
          <w:p w:rsidR="00CF4F17" w:rsidRDefault="00CF4F17" w:rsidP="003273BD"/>
          <w:p w:rsidR="00CF4F17" w:rsidRPr="00CF4F17" w:rsidRDefault="00CF4F17" w:rsidP="003273BD">
            <w:r>
              <w:t>3 мин</w:t>
            </w:r>
          </w:p>
        </w:tc>
      </w:tr>
      <w:tr w:rsidR="00D73C30" w:rsidRPr="00CF4F17" w:rsidTr="00D73C30">
        <w:tc>
          <w:tcPr>
            <w:tcW w:w="445" w:type="dxa"/>
          </w:tcPr>
          <w:p w:rsidR="00D73C30" w:rsidRPr="00D73C30" w:rsidRDefault="00CF4F17" w:rsidP="003273BD">
            <w:r>
              <w:t>4</w:t>
            </w:r>
          </w:p>
        </w:tc>
        <w:tc>
          <w:tcPr>
            <w:tcW w:w="2325" w:type="dxa"/>
          </w:tcPr>
          <w:p w:rsidR="00D73C30" w:rsidRPr="00D73C30" w:rsidRDefault="00CF4F17" w:rsidP="003273BD">
            <w:r>
              <w:t>Проверка уровня усвоения новых лексических единиц</w:t>
            </w:r>
          </w:p>
        </w:tc>
        <w:tc>
          <w:tcPr>
            <w:tcW w:w="5206" w:type="dxa"/>
          </w:tcPr>
          <w:p w:rsidR="00D73C30" w:rsidRPr="00CF4F17" w:rsidRDefault="00CF4F17" w:rsidP="003273BD">
            <w:r w:rsidRPr="00CF4F17">
              <w:rPr>
                <w:lang w:val="en-US"/>
              </w:rPr>
              <w:t xml:space="preserve">- </w:t>
            </w:r>
            <w:r>
              <w:rPr>
                <w:lang w:val="en-US"/>
              </w:rPr>
              <w:t>Do you remember the names of the houses? Let’s check. (</w:t>
            </w:r>
            <w:r>
              <w:t>Презентация 2)</w:t>
            </w:r>
          </w:p>
        </w:tc>
        <w:tc>
          <w:tcPr>
            <w:tcW w:w="4440" w:type="dxa"/>
          </w:tcPr>
          <w:p w:rsidR="00D73C30" w:rsidRPr="008F0992" w:rsidRDefault="008F0992" w:rsidP="003273BD">
            <w:r>
              <w:t xml:space="preserve">На экранах у каждого учащегося появляются разные типы домов, и они называют их на английском языке, используя </w:t>
            </w:r>
            <w:r w:rsidRPr="008F0992">
              <w:t>‘</w:t>
            </w:r>
            <w:r>
              <w:rPr>
                <w:lang w:val="en-US"/>
              </w:rPr>
              <w:t>Help</w:t>
            </w:r>
            <w:r w:rsidRPr="008F0992">
              <w:t xml:space="preserve"> </w:t>
            </w:r>
            <w:r>
              <w:rPr>
                <w:lang w:val="en-US"/>
              </w:rPr>
              <w:t>box</w:t>
            </w:r>
            <w:r w:rsidRPr="008F0992">
              <w:t>’</w:t>
            </w:r>
            <w:r>
              <w:t>, если есть в этом необходимость.</w:t>
            </w:r>
          </w:p>
        </w:tc>
        <w:tc>
          <w:tcPr>
            <w:tcW w:w="2293" w:type="dxa"/>
          </w:tcPr>
          <w:p w:rsidR="00D73C30" w:rsidRPr="00CF4F17" w:rsidRDefault="00CF4F17" w:rsidP="003273BD">
            <w:r>
              <w:t>фронтальная</w:t>
            </w:r>
          </w:p>
        </w:tc>
        <w:tc>
          <w:tcPr>
            <w:tcW w:w="992" w:type="dxa"/>
          </w:tcPr>
          <w:p w:rsidR="00D73C30" w:rsidRPr="00CF4F17" w:rsidRDefault="00CF4F17" w:rsidP="003273BD">
            <w:r>
              <w:t>2 мин</w:t>
            </w:r>
          </w:p>
        </w:tc>
      </w:tr>
      <w:tr w:rsidR="00D73C30" w:rsidRPr="008F0992" w:rsidTr="00D73C30">
        <w:tc>
          <w:tcPr>
            <w:tcW w:w="445" w:type="dxa"/>
          </w:tcPr>
          <w:p w:rsidR="00D73C30" w:rsidRPr="00CF4F17" w:rsidRDefault="00CF4F17" w:rsidP="003273BD">
            <w:r>
              <w:t>5</w:t>
            </w:r>
          </w:p>
        </w:tc>
        <w:tc>
          <w:tcPr>
            <w:tcW w:w="2325" w:type="dxa"/>
          </w:tcPr>
          <w:p w:rsidR="00D73C30" w:rsidRPr="008F0992" w:rsidRDefault="008F0992" w:rsidP="008F0992">
            <w:r>
              <w:t>Просмотр</w:t>
            </w:r>
            <w:r w:rsidRPr="008F0992">
              <w:rPr>
                <w:lang w:val="en-US"/>
              </w:rPr>
              <w:t xml:space="preserve"> </w:t>
            </w:r>
            <w:r>
              <w:t>фильма</w:t>
            </w:r>
            <w:r w:rsidRPr="008F099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“Window on Britain. Homes</w:t>
            </w:r>
            <w:r w:rsidRPr="008F0992">
              <w:t xml:space="preserve">” </w:t>
            </w:r>
            <w:r>
              <w:t>(сформировать у учащихся представления о внутреннем устройстве быта в Великобритании</w:t>
            </w:r>
            <w:r w:rsidR="00F120CC" w:rsidRPr="00F120CC">
              <w:t xml:space="preserve"> </w:t>
            </w:r>
            <w:r w:rsidR="00F120CC">
              <w:t>на примере одной семьи</w:t>
            </w:r>
            <w:r>
              <w:t xml:space="preserve">)  </w:t>
            </w:r>
          </w:p>
        </w:tc>
        <w:tc>
          <w:tcPr>
            <w:tcW w:w="5206" w:type="dxa"/>
          </w:tcPr>
          <w:p w:rsidR="00D73C30" w:rsidRPr="008F0992" w:rsidRDefault="008F0992" w:rsidP="003273BD">
            <w:pPr>
              <w:rPr>
                <w:lang w:val="en-US"/>
              </w:rPr>
            </w:pPr>
            <w:r w:rsidRPr="008F0992">
              <w:rPr>
                <w:lang w:val="en-US"/>
              </w:rPr>
              <w:t xml:space="preserve">- </w:t>
            </w:r>
            <w:r>
              <w:rPr>
                <w:lang w:val="en-US"/>
              </w:rPr>
              <w:t>To learn more about the life of the British let’s visit them through the window</w:t>
            </w:r>
            <w:r w:rsidRPr="008F09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your monitors. </w:t>
            </w:r>
          </w:p>
        </w:tc>
        <w:tc>
          <w:tcPr>
            <w:tcW w:w="4440" w:type="dxa"/>
          </w:tcPr>
          <w:p w:rsidR="00D73C30" w:rsidRPr="008F0992" w:rsidRDefault="008F0992" w:rsidP="003273BD">
            <w:r>
              <w:t xml:space="preserve">Учащиеся внимательно просматривают фильм. </w:t>
            </w:r>
          </w:p>
        </w:tc>
        <w:tc>
          <w:tcPr>
            <w:tcW w:w="2293" w:type="dxa"/>
          </w:tcPr>
          <w:p w:rsidR="00D73C30" w:rsidRPr="008F0992" w:rsidRDefault="00BE7B0A" w:rsidP="003273BD">
            <w:r>
              <w:t>фронтальная</w:t>
            </w:r>
          </w:p>
        </w:tc>
        <w:tc>
          <w:tcPr>
            <w:tcW w:w="992" w:type="dxa"/>
          </w:tcPr>
          <w:p w:rsidR="00D73C30" w:rsidRPr="00BE7B0A" w:rsidRDefault="00BE7B0A" w:rsidP="003273BD">
            <w:r>
              <w:t>5,5 мин</w:t>
            </w:r>
          </w:p>
        </w:tc>
      </w:tr>
      <w:tr w:rsidR="00875E9A" w:rsidRPr="00BE7B0A" w:rsidTr="00D73C30">
        <w:tc>
          <w:tcPr>
            <w:tcW w:w="445" w:type="dxa"/>
            <w:vMerge w:val="restart"/>
          </w:tcPr>
          <w:p w:rsidR="00875E9A" w:rsidRPr="00BE7B0A" w:rsidRDefault="00875E9A" w:rsidP="003273BD">
            <w:r>
              <w:t>6</w:t>
            </w:r>
          </w:p>
        </w:tc>
        <w:tc>
          <w:tcPr>
            <w:tcW w:w="2325" w:type="dxa"/>
            <w:vMerge w:val="restart"/>
          </w:tcPr>
          <w:p w:rsidR="00875E9A" w:rsidRPr="00BE7B0A" w:rsidRDefault="00875E9A" w:rsidP="003273BD">
            <w:r>
              <w:t>Выполнение послетекстовых упражнений (контроль понимания просмотренного)</w:t>
            </w:r>
          </w:p>
        </w:tc>
        <w:tc>
          <w:tcPr>
            <w:tcW w:w="5206" w:type="dxa"/>
          </w:tcPr>
          <w:p w:rsidR="00875E9A" w:rsidRDefault="00875E9A" w:rsidP="003273BD">
            <w:pPr>
              <w:rPr>
                <w:lang w:val="en-US"/>
              </w:rPr>
            </w:pPr>
            <w:r w:rsidRPr="00BE7B0A">
              <w:rPr>
                <w:lang w:val="en-US"/>
              </w:rPr>
              <w:t xml:space="preserve">- </w:t>
            </w:r>
            <w:r>
              <w:rPr>
                <w:lang w:val="en-US"/>
              </w:rPr>
              <w:t>Make the statements true or false.</w:t>
            </w:r>
          </w:p>
          <w:p w:rsidR="00875E9A" w:rsidRDefault="00875E9A" w:rsidP="003273BD">
            <w:pPr>
              <w:rPr>
                <w:lang w:val="en-US"/>
              </w:rPr>
            </w:pPr>
          </w:p>
          <w:p w:rsidR="00875E9A" w:rsidRPr="00BE7B0A" w:rsidRDefault="00875E9A" w:rsidP="00BE7B0A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BE7B0A">
              <w:rPr>
                <w:lang w:val="en-US"/>
              </w:rPr>
              <w:t>Answer</w:t>
            </w:r>
            <w:r>
              <w:rPr>
                <w:lang w:val="en-US"/>
              </w:rPr>
              <w:t xml:space="preserve"> my questions.</w:t>
            </w:r>
          </w:p>
        </w:tc>
        <w:tc>
          <w:tcPr>
            <w:tcW w:w="4440" w:type="dxa"/>
          </w:tcPr>
          <w:p w:rsidR="00875E9A" w:rsidRPr="00BE7B0A" w:rsidRDefault="00875E9A" w:rsidP="003273BD">
            <w:r>
              <w:t xml:space="preserve">Учащиеся отвечают на вопросы учителя. </w:t>
            </w:r>
          </w:p>
        </w:tc>
        <w:tc>
          <w:tcPr>
            <w:tcW w:w="2293" w:type="dxa"/>
          </w:tcPr>
          <w:p w:rsidR="00875E9A" w:rsidRPr="00BE7B0A" w:rsidRDefault="00875E9A" w:rsidP="003273BD">
            <w:r>
              <w:t>фронтальная</w:t>
            </w:r>
          </w:p>
        </w:tc>
        <w:tc>
          <w:tcPr>
            <w:tcW w:w="992" w:type="dxa"/>
          </w:tcPr>
          <w:p w:rsidR="00875E9A" w:rsidRPr="00BE7B0A" w:rsidRDefault="00875E9A" w:rsidP="003273BD">
            <w:r>
              <w:t>3 мин</w:t>
            </w:r>
          </w:p>
        </w:tc>
      </w:tr>
      <w:tr w:rsidR="00875E9A" w:rsidRPr="00875E9A" w:rsidTr="00D73C30">
        <w:tc>
          <w:tcPr>
            <w:tcW w:w="445" w:type="dxa"/>
            <w:vMerge/>
          </w:tcPr>
          <w:p w:rsidR="00875E9A" w:rsidRPr="00BE7B0A" w:rsidRDefault="00875E9A" w:rsidP="003273BD"/>
        </w:tc>
        <w:tc>
          <w:tcPr>
            <w:tcW w:w="2325" w:type="dxa"/>
            <w:vMerge/>
          </w:tcPr>
          <w:p w:rsidR="00875E9A" w:rsidRPr="00BE7B0A" w:rsidRDefault="00875E9A" w:rsidP="003273BD"/>
        </w:tc>
        <w:tc>
          <w:tcPr>
            <w:tcW w:w="5206" w:type="dxa"/>
          </w:tcPr>
          <w:p w:rsidR="00875E9A" w:rsidRPr="00BE7B0A" w:rsidRDefault="00875E9A" w:rsidP="00BE7B0A">
            <w:pPr>
              <w:rPr>
                <w:lang w:val="en-US"/>
              </w:rPr>
            </w:pPr>
            <w:r w:rsidRPr="00BE7B0A">
              <w:rPr>
                <w:lang w:val="en-US"/>
              </w:rPr>
              <w:t>-</w:t>
            </w:r>
            <w:r>
              <w:rPr>
                <w:lang w:val="en-US"/>
              </w:rPr>
              <w:t xml:space="preserve"> Take these orange tables</w:t>
            </w:r>
            <w:r w:rsidRPr="00BE7B0A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please. What do you see on them? Yes, you are right. These are the Robinson’s upstairs rooms. </w:t>
            </w:r>
            <w:r w:rsidRPr="00BE7B0A">
              <w:rPr>
                <w:lang w:val="en-US"/>
              </w:rPr>
              <w:t xml:space="preserve">Your task will be to fill in the table with what you notice in the rooms. </w:t>
            </w:r>
            <w:r>
              <w:rPr>
                <w:lang w:val="en-US"/>
              </w:rPr>
              <w:lastRenderedPageBreak/>
              <w:t>Watch this film again.</w:t>
            </w:r>
          </w:p>
        </w:tc>
        <w:tc>
          <w:tcPr>
            <w:tcW w:w="4440" w:type="dxa"/>
          </w:tcPr>
          <w:p w:rsidR="00875E9A" w:rsidRPr="00875E9A" w:rsidRDefault="00875E9A" w:rsidP="00875E9A">
            <w:r>
              <w:lastRenderedPageBreak/>
              <w:t xml:space="preserve">Учащиеся просматривают часть фильма снова и заполняют таблицу всем тем, что смогли увидеть на экране, используя свою словарный запас уже изученных </w:t>
            </w:r>
            <w:r>
              <w:lastRenderedPageBreak/>
              <w:t xml:space="preserve">слов и </w:t>
            </w:r>
            <w:r w:rsidRPr="00875E9A">
              <w:t>‘</w:t>
            </w:r>
            <w:r>
              <w:rPr>
                <w:lang w:val="en-US"/>
              </w:rPr>
              <w:t>Help</w:t>
            </w:r>
            <w:r w:rsidRPr="00875E9A">
              <w:t xml:space="preserve"> </w:t>
            </w:r>
            <w:r>
              <w:rPr>
                <w:lang w:val="en-US"/>
              </w:rPr>
              <w:t>box</w:t>
            </w:r>
            <w:r w:rsidRPr="00875E9A">
              <w:t>’.</w:t>
            </w:r>
            <w:r>
              <w:t xml:space="preserve"> После заполнения таблицы учащиеся читают, что у них получилось. </w:t>
            </w:r>
          </w:p>
        </w:tc>
        <w:tc>
          <w:tcPr>
            <w:tcW w:w="2293" w:type="dxa"/>
          </w:tcPr>
          <w:p w:rsidR="00875E9A" w:rsidRPr="00875E9A" w:rsidRDefault="00875E9A" w:rsidP="003273BD">
            <w:r>
              <w:lastRenderedPageBreak/>
              <w:t>индивидуальная</w:t>
            </w:r>
          </w:p>
        </w:tc>
        <w:tc>
          <w:tcPr>
            <w:tcW w:w="992" w:type="dxa"/>
          </w:tcPr>
          <w:p w:rsidR="00875E9A" w:rsidRPr="00875E9A" w:rsidRDefault="00875E9A" w:rsidP="003273BD">
            <w:r>
              <w:t>5 мин</w:t>
            </w:r>
          </w:p>
        </w:tc>
      </w:tr>
      <w:tr w:rsidR="00D73C30" w:rsidRPr="00875E9A" w:rsidTr="00D73C30">
        <w:tc>
          <w:tcPr>
            <w:tcW w:w="445" w:type="dxa"/>
          </w:tcPr>
          <w:p w:rsidR="00D73C30" w:rsidRPr="00875E9A" w:rsidRDefault="00875E9A" w:rsidP="003273BD">
            <w:r>
              <w:lastRenderedPageBreak/>
              <w:t>7</w:t>
            </w:r>
          </w:p>
        </w:tc>
        <w:tc>
          <w:tcPr>
            <w:tcW w:w="2325" w:type="dxa"/>
          </w:tcPr>
          <w:p w:rsidR="00D73C30" w:rsidRPr="00875E9A" w:rsidRDefault="00875E9A" w:rsidP="003273BD">
            <w:r>
              <w:t>Составление ментальной карты</w:t>
            </w:r>
            <w:r w:rsidRPr="00875E9A">
              <w:t xml:space="preserve"> (</w:t>
            </w:r>
            <w:r>
              <w:t>формировать навыки сравнительного анализа внутреннего быта британского и белорусского</w:t>
            </w:r>
            <w:r w:rsidR="00F120CC">
              <w:t>, развитие навыков говорения с использованием ментальной карты как опоры</w:t>
            </w:r>
            <w:r>
              <w:t>)</w:t>
            </w:r>
          </w:p>
        </w:tc>
        <w:tc>
          <w:tcPr>
            <w:tcW w:w="5206" w:type="dxa"/>
          </w:tcPr>
          <w:p w:rsidR="00D73C30" w:rsidRDefault="00875E9A" w:rsidP="003273BD">
            <w:pPr>
              <w:rPr>
                <w:lang w:val="en-US"/>
              </w:rPr>
            </w:pPr>
            <w:r w:rsidRPr="00875E9A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Compare the Robinson’s home with homes in our country. Make a list of the differences. You’ll be divided into two groups. One group will make a mind map </w:t>
            </w:r>
            <w:r w:rsidR="00F120CC">
              <w:rPr>
                <w:lang w:val="en-US"/>
              </w:rPr>
              <w:t>of the Robinson’s</w:t>
            </w:r>
            <w:r w:rsidR="00F120CC" w:rsidRPr="00F120CC">
              <w:rPr>
                <w:lang w:val="en-US"/>
              </w:rPr>
              <w:t xml:space="preserve"> </w:t>
            </w:r>
            <w:r w:rsidR="00F120CC">
              <w:rPr>
                <w:lang w:val="en-US"/>
              </w:rPr>
              <w:t>house, another group will make a mind map of our Belarusian one.</w:t>
            </w:r>
          </w:p>
          <w:p w:rsidR="00F120CC" w:rsidRPr="00F120CC" w:rsidRDefault="00F120CC" w:rsidP="003273BD">
            <w:pPr>
              <w:rPr>
                <w:lang w:val="en-US"/>
              </w:rPr>
            </w:pPr>
            <w:r>
              <w:rPr>
                <w:lang w:val="en-US"/>
              </w:rPr>
              <w:t>- Please, use widely our ‘Help box’ and also I’ll give you a picture vocabulary.</w:t>
            </w:r>
            <w:r w:rsidRPr="00F120CC">
              <w:rPr>
                <w:lang w:val="en-US"/>
              </w:rPr>
              <w:t xml:space="preserve"> </w:t>
            </w:r>
          </w:p>
          <w:p w:rsidR="00F120CC" w:rsidRPr="00F120CC" w:rsidRDefault="00F120CC" w:rsidP="003273BD">
            <w:r>
              <w:t>(На экранах транслируются примеры ментальных карт) (Презентация 3)</w:t>
            </w:r>
          </w:p>
        </w:tc>
        <w:tc>
          <w:tcPr>
            <w:tcW w:w="4440" w:type="dxa"/>
          </w:tcPr>
          <w:p w:rsidR="00D73C30" w:rsidRDefault="00F120CC" w:rsidP="003273BD">
            <w:r>
              <w:t>Учащиеся составляют ментальные карты в командах.</w:t>
            </w:r>
          </w:p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>
            <w:r>
              <w:t>После выполнения задания ребята, используя свои ментальные карты, как опору рассказывают о внутреннем быте двух стран и разницу между ними.</w:t>
            </w:r>
          </w:p>
          <w:p w:rsidR="00991D14" w:rsidRPr="00F120CC" w:rsidRDefault="00991D14" w:rsidP="003273BD"/>
        </w:tc>
        <w:tc>
          <w:tcPr>
            <w:tcW w:w="2293" w:type="dxa"/>
          </w:tcPr>
          <w:p w:rsidR="00D73C30" w:rsidRDefault="00991D14" w:rsidP="003273BD">
            <w:r>
              <w:t>г</w:t>
            </w:r>
            <w:r w:rsidR="00F120CC">
              <w:t>рупповая</w:t>
            </w:r>
          </w:p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Pr="00F120CC" w:rsidRDefault="00F120CC" w:rsidP="003273BD">
            <w:r>
              <w:t>индивидуальная</w:t>
            </w:r>
          </w:p>
        </w:tc>
        <w:tc>
          <w:tcPr>
            <w:tcW w:w="992" w:type="dxa"/>
          </w:tcPr>
          <w:p w:rsidR="00D73C30" w:rsidRDefault="00991D14" w:rsidP="003273BD">
            <w:r>
              <w:t>7</w:t>
            </w:r>
            <w:r w:rsidR="00875E9A" w:rsidRPr="00875E9A">
              <w:rPr>
                <w:lang w:val="en-US"/>
              </w:rPr>
              <w:t xml:space="preserve"> </w:t>
            </w:r>
            <w:r w:rsidR="00875E9A">
              <w:t>мин</w:t>
            </w:r>
          </w:p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Default="00F120CC" w:rsidP="003273BD"/>
          <w:p w:rsidR="00F120CC" w:rsidRPr="00875E9A" w:rsidRDefault="00991D14" w:rsidP="003273BD">
            <w:pPr>
              <w:rPr>
                <w:lang w:val="en-US"/>
              </w:rPr>
            </w:pPr>
            <w:r>
              <w:t>7</w:t>
            </w:r>
            <w:r w:rsidR="00F120CC">
              <w:t xml:space="preserve"> мин</w:t>
            </w:r>
          </w:p>
        </w:tc>
      </w:tr>
      <w:tr w:rsidR="00F120CC" w:rsidRPr="00875E9A" w:rsidTr="00D73C30">
        <w:tc>
          <w:tcPr>
            <w:tcW w:w="445" w:type="dxa"/>
          </w:tcPr>
          <w:p w:rsidR="00F120CC" w:rsidRPr="00875E9A" w:rsidRDefault="00F120CC" w:rsidP="003273BD">
            <w:pPr>
              <w:rPr>
                <w:lang w:val="en-US"/>
              </w:rPr>
            </w:pPr>
            <w:r w:rsidRPr="00875E9A">
              <w:rPr>
                <w:lang w:val="en-US"/>
              </w:rPr>
              <w:t>8</w:t>
            </w:r>
          </w:p>
        </w:tc>
        <w:tc>
          <w:tcPr>
            <w:tcW w:w="2325" w:type="dxa"/>
          </w:tcPr>
          <w:p w:rsidR="00F120CC" w:rsidRPr="00F120CC" w:rsidRDefault="00F120CC" w:rsidP="003273BD">
            <w:r>
              <w:t>Дом</w:t>
            </w:r>
            <w:r w:rsidR="00991D14">
              <w:t>ашнее задание (закрепление дома изученного материала через просмотр ещё раз видео и выполнения задания после него)</w:t>
            </w:r>
            <w:r>
              <w:t xml:space="preserve"> </w:t>
            </w:r>
          </w:p>
        </w:tc>
        <w:tc>
          <w:tcPr>
            <w:tcW w:w="5206" w:type="dxa"/>
          </w:tcPr>
          <w:p w:rsidR="00F120CC" w:rsidRPr="00991D14" w:rsidRDefault="00F120CC" w:rsidP="003273BD">
            <w:pPr>
              <w:rPr>
                <w:lang w:val="en-US"/>
              </w:rPr>
            </w:pPr>
            <w:r w:rsidRPr="00991D14">
              <w:rPr>
                <w:lang w:val="en-US"/>
              </w:rPr>
              <w:t>-</w:t>
            </w:r>
            <w:r w:rsidR="00991D14" w:rsidRPr="00991D14">
              <w:rPr>
                <w:lang w:val="en-US"/>
              </w:rPr>
              <w:t xml:space="preserve"> </w:t>
            </w:r>
            <w:r w:rsidR="00991D14">
              <w:rPr>
                <w:lang w:val="en-US"/>
              </w:rPr>
              <w:t>Your home task is to fill in the gaps with the words while watching the video. You can follow the link and watch this video again at home.</w:t>
            </w:r>
          </w:p>
        </w:tc>
        <w:tc>
          <w:tcPr>
            <w:tcW w:w="4440" w:type="dxa"/>
          </w:tcPr>
          <w:p w:rsidR="00F120CC" w:rsidRPr="00991D14" w:rsidRDefault="00991D14" w:rsidP="003273BD">
            <w:r>
              <w:t>Учащиеся записывают домашнее задание в дневник.</w:t>
            </w:r>
          </w:p>
        </w:tc>
        <w:tc>
          <w:tcPr>
            <w:tcW w:w="2293" w:type="dxa"/>
          </w:tcPr>
          <w:p w:rsidR="00F120CC" w:rsidRPr="00991D14" w:rsidRDefault="00EE3286" w:rsidP="003273BD">
            <w:r>
              <w:t>фронтальная</w:t>
            </w:r>
          </w:p>
        </w:tc>
        <w:tc>
          <w:tcPr>
            <w:tcW w:w="992" w:type="dxa"/>
          </w:tcPr>
          <w:p w:rsidR="00F120CC" w:rsidRPr="00875E9A" w:rsidRDefault="00991D14" w:rsidP="00524C35">
            <w:pPr>
              <w:rPr>
                <w:lang w:val="en-US"/>
              </w:rPr>
            </w:pPr>
            <w:r>
              <w:t>1</w:t>
            </w:r>
            <w:r w:rsidR="00F120CC" w:rsidRPr="00875E9A">
              <w:rPr>
                <w:lang w:val="en-US"/>
              </w:rPr>
              <w:t xml:space="preserve">,5 </w:t>
            </w:r>
            <w:r w:rsidR="00F120CC">
              <w:t>мин</w:t>
            </w:r>
          </w:p>
        </w:tc>
      </w:tr>
      <w:tr w:rsidR="00F120CC" w:rsidRPr="00875E9A" w:rsidTr="00D73C30">
        <w:tc>
          <w:tcPr>
            <w:tcW w:w="445" w:type="dxa"/>
          </w:tcPr>
          <w:p w:rsidR="00F120CC" w:rsidRPr="00875E9A" w:rsidRDefault="00F120CC" w:rsidP="003273BD">
            <w:pPr>
              <w:rPr>
                <w:lang w:val="en-US"/>
              </w:rPr>
            </w:pPr>
            <w:r w:rsidRPr="00875E9A">
              <w:rPr>
                <w:lang w:val="en-US"/>
              </w:rPr>
              <w:t>9</w:t>
            </w:r>
          </w:p>
        </w:tc>
        <w:tc>
          <w:tcPr>
            <w:tcW w:w="2325" w:type="dxa"/>
          </w:tcPr>
          <w:p w:rsidR="00F120CC" w:rsidRDefault="00991D14" w:rsidP="003273BD">
            <w:r>
              <w:t xml:space="preserve">Рефлексия </w:t>
            </w:r>
            <w:r w:rsidR="00EE3286">
              <w:t>(анализ и оценка успешности достижения цели урока и уровня овладения знаниями)</w:t>
            </w:r>
          </w:p>
          <w:p w:rsidR="00417521" w:rsidRPr="00EE3286" w:rsidRDefault="00417521" w:rsidP="003273BD"/>
        </w:tc>
        <w:tc>
          <w:tcPr>
            <w:tcW w:w="5206" w:type="dxa"/>
          </w:tcPr>
          <w:p w:rsidR="00F120CC" w:rsidRDefault="00EE3286" w:rsidP="003273BD">
            <w:pPr>
              <w:rPr>
                <w:lang w:val="en-US"/>
              </w:rPr>
            </w:pPr>
            <w:r w:rsidRPr="00EE3286">
              <w:rPr>
                <w:lang w:val="en-US"/>
              </w:rPr>
              <w:t xml:space="preserve">- </w:t>
            </w:r>
            <w:r>
              <w:rPr>
                <w:lang w:val="en-US"/>
              </w:rPr>
              <w:t>Did you like the lesson?</w:t>
            </w:r>
          </w:p>
          <w:p w:rsidR="00EE3286" w:rsidRDefault="00EE3286" w:rsidP="003273BD">
            <w:pPr>
              <w:rPr>
                <w:lang w:val="en-US"/>
              </w:rPr>
            </w:pPr>
            <w:r>
              <w:rPr>
                <w:lang w:val="en-US"/>
              </w:rPr>
              <w:t>- Was it difficult for you to</w:t>
            </w:r>
            <w:r w:rsidRPr="00EE3286">
              <w:rPr>
                <w:lang w:val="en-US"/>
              </w:rPr>
              <w:t xml:space="preserve"> </w:t>
            </w:r>
            <w:r>
              <w:rPr>
                <w:lang w:val="en-US"/>
              </w:rPr>
              <w:t>do the tasks?</w:t>
            </w:r>
          </w:p>
          <w:p w:rsidR="00EE3286" w:rsidRDefault="00EE3286" w:rsidP="003273BD">
            <w:pPr>
              <w:rPr>
                <w:lang w:val="en-US"/>
              </w:rPr>
            </w:pPr>
            <w:r>
              <w:rPr>
                <w:lang w:val="en-US"/>
              </w:rPr>
              <w:t xml:space="preserve">- What task was the most difficult? </w:t>
            </w:r>
            <w:r w:rsidR="00607FC4">
              <w:rPr>
                <w:lang w:val="en-US"/>
              </w:rPr>
              <w:t>Easiest</w:t>
            </w:r>
            <w:r>
              <w:rPr>
                <w:lang w:val="en-US"/>
              </w:rPr>
              <w:t>?</w:t>
            </w:r>
          </w:p>
          <w:p w:rsidR="00EE3286" w:rsidRDefault="00EE3286" w:rsidP="003273BD">
            <w:pPr>
              <w:rPr>
                <w:lang w:val="en-US"/>
              </w:rPr>
            </w:pPr>
          </w:p>
          <w:p w:rsidR="00EE3286" w:rsidRDefault="00EE3286" w:rsidP="003273BD">
            <w:pPr>
              <w:rPr>
                <w:lang w:val="en-US"/>
              </w:rPr>
            </w:pPr>
          </w:p>
          <w:p w:rsidR="00EE3286" w:rsidRPr="00EE3286" w:rsidRDefault="00EE3286" w:rsidP="00EE3286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286">
              <w:rPr>
                <w:lang w:val="en-US"/>
              </w:rPr>
              <w:t xml:space="preserve">Our lesson is over. Thank you for your work. </w:t>
            </w:r>
          </w:p>
          <w:p w:rsidR="00EE3286" w:rsidRDefault="00EE3286" w:rsidP="003273BD">
            <w:pPr>
              <w:rPr>
                <w:lang w:val="en-US"/>
              </w:rPr>
            </w:pPr>
            <w:r>
              <w:rPr>
                <w:lang w:val="en-US"/>
              </w:rPr>
              <w:t xml:space="preserve">Good bye. </w:t>
            </w:r>
          </w:p>
          <w:p w:rsidR="00EE3286" w:rsidRPr="00EE3286" w:rsidRDefault="00EE3286" w:rsidP="003273BD">
            <w:pPr>
              <w:rPr>
                <w:lang w:val="en-US"/>
              </w:rPr>
            </w:pPr>
          </w:p>
        </w:tc>
        <w:tc>
          <w:tcPr>
            <w:tcW w:w="4440" w:type="dxa"/>
          </w:tcPr>
          <w:p w:rsidR="00F120CC" w:rsidRPr="00EE3286" w:rsidRDefault="00EE3286" w:rsidP="003273BD">
            <w:r>
              <w:t>Дети отвечают на вопросы.</w:t>
            </w:r>
          </w:p>
        </w:tc>
        <w:tc>
          <w:tcPr>
            <w:tcW w:w="2293" w:type="dxa"/>
          </w:tcPr>
          <w:p w:rsidR="00F120CC" w:rsidRPr="00EE3286" w:rsidRDefault="00EE3286" w:rsidP="003273BD">
            <w:pPr>
              <w:rPr>
                <w:lang w:val="en-US"/>
              </w:rPr>
            </w:pPr>
            <w:r>
              <w:t>фронтальная</w:t>
            </w:r>
          </w:p>
        </w:tc>
        <w:tc>
          <w:tcPr>
            <w:tcW w:w="992" w:type="dxa"/>
          </w:tcPr>
          <w:p w:rsidR="00F120CC" w:rsidRPr="00EE3286" w:rsidRDefault="00991D14" w:rsidP="003273BD">
            <w:pPr>
              <w:rPr>
                <w:lang w:val="en-US"/>
              </w:rPr>
            </w:pPr>
            <w:r w:rsidRPr="00EE3286">
              <w:rPr>
                <w:lang w:val="en-US"/>
              </w:rPr>
              <w:t xml:space="preserve">1 </w:t>
            </w:r>
            <w:r>
              <w:t>мин</w:t>
            </w:r>
          </w:p>
        </w:tc>
      </w:tr>
    </w:tbl>
    <w:p w:rsidR="003273BD" w:rsidRPr="00875E9A" w:rsidRDefault="003273BD" w:rsidP="003273BD">
      <w:pPr>
        <w:rPr>
          <w:lang w:val="en-US"/>
        </w:rPr>
      </w:pPr>
    </w:p>
    <w:sectPr w:rsidR="003273BD" w:rsidRPr="00875E9A" w:rsidSect="005579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D1"/>
    <w:multiLevelType w:val="hybridMultilevel"/>
    <w:tmpl w:val="41B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59A7"/>
    <w:multiLevelType w:val="hybridMultilevel"/>
    <w:tmpl w:val="3CACE5F6"/>
    <w:lvl w:ilvl="0" w:tplc="7D7EC6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E5B55"/>
    <w:multiLevelType w:val="hybridMultilevel"/>
    <w:tmpl w:val="3C1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699E"/>
    <w:multiLevelType w:val="hybridMultilevel"/>
    <w:tmpl w:val="19BA64CA"/>
    <w:lvl w:ilvl="0" w:tplc="4BAECB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6016"/>
    <w:multiLevelType w:val="hybridMultilevel"/>
    <w:tmpl w:val="AF862BD6"/>
    <w:lvl w:ilvl="0" w:tplc="79F08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7"/>
    <w:rsid w:val="003273BD"/>
    <w:rsid w:val="00417521"/>
    <w:rsid w:val="004E3727"/>
    <w:rsid w:val="0055791D"/>
    <w:rsid w:val="005C1382"/>
    <w:rsid w:val="00607FC4"/>
    <w:rsid w:val="00726302"/>
    <w:rsid w:val="00875E9A"/>
    <w:rsid w:val="008F0992"/>
    <w:rsid w:val="00991D14"/>
    <w:rsid w:val="00BE7B0A"/>
    <w:rsid w:val="00C03F4F"/>
    <w:rsid w:val="00CF4F17"/>
    <w:rsid w:val="00D21501"/>
    <w:rsid w:val="00D336B0"/>
    <w:rsid w:val="00D73C30"/>
    <w:rsid w:val="00DA7D96"/>
    <w:rsid w:val="00EE3286"/>
    <w:rsid w:val="00F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27"/>
    <w:pPr>
      <w:ind w:left="720"/>
      <w:contextualSpacing/>
    </w:pPr>
  </w:style>
  <w:style w:type="table" w:styleId="a4">
    <w:name w:val="Table Grid"/>
    <w:basedOn w:val="a1"/>
    <w:uiPriority w:val="59"/>
    <w:rsid w:val="0055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27"/>
    <w:pPr>
      <w:ind w:left="720"/>
      <w:contextualSpacing/>
    </w:pPr>
  </w:style>
  <w:style w:type="table" w:styleId="a4">
    <w:name w:val="Table Grid"/>
    <w:basedOn w:val="a1"/>
    <w:uiPriority w:val="59"/>
    <w:rsid w:val="0055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2022-02-15T18:01:00Z</dcterms:created>
  <dcterms:modified xsi:type="dcterms:W3CDTF">2022-02-17T16:48:00Z</dcterms:modified>
</cp:coreProperties>
</file>