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58" w:rsidRPr="00197E1C" w:rsidRDefault="00F73758" w:rsidP="00F73758">
      <w:pPr>
        <w:spacing w:after="0"/>
        <w:ind w:right="-283"/>
        <w:jc w:val="center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План-конспект урока трудового обучения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 xml:space="preserve">Аудитория: </w:t>
      </w:r>
      <w:r w:rsidR="00F73758" w:rsidRPr="00197E1C">
        <w:rPr>
          <w:rFonts w:ascii="Times New Roman" w:hAnsi="Times New Roman" w:cs="Times New Roman"/>
          <w:sz w:val="30"/>
          <w:szCs w:val="30"/>
        </w:rPr>
        <w:t>5</w:t>
      </w:r>
      <w:r w:rsidRPr="00197E1C">
        <w:rPr>
          <w:rFonts w:ascii="Times New Roman" w:hAnsi="Times New Roman" w:cs="Times New Roman"/>
          <w:sz w:val="30"/>
          <w:szCs w:val="30"/>
        </w:rPr>
        <w:t xml:space="preserve"> </w:t>
      </w:r>
      <w:r w:rsidR="00197E1C" w:rsidRPr="00197E1C">
        <w:rPr>
          <w:rFonts w:ascii="Times New Roman" w:hAnsi="Times New Roman" w:cs="Times New Roman"/>
          <w:sz w:val="30"/>
          <w:szCs w:val="30"/>
        </w:rPr>
        <w:t>класс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Раздел: </w:t>
      </w:r>
      <w:r w:rsidR="00CD6441">
        <w:rPr>
          <w:rFonts w:ascii="Times New Roman" w:hAnsi="Times New Roman" w:cs="Times New Roman"/>
          <w:sz w:val="30"/>
          <w:szCs w:val="30"/>
        </w:rPr>
        <w:t>в</w:t>
      </w:r>
      <w:r w:rsidR="00F73758" w:rsidRPr="00197E1C">
        <w:rPr>
          <w:rFonts w:ascii="Times New Roman" w:hAnsi="Times New Roman" w:cs="Times New Roman"/>
          <w:sz w:val="30"/>
          <w:szCs w:val="30"/>
        </w:rPr>
        <w:t>ариативный компонент</w:t>
      </w:r>
    </w:p>
    <w:p w:rsidR="00EC2527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Тема: </w:t>
      </w:r>
      <w:bookmarkStart w:id="0" w:name="_GoBack"/>
      <w:r w:rsidR="00CD6441">
        <w:rPr>
          <w:rFonts w:ascii="Times New Roman" w:hAnsi="Times New Roman" w:cs="Times New Roman"/>
          <w:sz w:val="30"/>
          <w:szCs w:val="30"/>
        </w:rPr>
        <w:t>«</w:t>
      </w:r>
      <w:r w:rsidRPr="00197E1C">
        <w:rPr>
          <w:rFonts w:ascii="Times New Roman" w:hAnsi="Times New Roman" w:cs="Times New Roman"/>
          <w:sz w:val="30"/>
          <w:szCs w:val="30"/>
        </w:rPr>
        <w:t>Вышивка как вид де</w:t>
      </w:r>
      <w:r w:rsidR="00EC2527" w:rsidRPr="00197E1C">
        <w:rPr>
          <w:rFonts w:ascii="Times New Roman" w:hAnsi="Times New Roman" w:cs="Times New Roman"/>
          <w:sz w:val="30"/>
          <w:szCs w:val="30"/>
        </w:rPr>
        <w:t>коративно-прикладного искусства. Особенности белорусской народной вышивки</w:t>
      </w:r>
      <w:r w:rsidR="00CD6441">
        <w:rPr>
          <w:rFonts w:ascii="Times New Roman" w:hAnsi="Times New Roman" w:cs="Times New Roman"/>
          <w:sz w:val="30"/>
          <w:szCs w:val="30"/>
        </w:rPr>
        <w:t>»</w:t>
      </w:r>
      <w:bookmarkEnd w:id="0"/>
      <w:r w:rsidR="00EC2527" w:rsidRPr="00197E1C">
        <w:rPr>
          <w:rFonts w:ascii="Times New Roman" w:hAnsi="Times New Roman" w:cs="Times New Roman"/>
          <w:sz w:val="30"/>
          <w:szCs w:val="30"/>
        </w:rPr>
        <w:t>.</w:t>
      </w:r>
      <w:r w:rsidRPr="00197E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 xml:space="preserve">Цель: ознакомить учащихся с </w:t>
      </w:r>
      <w:r w:rsidR="00CB6B07" w:rsidRPr="00197E1C">
        <w:rPr>
          <w:rFonts w:ascii="Times New Roman" w:hAnsi="Times New Roman" w:cs="Times New Roman"/>
          <w:sz w:val="30"/>
          <w:szCs w:val="30"/>
        </w:rPr>
        <w:t>видами</w:t>
      </w:r>
      <w:r w:rsidRPr="00197E1C">
        <w:rPr>
          <w:rFonts w:ascii="Times New Roman" w:hAnsi="Times New Roman" w:cs="Times New Roman"/>
          <w:sz w:val="30"/>
          <w:szCs w:val="30"/>
        </w:rPr>
        <w:t xml:space="preserve"> вышивки</w:t>
      </w:r>
      <w:r w:rsidR="00EC2527" w:rsidRPr="00197E1C">
        <w:rPr>
          <w:rFonts w:ascii="Times New Roman" w:hAnsi="Times New Roman" w:cs="Times New Roman"/>
          <w:sz w:val="30"/>
          <w:szCs w:val="30"/>
        </w:rPr>
        <w:t xml:space="preserve"> </w:t>
      </w:r>
      <w:r w:rsidRPr="00197E1C">
        <w:rPr>
          <w:rFonts w:ascii="Times New Roman" w:hAnsi="Times New Roman" w:cs="Times New Roman"/>
          <w:sz w:val="30"/>
          <w:szCs w:val="30"/>
        </w:rPr>
        <w:t xml:space="preserve">и показать её применение в </w:t>
      </w:r>
      <w:r w:rsidR="001B4ED1" w:rsidRPr="00197E1C">
        <w:rPr>
          <w:rFonts w:ascii="Times New Roman" w:hAnsi="Times New Roman" w:cs="Times New Roman"/>
          <w:sz w:val="30"/>
          <w:szCs w:val="30"/>
        </w:rPr>
        <w:t>белорусской народной традиции</w:t>
      </w:r>
      <w:r w:rsidRPr="00197E1C">
        <w:rPr>
          <w:rFonts w:ascii="Times New Roman" w:hAnsi="Times New Roman" w:cs="Times New Roman"/>
          <w:sz w:val="30"/>
          <w:szCs w:val="30"/>
        </w:rPr>
        <w:t>.</w:t>
      </w:r>
      <w:r w:rsidR="00CB6B07" w:rsidRPr="00197E1C">
        <w:rPr>
          <w:rFonts w:ascii="Times New Roman" w:hAnsi="Times New Roman" w:cs="Times New Roman"/>
          <w:sz w:val="30"/>
          <w:szCs w:val="30"/>
        </w:rPr>
        <w:t xml:space="preserve"> Научить простейшим приемам вышивания.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Задачи: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i/>
          <w:iCs/>
          <w:sz w:val="30"/>
          <w:szCs w:val="30"/>
        </w:rPr>
        <w:t>Образовательная:</w:t>
      </w:r>
      <w:r w:rsidR="00CB6B07" w:rsidRPr="00197E1C">
        <w:rPr>
          <w:rFonts w:ascii="Times New Roman" w:hAnsi="Times New Roman" w:cs="Times New Roman"/>
          <w:sz w:val="30"/>
          <w:szCs w:val="30"/>
        </w:rPr>
        <w:t xml:space="preserve"> ознакомить учащихся с </w:t>
      </w:r>
      <w:r w:rsidRPr="00197E1C">
        <w:rPr>
          <w:rFonts w:ascii="Times New Roman" w:hAnsi="Times New Roman" w:cs="Times New Roman"/>
          <w:sz w:val="30"/>
          <w:szCs w:val="30"/>
        </w:rPr>
        <w:t xml:space="preserve">искусством ручной вышивки, применяемыми инструментами и материалами, с </w:t>
      </w:r>
      <w:r w:rsidR="00CB6B07" w:rsidRPr="00197E1C">
        <w:rPr>
          <w:rFonts w:ascii="Times New Roman" w:hAnsi="Times New Roman" w:cs="Times New Roman"/>
          <w:sz w:val="30"/>
          <w:szCs w:val="30"/>
        </w:rPr>
        <w:t xml:space="preserve">простейшими </w:t>
      </w:r>
      <w:r w:rsidRPr="00197E1C">
        <w:rPr>
          <w:rFonts w:ascii="Times New Roman" w:hAnsi="Times New Roman" w:cs="Times New Roman"/>
          <w:sz w:val="30"/>
          <w:szCs w:val="30"/>
        </w:rPr>
        <w:t>приемами вышивания.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i/>
          <w:iCs/>
          <w:sz w:val="30"/>
          <w:szCs w:val="30"/>
        </w:rPr>
        <w:t>Развивающая:</w:t>
      </w:r>
      <w:r w:rsidRPr="00197E1C">
        <w:rPr>
          <w:rFonts w:ascii="Times New Roman" w:hAnsi="Times New Roman" w:cs="Times New Roman"/>
          <w:sz w:val="30"/>
          <w:szCs w:val="30"/>
        </w:rPr>
        <w:t> развивать творческие способности, сенсорные и моторные навыки, художественный вкус.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i/>
          <w:iCs/>
          <w:sz w:val="30"/>
          <w:szCs w:val="30"/>
        </w:rPr>
        <w:t>Воспитательная:</w:t>
      </w:r>
      <w:r w:rsidRPr="00197E1C">
        <w:rPr>
          <w:rFonts w:ascii="Times New Roman" w:hAnsi="Times New Roman" w:cs="Times New Roman"/>
          <w:sz w:val="30"/>
          <w:szCs w:val="30"/>
        </w:rPr>
        <w:t> прививать интерес и уважение к народным традициям, декоративно-прикладного искусству; воспитывать усидчивость, бережное отношение к оборудованию, к экономному использованию материала, прививать аккуратность в работе.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Планируемые результаты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i/>
          <w:iCs/>
          <w:sz w:val="30"/>
          <w:szCs w:val="30"/>
        </w:rPr>
        <w:t>Предметные УУД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-познакомить наиболее популярными простейшими приемами вышивания;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-художественно-творческ</w:t>
      </w:r>
      <w:r w:rsidR="00FA02BB" w:rsidRPr="00197E1C">
        <w:rPr>
          <w:rFonts w:ascii="Times New Roman" w:hAnsi="Times New Roman" w:cs="Times New Roman"/>
          <w:sz w:val="30"/>
          <w:szCs w:val="30"/>
        </w:rPr>
        <w:t>а</w:t>
      </w:r>
      <w:r w:rsidRPr="00197E1C">
        <w:rPr>
          <w:rFonts w:ascii="Times New Roman" w:hAnsi="Times New Roman" w:cs="Times New Roman"/>
          <w:sz w:val="30"/>
          <w:szCs w:val="30"/>
        </w:rPr>
        <w:t>я активность;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-умение готовить рабочее место в соответствии с видом деятельности, поддерживать порядок во время работы.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i/>
          <w:iCs/>
          <w:sz w:val="30"/>
          <w:szCs w:val="30"/>
        </w:rPr>
        <w:t>Личностные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-формирование личного, эмоционального отношения к себе и окружающему миру;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-формирование умения слушать учителя и одноклассников, высказывать свое мнение.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i/>
          <w:iCs/>
          <w:sz w:val="30"/>
          <w:szCs w:val="30"/>
        </w:rPr>
        <w:t>Регулятивные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-планирование практической деятельности на уроке;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Тип занятия</w:t>
      </w:r>
      <w:r w:rsidRPr="00197E1C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197E1C">
        <w:rPr>
          <w:rFonts w:ascii="Times New Roman" w:hAnsi="Times New Roman" w:cs="Times New Roman"/>
          <w:sz w:val="30"/>
          <w:szCs w:val="30"/>
        </w:rPr>
        <w:t> комбинированный</w:t>
      </w:r>
      <w:r w:rsidRPr="00197E1C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Средства обучения: рабочая тетрадь, наглядные пособия.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Материальное обеспечение: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i/>
          <w:iCs/>
          <w:sz w:val="30"/>
          <w:szCs w:val="30"/>
        </w:rPr>
        <w:t>Инструменты:</w:t>
      </w:r>
      <w:r w:rsidRPr="00197E1C">
        <w:rPr>
          <w:rFonts w:ascii="Times New Roman" w:hAnsi="Times New Roman" w:cs="Times New Roman"/>
          <w:sz w:val="30"/>
          <w:szCs w:val="30"/>
        </w:rPr>
        <w:t> пяльцы, иглы, ножницы.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i/>
          <w:iCs/>
          <w:sz w:val="30"/>
          <w:szCs w:val="30"/>
        </w:rPr>
        <w:t>Материалы:</w:t>
      </w:r>
      <w:r w:rsidRPr="00197E1C">
        <w:rPr>
          <w:rFonts w:ascii="Times New Roman" w:hAnsi="Times New Roman" w:cs="Times New Roman"/>
          <w:sz w:val="30"/>
          <w:szCs w:val="30"/>
        </w:rPr>
        <w:t xml:space="preserve"> готовые образцы работ, </w:t>
      </w:r>
      <w:r w:rsidR="00E90BEB" w:rsidRPr="00197E1C">
        <w:rPr>
          <w:rFonts w:ascii="Times New Roman" w:hAnsi="Times New Roman" w:cs="Times New Roman"/>
          <w:sz w:val="30"/>
          <w:szCs w:val="30"/>
        </w:rPr>
        <w:t>канва, нитки</w:t>
      </w:r>
      <w:r w:rsidRPr="00197E1C">
        <w:rPr>
          <w:rFonts w:ascii="Times New Roman" w:hAnsi="Times New Roman" w:cs="Times New Roman"/>
          <w:sz w:val="30"/>
          <w:szCs w:val="30"/>
        </w:rPr>
        <w:t>.</w:t>
      </w:r>
    </w:p>
    <w:p w:rsidR="00511FA5" w:rsidRPr="00197E1C" w:rsidRDefault="00511FA5" w:rsidP="00F73758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lastRenderedPageBreak/>
        <w:t>Методы обучения: рассказ, демонстрация готовых работ, беседа с объяснением нового материала, показ трудовых приемов. Самостоятельная работа.</w:t>
      </w:r>
    </w:p>
    <w:p w:rsidR="00D166BC" w:rsidRDefault="00511FA5" w:rsidP="0058477B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Длительность урока: </w:t>
      </w:r>
      <w:r w:rsidR="001B4ED1" w:rsidRPr="00197E1C">
        <w:rPr>
          <w:rFonts w:ascii="Times New Roman" w:hAnsi="Times New Roman" w:cs="Times New Roman"/>
          <w:sz w:val="30"/>
          <w:szCs w:val="30"/>
        </w:rPr>
        <w:t>45</w:t>
      </w:r>
      <w:r w:rsidRPr="00197E1C">
        <w:rPr>
          <w:rFonts w:ascii="Times New Roman" w:hAnsi="Times New Roman" w:cs="Times New Roman"/>
          <w:sz w:val="30"/>
          <w:szCs w:val="30"/>
        </w:rPr>
        <w:t xml:space="preserve"> минут.</w:t>
      </w:r>
    </w:p>
    <w:p w:rsidR="0058477B" w:rsidRPr="00197E1C" w:rsidRDefault="0058477B" w:rsidP="0058477B">
      <w:pPr>
        <w:spacing w:after="0"/>
        <w:ind w:right="-283"/>
        <w:jc w:val="both"/>
        <w:rPr>
          <w:rFonts w:ascii="Times New Roman" w:hAnsi="Times New Roman" w:cs="Times New Roman"/>
          <w:sz w:val="30"/>
          <w:szCs w:val="30"/>
        </w:rPr>
      </w:pPr>
    </w:p>
    <w:p w:rsidR="00511FA5" w:rsidRPr="00197E1C" w:rsidRDefault="00F73758" w:rsidP="00F73758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ХОД УРОКА:</w:t>
      </w:r>
    </w:p>
    <w:p w:rsidR="00A02D15" w:rsidRPr="00197E1C" w:rsidRDefault="009D5BC3" w:rsidP="00197E1C">
      <w:pPr>
        <w:spacing w:after="0"/>
        <w:ind w:right="-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97E1C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Pr="00197E1C">
        <w:rPr>
          <w:rFonts w:ascii="Times New Roman" w:hAnsi="Times New Roman" w:cs="Times New Roman"/>
          <w:bCs/>
          <w:sz w:val="30"/>
          <w:szCs w:val="30"/>
        </w:rPr>
        <w:t>.</w:t>
      </w:r>
      <w:r w:rsidR="00A02D15" w:rsidRPr="00197E1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97E1C" w:rsidRPr="00197E1C">
        <w:rPr>
          <w:rFonts w:ascii="Times New Roman" w:hAnsi="Times New Roman" w:cs="Times New Roman"/>
          <w:bCs/>
          <w:sz w:val="30"/>
          <w:szCs w:val="30"/>
        </w:rPr>
        <w:t xml:space="preserve">Организационный момент. </w:t>
      </w:r>
      <w:r w:rsidR="00A02D15" w:rsidRPr="00197E1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11FA5" w:rsidRPr="00197E1C" w:rsidRDefault="00511FA5" w:rsidP="00197E1C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приветствие; выявление отсутствующих на уроке;</w:t>
      </w:r>
    </w:p>
    <w:p w:rsidR="00511FA5" w:rsidRPr="00197E1C" w:rsidRDefault="00511FA5" w:rsidP="00F73758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 - проверка готовности учащихся к уроку;</w:t>
      </w:r>
    </w:p>
    <w:p w:rsidR="00A02D15" w:rsidRPr="00197E1C" w:rsidRDefault="00A02D15" w:rsidP="00F73758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A02D15" w:rsidRPr="00197E1C" w:rsidRDefault="00A02D15" w:rsidP="00197E1C">
      <w:pPr>
        <w:spacing w:after="0" w:line="240" w:lineRule="auto"/>
        <w:ind w:right="-284"/>
        <w:jc w:val="both"/>
        <w:rPr>
          <w:rStyle w:val="c4"/>
          <w:rFonts w:ascii="Times New Roman" w:hAnsi="Times New Roman" w:cs="Times New Roman"/>
          <w:bCs/>
          <w:sz w:val="30"/>
          <w:szCs w:val="30"/>
        </w:rPr>
      </w:pPr>
      <w:r w:rsidRPr="00197E1C">
        <w:rPr>
          <w:rFonts w:ascii="Times New Roman" w:hAnsi="Times New Roman" w:cs="Times New Roman"/>
          <w:bCs/>
          <w:sz w:val="30"/>
          <w:szCs w:val="30"/>
          <w:lang w:val="en-US"/>
        </w:rPr>
        <w:t>II</w:t>
      </w:r>
      <w:r w:rsidRPr="00197E1C">
        <w:rPr>
          <w:rFonts w:ascii="Times New Roman" w:hAnsi="Times New Roman" w:cs="Times New Roman"/>
          <w:bCs/>
          <w:sz w:val="30"/>
          <w:szCs w:val="30"/>
        </w:rPr>
        <w:t xml:space="preserve">. Постановка цели. Мотивация. </w:t>
      </w:r>
    </w:p>
    <w:p w:rsidR="00A75B69" w:rsidRPr="00197E1C" w:rsidRDefault="00A75B69" w:rsidP="00A75B69">
      <w:pPr>
        <w:spacing w:after="0" w:line="240" w:lineRule="auto"/>
        <w:ind w:right="-284"/>
        <w:jc w:val="both"/>
        <w:rPr>
          <w:rFonts w:ascii="Times New Roman" w:hAnsi="Times New Roman"/>
          <w:bCs/>
          <w:sz w:val="30"/>
          <w:szCs w:val="30"/>
        </w:rPr>
      </w:pPr>
      <w:r w:rsidRPr="00197E1C">
        <w:rPr>
          <w:rFonts w:ascii="Times New Roman" w:hAnsi="Times New Roman"/>
          <w:bCs/>
          <w:sz w:val="30"/>
          <w:szCs w:val="30"/>
        </w:rPr>
        <w:t xml:space="preserve">Девочки, на протяжении обучения в школе, на уроках в младших классах вы уже знакомились с некоторыми видами рукоделия и декоративно-прикладного творчества. Давайте вспомним пословицы и поговорки на тему рукоделия и мастерства </w:t>
      </w:r>
      <w:r w:rsidRPr="00197E1C">
        <w:rPr>
          <w:rFonts w:ascii="Times New Roman" w:hAnsi="Times New Roman"/>
          <w:bCs/>
          <w:i/>
          <w:sz w:val="30"/>
          <w:szCs w:val="30"/>
        </w:rPr>
        <w:t>(ответы учащихся)</w:t>
      </w:r>
      <w:r w:rsidRPr="00197E1C">
        <w:rPr>
          <w:rFonts w:ascii="Times New Roman" w:hAnsi="Times New Roman"/>
          <w:bCs/>
          <w:sz w:val="30"/>
          <w:szCs w:val="30"/>
        </w:rPr>
        <w:t>:</w:t>
      </w:r>
    </w:p>
    <w:p w:rsidR="00A75B69" w:rsidRPr="00197E1C" w:rsidRDefault="00A75B69" w:rsidP="00A75B69">
      <w:pPr>
        <w:spacing w:after="0" w:line="240" w:lineRule="auto"/>
        <w:ind w:right="-284"/>
        <w:jc w:val="both"/>
        <w:rPr>
          <w:rFonts w:ascii="Times New Roman" w:hAnsi="Times New Roman"/>
          <w:bCs/>
          <w:i/>
          <w:sz w:val="30"/>
          <w:szCs w:val="30"/>
        </w:rPr>
      </w:pPr>
      <w:r w:rsidRPr="00197E1C">
        <w:rPr>
          <w:rFonts w:ascii="Times New Roman" w:hAnsi="Times New Roman"/>
          <w:bCs/>
          <w:i/>
          <w:sz w:val="30"/>
          <w:szCs w:val="30"/>
        </w:rPr>
        <w:t xml:space="preserve">Была бы охота — будет ладиться работа. </w:t>
      </w:r>
    </w:p>
    <w:p w:rsidR="00A75B69" w:rsidRPr="00197E1C" w:rsidRDefault="00A75B69" w:rsidP="00A75B69">
      <w:pPr>
        <w:spacing w:after="0" w:line="240" w:lineRule="auto"/>
        <w:ind w:right="-284"/>
        <w:jc w:val="both"/>
        <w:rPr>
          <w:rFonts w:ascii="Times New Roman" w:hAnsi="Times New Roman"/>
          <w:bCs/>
          <w:i/>
          <w:sz w:val="30"/>
          <w:szCs w:val="30"/>
        </w:rPr>
      </w:pPr>
      <w:r w:rsidRPr="00197E1C">
        <w:rPr>
          <w:rFonts w:ascii="Times New Roman" w:hAnsi="Times New Roman"/>
          <w:bCs/>
          <w:i/>
          <w:sz w:val="30"/>
          <w:szCs w:val="30"/>
        </w:rPr>
        <w:t>Кто любит труд, того люди чтут.</w:t>
      </w:r>
    </w:p>
    <w:p w:rsidR="00A75B69" w:rsidRPr="00197E1C" w:rsidRDefault="00A75B69" w:rsidP="00A75B69">
      <w:pPr>
        <w:spacing w:after="0" w:line="240" w:lineRule="auto"/>
        <w:ind w:right="-284"/>
        <w:jc w:val="both"/>
        <w:rPr>
          <w:rFonts w:ascii="Times New Roman" w:hAnsi="Times New Roman"/>
          <w:bCs/>
          <w:i/>
          <w:sz w:val="30"/>
          <w:szCs w:val="30"/>
        </w:rPr>
      </w:pPr>
      <w:r w:rsidRPr="00197E1C">
        <w:rPr>
          <w:rFonts w:ascii="Times New Roman" w:hAnsi="Times New Roman"/>
          <w:bCs/>
          <w:i/>
          <w:sz w:val="30"/>
          <w:szCs w:val="30"/>
        </w:rPr>
        <w:t>Семь раз отмерь, один отрежь</w:t>
      </w:r>
    </w:p>
    <w:p w:rsidR="00A75B69" w:rsidRPr="00197E1C" w:rsidRDefault="00A75B69" w:rsidP="00A75B69">
      <w:pPr>
        <w:spacing w:after="0" w:line="240" w:lineRule="auto"/>
        <w:ind w:right="-284"/>
        <w:jc w:val="both"/>
        <w:rPr>
          <w:rFonts w:ascii="Times New Roman" w:hAnsi="Times New Roman"/>
          <w:bCs/>
          <w:i/>
          <w:sz w:val="30"/>
          <w:szCs w:val="30"/>
        </w:rPr>
      </w:pPr>
      <w:r w:rsidRPr="00197E1C">
        <w:rPr>
          <w:rFonts w:ascii="Times New Roman" w:hAnsi="Times New Roman"/>
          <w:bCs/>
          <w:i/>
          <w:sz w:val="30"/>
          <w:szCs w:val="30"/>
        </w:rPr>
        <w:t>Дело мастера боится</w:t>
      </w:r>
    </w:p>
    <w:p w:rsidR="00A75B69" w:rsidRPr="00197E1C" w:rsidRDefault="00A75B69" w:rsidP="00A75B69">
      <w:pPr>
        <w:spacing w:after="0" w:line="240" w:lineRule="auto"/>
        <w:ind w:right="-284"/>
        <w:jc w:val="both"/>
        <w:rPr>
          <w:rFonts w:ascii="Times New Roman" w:hAnsi="Times New Roman"/>
          <w:bCs/>
          <w:i/>
          <w:sz w:val="30"/>
          <w:szCs w:val="30"/>
        </w:rPr>
      </w:pPr>
      <w:r w:rsidRPr="00197E1C">
        <w:rPr>
          <w:rFonts w:ascii="Times New Roman" w:hAnsi="Times New Roman"/>
          <w:bCs/>
          <w:i/>
          <w:sz w:val="30"/>
          <w:szCs w:val="30"/>
        </w:rPr>
        <w:t>Без топора не плотник, без иглы не портной.</w:t>
      </w:r>
    </w:p>
    <w:p w:rsidR="00A75B69" w:rsidRPr="00197E1C" w:rsidRDefault="00A75B69" w:rsidP="00A75B69">
      <w:pPr>
        <w:spacing w:after="0" w:line="240" w:lineRule="auto"/>
        <w:ind w:right="-284"/>
        <w:jc w:val="both"/>
        <w:rPr>
          <w:rFonts w:ascii="Times New Roman" w:hAnsi="Times New Roman"/>
          <w:bCs/>
          <w:i/>
          <w:sz w:val="30"/>
          <w:szCs w:val="30"/>
        </w:rPr>
      </w:pPr>
      <w:r w:rsidRPr="00197E1C">
        <w:rPr>
          <w:rFonts w:ascii="Times New Roman" w:hAnsi="Times New Roman"/>
          <w:bCs/>
          <w:i/>
          <w:sz w:val="30"/>
          <w:szCs w:val="30"/>
        </w:rPr>
        <w:t>Не игла шьет, а руки</w:t>
      </w:r>
    </w:p>
    <w:p w:rsidR="00793B02" w:rsidRPr="00197E1C" w:rsidRDefault="00793B02" w:rsidP="00F73758">
      <w:pPr>
        <w:spacing w:after="0"/>
        <w:ind w:right="-284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93B02" w:rsidRPr="00197E1C" w:rsidRDefault="00793B02" w:rsidP="00F73758">
      <w:pPr>
        <w:spacing w:after="0"/>
        <w:ind w:right="-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97E1C">
        <w:rPr>
          <w:rFonts w:ascii="Times New Roman" w:hAnsi="Times New Roman" w:cs="Times New Roman"/>
          <w:bCs/>
          <w:sz w:val="30"/>
          <w:szCs w:val="30"/>
        </w:rPr>
        <w:t>Учитель предлагает отгадать пословицу на доске (Не учись безделью, а учись рукоделью). Это и будет нашим девизом</w:t>
      </w:r>
    </w:p>
    <w:p w:rsidR="00793B02" w:rsidRPr="00197E1C" w:rsidRDefault="00793B02" w:rsidP="00F73758">
      <w:pPr>
        <w:spacing w:after="0"/>
        <w:ind w:right="-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 xml:space="preserve">Итак, </w:t>
      </w:r>
      <w:r w:rsidRPr="00197E1C">
        <w:rPr>
          <w:rFonts w:ascii="Times New Roman" w:hAnsi="Times New Roman" w:cs="Times New Roman"/>
          <w:b/>
          <w:sz w:val="30"/>
          <w:szCs w:val="30"/>
        </w:rPr>
        <w:t>тема</w:t>
      </w:r>
      <w:r w:rsidRPr="00197E1C">
        <w:rPr>
          <w:rFonts w:ascii="Times New Roman" w:hAnsi="Times New Roman" w:cs="Times New Roman"/>
          <w:sz w:val="30"/>
          <w:szCs w:val="30"/>
        </w:rPr>
        <w:t xml:space="preserve"> сегодняшнего урока</w:t>
      </w:r>
      <w:r w:rsidRPr="00197E1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C478F">
        <w:rPr>
          <w:rFonts w:ascii="Times New Roman" w:hAnsi="Times New Roman" w:cs="Times New Roman"/>
          <w:sz w:val="30"/>
          <w:szCs w:val="30"/>
        </w:rPr>
        <w:t>«Вышивка как вид декоративно-прикладного искусства. Виды вышивания. Особенности белорусской народной вышивки</w:t>
      </w:r>
      <w:r w:rsidRPr="00197E1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24382" w:rsidRPr="00197E1C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запись в тетрадь</w:t>
      </w:r>
    </w:p>
    <w:p w:rsidR="00793B02" w:rsidRPr="00197E1C" w:rsidRDefault="00793B02" w:rsidP="00F73758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Исходя из темы, давайте сформулируем </w:t>
      </w:r>
      <w:r w:rsidRPr="00197E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цель</w:t>
      </w:r>
      <w:r w:rsidRPr="00197E1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чему нам нужно научиться? Чтобы вам было легче, посмотрите на облако слов </w:t>
      </w:r>
      <w:r w:rsidRPr="00197E1C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(ответы учащихся)</w:t>
      </w: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F874A4" w:rsidRPr="00197E1C" w:rsidRDefault="00F874A4" w:rsidP="00F73758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- ознакомиться с историей вышивки;</w:t>
      </w:r>
    </w:p>
    <w:p w:rsidR="00F874A4" w:rsidRPr="00197E1C" w:rsidRDefault="00F874A4" w:rsidP="00F73758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 - рассмотреть её применение в народном костюме и т.д.</w:t>
      </w:r>
    </w:p>
    <w:p w:rsidR="00A02D15" w:rsidRPr="00197E1C" w:rsidRDefault="00A02D15" w:rsidP="00F73758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Перед вами на столах лежат карты само- и взаимопроверки. На протяжении урока мы будем проверять себя и друг друг</w:t>
      </w:r>
      <w:r w:rsidR="00DC066F"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а, баллы будем заносить в карту (приложение 1)</w:t>
      </w:r>
    </w:p>
    <w:p w:rsidR="00793B02" w:rsidRPr="00197E1C" w:rsidRDefault="00793B02" w:rsidP="00F73758">
      <w:pPr>
        <w:spacing w:after="0"/>
        <w:ind w:right="-284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02D15" w:rsidRPr="00197E1C" w:rsidRDefault="00A02D15" w:rsidP="00F73758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II</w:t>
      </w:r>
      <w:r w:rsidR="00197E1C"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I. Актуализация опорных знаний </w:t>
      </w:r>
    </w:p>
    <w:p w:rsidR="001B4ED1" w:rsidRPr="001C478F" w:rsidRDefault="001C478F" w:rsidP="00F73758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Учитель: </w:t>
      </w:r>
      <w:r w:rsidRPr="001C478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«</w:t>
      </w:r>
      <w:r w:rsidR="00A02D15" w:rsidRPr="001C478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Но прежде, чем преступить к новой теме, давайте вспомним, что вы уже знаете о вышивании из начальных классов. Перед вами на столах лежит карта с кроссвордом</w:t>
      </w:r>
      <w:r w:rsidR="00DC066F" w:rsidRPr="001C478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(приложение 2).</w:t>
      </w:r>
      <w:r w:rsidR="00A02D15" w:rsidRPr="001C478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Ваша задача разгадать кроссворд</w:t>
      </w:r>
      <w:r w:rsidRPr="001C478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»</w:t>
      </w:r>
      <w:r w:rsidR="00A02D15" w:rsidRPr="001C478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.</w:t>
      </w:r>
    </w:p>
    <w:p w:rsidR="00A02D15" w:rsidRPr="00197E1C" w:rsidRDefault="00F874A4" w:rsidP="00F73758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lastRenderedPageBreak/>
        <w:t>Давайте проверим, внимание на экран.</w:t>
      </w:r>
    </w:p>
    <w:p w:rsidR="00F874A4" w:rsidRPr="00197E1C" w:rsidRDefault="00F874A4" w:rsidP="00F73758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</w:p>
    <w:p w:rsidR="00A02D15" w:rsidRPr="00197E1C" w:rsidRDefault="00A02D15" w:rsidP="00F73758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IV. Формирование новых зна</w:t>
      </w:r>
      <w:r w:rsidR="00197E1C"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ний. Изучение нового материала </w:t>
      </w:r>
    </w:p>
    <w:p w:rsidR="00511FA5" w:rsidRPr="00197E1C" w:rsidRDefault="00511FA5" w:rsidP="00197E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C478F">
        <w:rPr>
          <w:rFonts w:ascii="Times New Roman" w:hAnsi="Times New Roman" w:cs="Times New Roman"/>
          <w:iCs/>
          <w:sz w:val="30"/>
          <w:szCs w:val="30"/>
        </w:rPr>
        <w:t>Учитель:</w:t>
      </w:r>
      <w:r w:rsidRPr="00197E1C">
        <w:rPr>
          <w:rFonts w:ascii="Times New Roman" w:hAnsi="Times New Roman" w:cs="Times New Roman"/>
          <w:sz w:val="30"/>
          <w:szCs w:val="30"/>
        </w:rPr>
        <w:t> </w:t>
      </w:r>
      <w:r w:rsidR="001C478F">
        <w:rPr>
          <w:rFonts w:ascii="Times New Roman" w:hAnsi="Times New Roman" w:cs="Times New Roman"/>
          <w:sz w:val="30"/>
          <w:szCs w:val="30"/>
        </w:rPr>
        <w:t>«</w:t>
      </w:r>
      <w:r w:rsidRPr="001C478F">
        <w:rPr>
          <w:rFonts w:ascii="Times New Roman" w:hAnsi="Times New Roman" w:cs="Times New Roman"/>
          <w:iCs/>
          <w:sz w:val="30"/>
          <w:szCs w:val="30"/>
        </w:rPr>
        <w:t>Как</w:t>
      </w:r>
      <w:r w:rsidR="001C478F">
        <w:rPr>
          <w:rFonts w:ascii="Times New Roman" w:hAnsi="Times New Roman" w:cs="Times New Roman"/>
          <w:iCs/>
          <w:sz w:val="30"/>
          <w:szCs w:val="30"/>
        </w:rPr>
        <w:t xml:space="preserve"> вы думаете, что такое вышивка?</w:t>
      </w:r>
      <w:r w:rsidR="00F874A4" w:rsidRPr="001C478F">
        <w:rPr>
          <w:rFonts w:ascii="Times New Roman" w:hAnsi="Times New Roman" w:cs="Times New Roman"/>
          <w:iCs/>
          <w:sz w:val="30"/>
          <w:szCs w:val="30"/>
        </w:rPr>
        <w:t xml:space="preserve"> Давайте составим список слов о вышивке </w:t>
      </w:r>
      <w:r w:rsidR="00C24382" w:rsidRPr="001C478F">
        <w:rPr>
          <w:rFonts w:ascii="Times New Roman" w:hAnsi="Times New Roman" w:cs="Times New Roman"/>
          <w:iCs/>
          <w:sz w:val="30"/>
          <w:szCs w:val="30"/>
        </w:rPr>
        <w:t>Список составим на доске, половина с одной стороны, вторая половина с другой.</w:t>
      </w:r>
      <w:r w:rsidR="00C24382" w:rsidRPr="00197E1C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F874A4"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 течении трех минут запишите все, что вы думаете об аппликации. Важно писать все, что приходит на ум. Не имеет значения, правильно ли то, что вы записали или нет</w:t>
      </w:r>
      <w:r w:rsidR="001C478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»</w:t>
      </w:r>
      <w:r w:rsidR="00F874A4"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. После предлагается обсудить и систематизировать записи, вывести рабочее определение</w:t>
      </w:r>
    </w:p>
    <w:p w:rsidR="00C24382" w:rsidRPr="00197E1C" w:rsidRDefault="00511FA5" w:rsidP="00197E1C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Вышивка – это искусство создания на тканях узоров (с помощь</w:t>
      </w:r>
      <w:r w:rsidR="00C24382" w:rsidRPr="00197E1C">
        <w:rPr>
          <w:rFonts w:ascii="Times New Roman" w:hAnsi="Times New Roman" w:cs="Times New Roman"/>
          <w:sz w:val="30"/>
          <w:szCs w:val="30"/>
        </w:rPr>
        <w:t>ю чего?) с помощью иглы и нитей.</w:t>
      </w:r>
      <w:r w:rsidRPr="00197E1C">
        <w:rPr>
          <w:rFonts w:ascii="Times New Roman" w:hAnsi="Times New Roman" w:cs="Times New Roman"/>
          <w:sz w:val="30"/>
          <w:szCs w:val="30"/>
        </w:rPr>
        <w:t xml:space="preserve"> </w:t>
      </w:r>
      <w:r w:rsidR="00C24382" w:rsidRPr="00197E1C">
        <w:rPr>
          <w:rFonts w:ascii="Times New Roman" w:hAnsi="Times New Roman" w:cs="Times New Roman"/>
          <w:sz w:val="30"/>
          <w:szCs w:val="30"/>
          <w:u w:val="single"/>
        </w:rPr>
        <w:t>запись в тетрадь</w:t>
      </w:r>
    </w:p>
    <w:p w:rsidR="00C24382" w:rsidRPr="00197E1C" w:rsidRDefault="00C24382" w:rsidP="00197E1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Существует несколько видов вышивки и видов вышивания. Рассмотрим их. Обратите внимание на экран</w:t>
      </w:r>
    </w:p>
    <w:p w:rsidR="00C24382" w:rsidRPr="00197E1C" w:rsidRDefault="00C24382" w:rsidP="00F73758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Вышивки бывают </w:t>
      </w:r>
      <w:r w:rsidR="00197E1C" w:rsidRPr="00197E1C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счётные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(выши</w:t>
      </w:r>
      <w:r w:rsidR="00197E1C"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ваются по счёту нитей ткани) –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и </w:t>
      </w:r>
      <w:r w:rsidR="00197E1C" w:rsidRPr="00197E1C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свободные 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(вышиваются по контуру рисунка) – 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запись в тетрадь</w:t>
      </w:r>
      <w:r w:rsidR="00197E1C" w:rsidRPr="00197E1C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.</w:t>
      </w:r>
    </w:p>
    <w:p w:rsidR="00C24382" w:rsidRPr="00197E1C" w:rsidRDefault="00C24382" w:rsidP="00F73758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Теперь рассмотрим виды вышивания. Обратим внимание на экран.</w:t>
      </w:r>
    </w:p>
    <w:p w:rsidR="00E90BEB" w:rsidRPr="00197E1C" w:rsidRDefault="00C24382" w:rsidP="00F7375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Вышивание может быть</w:t>
      </w:r>
    </w:p>
    <w:p w:rsidR="00C24382" w:rsidRPr="00197E1C" w:rsidRDefault="00C24382" w:rsidP="00F73758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197E1C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u w:val="single"/>
          <w:lang w:eastAsia="ru-RU"/>
        </w:rPr>
        <w:t>декоративное 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(плоскостное изображение мотивов – растений, животных, птиц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)</w:t>
      </w:r>
    </w:p>
    <w:p w:rsidR="00C24382" w:rsidRPr="00197E1C" w:rsidRDefault="00C24382" w:rsidP="00F7375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</w:pPr>
      <w:r w:rsidRPr="00197E1C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u w:val="single"/>
          <w:lang w:eastAsia="ru-RU"/>
        </w:rPr>
        <w:t>орнаментальное 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(ритмически чередуются элементы узора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)</w:t>
      </w:r>
      <w:r w:rsidRPr="00197E1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  <w:r w:rsidR="001C2B01" w:rsidRPr="00197E1C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 xml:space="preserve"> запись в тетрадь</w:t>
      </w:r>
    </w:p>
    <w:p w:rsidR="001C2B01" w:rsidRPr="00197E1C" w:rsidRDefault="001C2B01" w:rsidP="00F73758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</w:p>
    <w:p w:rsidR="008A773B" w:rsidRPr="00197E1C" w:rsidRDefault="001C2B01" w:rsidP="00F73758">
      <w:pPr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Белорусская вышивка обладает особенными чертами. Она отличается </w:t>
      </w:r>
      <w:r w:rsidRPr="00197E1C">
        <w:rPr>
          <w:rFonts w:ascii="Times New Roman" w:hAnsi="Times New Roman" w:cs="Times New Roman"/>
          <w:b/>
          <w:bCs/>
          <w:sz w:val="30"/>
          <w:szCs w:val="30"/>
        </w:rPr>
        <w:t>строгостью орнамента, четкостью геометрического узора, сдержанностью колорита</w:t>
      </w:r>
      <w:r w:rsidRPr="00197E1C">
        <w:rPr>
          <w:rFonts w:ascii="Times New Roman" w:hAnsi="Times New Roman" w:cs="Times New Roman"/>
          <w:sz w:val="30"/>
          <w:szCs w:val="30"/>
        </w:rPr>
        <w:t xml:space="preserve">. Вышивка в основном красно-белая с небольшим добавлением черного и серого цветов. </w:t>
      </w:r>
      <w:r w:rsidR="008A773B" w:rsidRPr="00197E1C">
        <w:rPr>
          <w:rFonts w:ascii="Times New Roman" w:hAnsi="Times New Roman" w:cs="Times New Roman"/>
          <w:sz w:val="30"/>
          <w:szCs w:val="30"/>
        </w:rPr>
        <w:t xml:space="preserve">В белорусской вышивке часто используется орнаментальное вышивание. </w:t>
      </w:r>
    </w:p>
    <w:p w:rsidR="008A773B" w:rsidRPr="00197E1C" w:rsidRDefault="00795D68" w:rsidP="00F73758">
      <w:pPr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7E1C">
        <w:rPr>
          <w:rFonts w:ascii="Times New Roman" w:hAnsi="Times New Roman" w:cs="Times New Roman"/>
          <w:b/>
          <w:i/>
          <w:iCs/>
          <w:sz w:val="30"/>
          <w:szCs w:val="30"/>
          <w:u w:val="single"/>
        </w:rPr>
        <w:t>Орнамент</w:t>
      </w:r>
      <w:r w:rsidRPr="00197E1C">
        <w:rPr>
          <w:rFonts w:ascii="Times New Roman" w:hAnsi="Times New Roman" w:cs="Times New Roman"/>
          <w:b/>
          <w:i/>
          <w:iCs/>
          <w:sz w:val="30"/>
          <w:szCs w:val="30"/>
        </w:rPr>
        <w:t> – </w:t>
      </w:r>
      <w:r w:rsidRPr="00197E1C">
        <w:rPr>
          <w:rFonts w:ascii="Times New Roman" w:hAnsi="Times New Roman" w:cs="Times New Roman"/>
          <w:b/>
          <w:sz w:val="30"/>
          <w:szCs w:val="30"/>
        </w:rPr>
        <w:t>это последовательное повторение отдельных узоров или целой их группы.</w:t>
      </w:r>
      <w:r w:rsidRPr="00197E1C">
        <w:rPr>
          <w:rFonts w:ascii="Times New Roman" w:hAnsi="Times New Roman" w:cs="Times New Roman"/>
          <w:b/>
          <w:i/>
          <w:iCs/>
          <w:sz w:val="30"/>
          <w:szCs w:val="30"/>
        </w:rPr>
        <w:t> </w:t>
      </w:r>
      <w:r w:rsidRPr="00197E1C">
        <w:rPr>
          <w:rFonts w:ascii="Times New Roman" w:hAnsi="Times New Roman" w:cs="Times New Roman"/>
          <w:b/>
          <w:sz w:val="30"/>
          <w:szCs w:val="30"/>
        </w:rPr>
        <w:t>Каждый элемент орнамента имел свое значение и смысл.</w:t>
      </w:r>
    </w:p>
    <w:p w:rsidR="00511FA5" w:rsidRPr="00197E1C" w:rsidRDefault="008A773B" w:rsidP="00F73758">
      <w:pPr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Белорусскую</w:t>
      </w:r>
      <w:r w:rsidR="00511FA5" w:rsidRPr="00197E1C">
        <w:rPr>
          <w:rFonts w:ascii="Times New Roman" w:hAnsi="Times New Roman" w:cs="Times New Roman"/>
          <w:sz w:val="30"/>
          <w:szCs w:val="30"/>
        </w:rPr>
        <w:t xml:space="preserve"> женщину эта сложная, но увлекательная работа сопровождала всю жизнь. </w:t>
      </w:r>
      <w:r w:rsidRPr="00197E1C">
        <w:rPr>
          <w:rFonts w:ascii="Times New Roman" w:hAnsi="Times New Roman" w:cs="Times New Roman"/>
          <w:sz w:val="30"/>
          <w:szCs w:val="30"/>
        </w:rPr>
        <w:t xml:space="preserve">Уже </w:t>
      </w:r>
      <w:r w:rsidR="00511FA5" w:rsidRPr="00197E1C">
        <w:rPr>
          <w:rFonts w:ascii="Times New Roman" w:hAnsi="Times New Roman" w:cs="Times New Roman"/>
          <w:sz w:val="30"/>
          <w:szCs w:val="30"/>
        </w:rPr>
        <w:t>с семи –</w:t>
      </w:r>
      <w:r w:rsidRPr="00197E1C">
        <w:rPr>
          <w:rFonts w:ascii="Times New Roman" w:hAnsi="Times New Roman" w:cs="Times New Roman"/>
          <w:sz w:val="30"/>
          <w:szCs w:val="30"/>
        </w:rPr>
        <w:t xml:space="preserve"> восьмилетнего возраста девочки</w:t>
      </w:r>
      <w:r w:rsidR="00511FA5" w:rsidRPr="00197E1C">
        <w:rPr>
          <w:rFonts w:ascii="Times New Roman" w:hAnsi="Times New Roman" w:cs="Times New Roman"/>
          <w:sz w:val="30"/>
          <w:szCs w:val="30"/>
        </w:rPr>
        <w:t xml:space="preserve"> начинали готовить себе приданное к свадьбе.  Необходимо было вышить скатерти, покрывала, полотенца, а также различную одежду. Крестьянская девушка должна была готовить себе приданное: свадебный наряд, выходную одежду, головные уборы, подарки. </w:t>
      </w:r>
    </w:p>
    <w:p w:rsidR="00511FA5" w:rsidRPr="001C478F" w:rsidRDefault="00511FA5" w:rsidP="00F73758">
      <w:pPr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C478F">
        <w:rPr>
          <w:rFonts w:ascii="Times New Roman" w:hAnsi="Times New Roman" w:cs="Times New Roman"/>
          <w:iCs/>
          <w:sz w:val="30"/>
          <w:szCs w:val="30"/>
        </w:rPr>
        <w:t>Как вы думаете, для чего мастерицы украшали свои изделия вышивкой?</w:t>
      </w:r>
    </w:p>
    <w:p w:rsidR="00511FA5" w:rsidRPr="00197E1C" w:rsidRDefault="00511FA5" w:rsidP="00F73758">
      <w:pPr>
        <w:ind w:right="-284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lastRenderedPageBreak/>
        <w:t xml:space="preserve">Вышивка не только делала костюм красивее и богаче, но и имела другое назначение. По народному поверью, она должна была приносить человеку счастье, оберегать его от всякого зла и беды, сближать с окружающей природой. </w:t>
      </w:r>
      <w:r w:rsidR="008A773B" w:rsidRPr="00197E1C">
        <w:rPr>
          <w:rFonts w:ascii="Times New Roman" w:hAnsi="Times New Roman" w:cs="Times New Roman"/>
          <w:sz w:val="30"/>
          <w:szCs w:val="30"/>
        </w:rPr>
        <w:t xml:space="preserve"> Поэтому </w:t>
      </w:r>
      <w:r w:rsidR="008A773B" w:rsidRPr="00197E1C">
        <w:rPr>
          <w:rFonts w:ascii="Times New Roman" w:hAnsi="Times New Roman" w:cs="Times New Roman"/>
          <w:iCs/>
          <w:sz w:val="30"/>
          <w:szCs w:val="30"/>
        </w:rPr>
        <w:t xml:space="preserve">мастерицы использовали различные </w:t>
      </w:r>
      <w:r w:rsidR="008A773B" w:rsidRPr="00197E1C">
        <w:rPr>
          <w:rFonts w:ascii="Times New Roman" w:hAnsi="Times New Roman" w:cs="Times New Roman"/>
          <w:b/>
          <w:iCs/>
          <w:sz w:val="30"/>
          <w:szCs w:val="30"/>
        </w:rPr>
        <w:t xml:space="preserve">символы </w:t>
      </w:r>
      <w:r w:rsidR="008A773B" w:rsidRPr="00197E1C">
        <w:rPr>
          <w:rFonts w:ascii="Times New Roman" w:hAnsi="Times New Roman" w:cs="Times New Roman"/>
          <w:iCs/>
          <w:sz w:val="30"/>
          <w:szCs w:val="30"/>
        </w:rPr>
        <w:t>для своих узоров</w:t>
      </w:r>
      <w:r w:rsidR="001C478F">
        <w:rPr>
          <w:rFonts w:ascii="Times New Roman" w:hAnsi="Times New Roman" w:cs="Times New Roman"/>
          <w:iCs/>
          <w:sz w:val="30"/>
          <w:szCs w:val="30"/>
        </w:rPr>
        <w:t>.</w:t>
      </w:r>
    </w:p>
    <w:p w:rsidR="00795D68" w:rsidRPr="00197E1C" w:rsidRDefault="008A773B" w:rsidP="00F73758">
      <w:pPr>
        <w:ind w:right="-284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97E1C">
        <w:rPr>
          <w:rFonts w:ascii="Times New Roman" w:hAnsi="Times New Roman" w:cs="Times New Roman"/>
          <w:iCs/>
          <w:sz w:val="30"/>
          <w:szCs w:val="30"/>
        </w:rPr>
        <w:t xml:space="preserve">Наш </w:t>
      </w:r>
      <w:r w:rsidR="000006DA" w:rsidRPr="00197E1C">
        <w:rPr>
          <w:rFonts w:ascii="Times New Roman" w:hAnsi="Times New Roman" w:cs="Times New Roman"/>
          <w:iCs/>
          <w:sz w:val="30"/>
          <w:szCs w:val="30"/>
        </w:rPr>
        <w:t>г</w:t>
      </w:r>
      <w:r w:rsidRPr="00197E1C">
        <w:rPr>
          <w:rFonts w:ascii="Times New Roman" w:hAnsi="Times New Roman" w:cs="Times New Roman"/>
          <w:iCs/>
          <w:sz w:val="30"/>
          <w:szCs w:val="30"/>
        </w:rPr>
        <w:t>осударст</w:t>
      </w:r>
      <w:r w:rsidR="000006DA" w:rsidRPr="00197E1C">
        <w:rPr>
          <w:rFonts w:ascii="Times New Roman" w:hAnsi="Times New Roman" w:cs="Times New Roman"/>
          <w:iCs/>
          <w:sz w:val="30"/>
          <w:szCs w:val="30"/>
        </w:rPr>
        <w:t>в</w:t>
      </w:r>
      <w:r w:rsidRPr="00197E1C">
        <w:rPr>
          <w:rFonts w:ascii="Times New Roman" w:hAnsi="Times New Roman" w:cs="Times New Roman"/>
          <w:iCs/>
          <w:sz w:val="30"/>
          <w:szCs w:val="30"/>
        </w:rPr>
        <w:t xml:space="preserve">енный </w:t>
      </w:r>
      <w:r w:rsidRPr="00197E1C">
        <w:rPr>
          <w:rFonts w:ascii="Times New Roman" w:hAnsi="Times New Roman" w:cs="Times New Roman"/>
          <w:b/>
          <w:iCs/>
          <w:sz w:val="30"/>
          <w:szCs w:val="30"/>
        </w:rPr>
        <w:t>флаг</w:t>
      </w:r>
      <w:r w:rsidRPr="00197E1C">
        <w:rPr>
          <w:rFonts w:ascii="Times New Roman" w:hAnsi="Times New Roman" w:cs="Times New Roman"/>
          <w:iCs/>
          <w:sz w:val="30"/>
          <w:szCs w:val="30"/>
        </w:rPr>
        <w:t xml:space="preserve"> также имеет </w:t>
      </w:r>
      <w:r w:rsidR="000006DA" w:rsidRPr="00197E1C">
        <w:rPr>
          <w:rFonts w:ascii="Times New Roman" w:hAnsi="Times New Roman" w:cs="Times New Roman"/>
          <w:iCs/>
          <w:sz w:val="30"/>
          <w:szCs w:val="30"/>
        </w:rPr>
        <w:t>свой символичный орнамент. Мы должны понимать язык Белорусского флага, чтобы осознанно почитать и гордиться им. В орнаменте Ромб с толстыми «крючками» или «рогами», означающими вечность и движение</w:t>
      </w:r>
      <w:r w:rsidR="00795D68" w:rsidRPr="00197E1C">
        <w:rPr>
          <w:rFonts w:ascii="Times New Roman" w:hAnsi="Times New Roman" w:cs="Times New Roman"/>
          <w:iCs/>
          <w:sz w:val="30"/>
          <w:szCs w:val="30"/>
        </w:rPr>
        <w:t>. А сам ромб – это древнейшее изображение богини земли и плодородия. Вместе с тем – это символ засеянного поля.</w:t>
      </w:r>
    </w:p>
    <w:p w:rsidR="00197E1C" w:rsidRPr="00197E1C" w:rsidRDefault="00A81850" w:rsidP="00ED4B06">
      <w:pPr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V</w:t>
      </w:r>
      <w:r w:rsidR="00ED4B06"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. Практическая</w:t>
      </w:r>
      <w:r w:rsidR="00A75B69"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работа </w:t>
      </w:r>
    </w:p>
    <w:p w:rsidR="00E90BEB" w:rsidRPr="00197E1C" w:rsidRDefault="00ED4B06" w:rsidP="00ED4B06">
      <w:pPr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Вводный инструктаж</w:t>
      </w:r>
      <w:r w:rsidR="00A75B69"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E90BEB" w:rsidRPr="00197E1C" w:rsidRDefault="00E90BEB" w:rsidP="00E90BEB">
      <w:pPr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Повторение правил техники безопасности</w:t>
      </w:r>
      <w:r w:rsidR="00D752F4" w:rsidRPr="00197E1C">
        <w:rPr>
          <w:rFonts w:ascii="Times New Roman" w:hAnsi="Times New Roman" w:cs="Times New Roman"/>
          <w:sz w:val="30"/>
          <w:szCs w:val="30"/>
        </w:rPr>
        <w:t xml:space="preserve"> (приложение 3)</w:t>
      </w:r>
      <w:r w:rsidRPr="00197E1C">
        <w:rPr>
          <w:rFonts w:ascii="Times New Roman" w:hAnsi="Times New Roman" w:cs="Times New Roman"/>
          <w:sz w:val="30"/>
          <w:szCs w:val="30"/>
        </w:rPr>
        <w:t>: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При работе с ножницами: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-хранить ножницы в футляре;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на столе ножницы должны лежать лезвиями от себя;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во время работы не оставлять лезвия ножниц открытыми.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передавать ножницы сомкнутыми лезвиями кольцами вперёд.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 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При работе с иглами, булавками: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хранить иголки и булавки в определённом месте (специальной коробке, подушечке и т. д.);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ни в коем случае не брать иголки, булавки в рот;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не вкалывать их в одежду;</w:t>
      </w:r>
    </w:p>
    <w:p w:rsidR="00E90BEB" w:rsidRPr="00197E1C" w:rsidRDefault="00E90BEB" w:rsidP="00E90BEB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не пользуйтесь для шитья ржавой иголкой;</w:t>
      </w:r>
    </w:p>
    <w:p w:rsidR="00E90BEB" w:rsidRPr="00197E1C" w:rsidRDefault="00E90BEB" w:rsidP="00197E1C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куски сломанных иголок или булавок собирать и отдавать учителю.</w:t>
      </w:r>
    </w:p>
    <w:p w:rsidR="00197E1C" w:rsidRPr="00197E1C" w:rsidRDefault="00197E1C" w:rsidP="00197E1C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ED4B06" w:rsidRPr="00197E1C" w:rsidRDefault="00795D68" w:rsidP="00E90BEB">
      <w:pPr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Характерными для белорусской вышивки являются швы, выполненные в технике «набор». Эти счетные швы обусловили строгую симметрию и математически точную взаимосвязь орнаментальных мотивов в узоре.</w:t>
      </w:r>
      <w:r w:rsidR="00C83CD0" w:rsidRPr="00197E1C">
        <w:rPr>
          <w:sz w:val="30"/>
          <w:szCs w:val="30"/>
        </w:rPr>
        <w:t xml:space="preserve"> </w:t>
      </w:r>
      <w:r w:rsidR="00C83CD0" w:rsidRPr="00197E1C">
        <w:rPr>
          <w:rFonts w:ascii="Times New Roman" w:hAnsi="Times New Roman" w:cs="Times New Roman"/>
          <w:sz w:val="30"/>
          <w:szCs w:val="30"/>
        </w:rPr>
        <w:t>В основе наборной вышивки лежит </w:t>
      </w:r>
      <w:r w:rsidR="00C83CD0" w:rsidRPr="00197E1C">
        <w:rPr>
          <w:rFonts w:ascii="Times New Roman" w:hAnsi="Times New Roman" w:cs="Times New Roman"/>
          <w:b/>
          <w:sz w:val="30"/>
          <w:szCs w:val="30"/>
        </w:rPr>
        <w:t xml:space="preserve">шов </w:t>
      </w:r>
      <w:r w:rsidR="001C478F">
        <w:rPr>
          <w:rFonts w:ascii="Times New Roman" w:hAnsi="Times New Roman" w:cs="Times New Roman"/>
          <w:b/>
          <w:sz w:val="30"/>
          <w:szCs w:val="30"/>
        </w:rPr>
        <w:t>«</w:t>
      </w:r>
      <w:r w:rsidR="00C83CD0" w:rsidRPr="00197E1C">
        <w:rPr>
          <w:rFonts w:ascii="Times New Roman" w:hAnsi="Times New Roman" w:cs="Times New Roman"/>
          <w:b/>
          <w:sz w:val="30"/>
          <w:szCs w:val="30"/>
        </w:rPr>
        <w:t>вперед иголку</w:t>
      </w:r>
      <w:r w:rsidR="001C478F">
        <w:rPr>
          <w:rFonts w:ascii="Times New Roman" w:hAnsi="Times New Roman" w:cs="Times New Roman"/>
          <w:b/>
          <w:sz w:val="30"/>
          <w:szCs w:val="30"/>
        </w:rPr>
        <w:t>»</w:t>
      </w:r>
      <w:r w:rsidR="00C83CD0" w:rsidRPr="00197E1C">
        <w:rPr>
          <w:rFonts w:ascii="Times New Roman" w:hAnsi="Times New Roman" w:cs="Times New Roman"/>
          <w:sz w:val="30"/>
          <w:szCs w:val="30"/>
        </w:rPr>
        <w:t>.</w:t>
      </w:r>
      <w:r w:rsidR="00E90BEB" w:rsidRPr="00197E1C">
        <w:rPr>
          <w:rFonts w:ascii="Times New Roman" w:hAnsi="Times New Roman" w:cs="Times New Roman"/>
          <w:sz w:val="30"/>
          <w:szCs w:val="30"/>
        </w:rPr>
        <w:t xml:space="preserve"> Его мы сегодня и выполним.</w:t>
      </w:r>
      <w:r w:rsidR="00C83CD0" w:rsidRPr="00197E1C">
        <w:rPr>
          <w:rFonts w:ascii="Times New Roman" w:hAnsi="Times New Roman" w:cs="Times New Roman"/>
          <w:sz w:val="30"/>
          <w:szCs w:val="30"/>
        </w:rPr>
        <w:t xml:space="preserve"> Набором можно вышить салфетку, дорожку, полотенце или </w:t>
      </w:r>
      <w:r w:rsidR="00B634E2" w:rsidRPr="00197E1C">
        <w:rPr>
          <w:rFonts w:ascii="Times New Roman" w:hAnsi="Times New Roman" w:cs="Times New Roman"/>
          <w:sz w:val="30"/>
          <w:szCs w:val="30"/>
        </w:rPr>
        <w:t>диванную подушку (учитель демонстрирует образцы изделий).</w:t>
      </w:r>
      <w:r w:rsidR="00C83CD0" w:rsidRPr="00197E1C">
        <w:rPr>
          <w:sz w:val="30"/>
          <w:szCs w:val="30"/>
        </w:rPr>
        <w:t xml:space="preserve"> </w:t>
      </w:r>
      <w:r w:rsidR="00C83CD0" w:rsidRPr="00197E1C">
        <w:rPr>
          <w:rFonts w:ascii="Times New Roman" w:hAnsi="Times New Roman" w:cs="Times New Roman"/>
          <w:sz w:val="30"/>
          <w:szCs w:val="30"/>
        </w:rPr>
        <w:t>Нитки при шитье наборной вышивкой не закрепляются узелком, а оставляются частично с краю. Нитки старайтесь не стягивать.</w:t>
      </w:r>
      <w:r w:rsidR="00C83CD0" w:rsidRPr="00197E1C">
        <w:rPr>
          <w:sz w:val="30"/>
          <w:szCs w:val="30"/>
        </w:rPr>
        <w:t xml:space="preserve"> </w:t>
      </w:r>
      <w:r w:rsidR="00C83CD0" w:rsidRPr="00197E1C">
        <w:rPr>
          <w:rFonts w:ascii="Times New Roman" w:hAnsi="Times New Roman" w:cs="Times New Roman"/>
          <w:sz w:val="30"/>
          <w:szCs w:val="30"/>
        </w:rPr>
        <w:t xml:space="preserve">Шов вперед иголку самый простой шов. Его используют в шитье для сметывания и </w:t>
      </w:r>
      <w:r w:rsidR="00C83CD0" w:rsidRPr="00197E1C">
        <w:rPr>
          <w:rFonts w:ascii="Times New Roman" w:hAnsi="Times New Roman" w:cs="Times New Roman"/>
          <w:sz w:val="30"/>
          <w:szCs w:val="30"/>
        </w:rPr>
        <w:lastRenderedPageBreak/>
        <w:t>соединения деталей. В вышивке шов вперед иголку является декоративным (украшающим) швом.</w:t>
      </w:r>
      <w:r w:rsidR="00C83CD0" w:rsidRPr="00197E1C">
        <w:rPr>
          <w:rFonts w:ascii="Times New Roman" w:hAnsi="Times New Roman" w:cs="Times New Roman"/>
          <w:sz w:val="30"/>
          <w:szCs w:val="30"/>
        </w:rPr>
        <w:br/>
        <w:t>Этот шов выполняется справа налево. Стежок шва вперед иголкой должен быть одинаковой длины.</w:t>
      </w:r>
    </w:p>
    <w:p w:rsidR="00ED4B06" w:rsidRPr="00197E1C" w:rsidRDefault="00ED4B06" w:rsidP="00ED4B06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Демонстрация выполнения приемов учителем</w:t>
      </w:r>
    </w:p>
    <w:p w:rsidR="007759F8" w:rsidRPr="00197E1C" w:rsidRDefault="007759F8" w:rsidP="007759F8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Задание учащимся:</w:t>
      </w:r>
    </w:p>
    <w:p w:rsidR="007759F8" w:rsidRPr="00197E1C" w:rsidRDefault="007759F8" w:rsidP="00ED4B06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 xml:space="preserve">- </w:t>
      </w:r>
      <w:r w:rsidRPr="00197E1C">
        <w:rPr>
          <w:rFonts w:ascii="Times New Roman" w:hAnsi="Times New Roman" w:cs="Times New Roman"/>
          <w:sz w:val="30"/>
          <w:szCs w:val="30"/>
        </w:rPr>
        <w:t>Используя технологическую карту (приложение 4), выполните задание.</w:t>
      </w:r>
    </w:p>
    <w:p w:rsidR="00197E1C" w:rsidRPr="00197E1C" w:rsidRDefault="00197E1C" w:rsidP="00ED4B06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B959DB" w:rsidRPr="00197E1C" w:rsidRDefault="00B959DB" w:rsidP="00ED4B06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 xml:space="preserve">Текущий инструктаж. </w:t>
      </w:r>
      <w:r w:rsidR="00A75B69" w:rsidRPr="00197E1C">
        <w:rPr>
          <w:rFonts w:ascii="Times New Roman" w:hAnsi="Times New Roman" w:cs="Times New Roman"/>
          <w:sz w:val="30"/>
          <w:szCs w:val="30"/>
        </w:rPr>
        <w:t xml:space="preserve">Самостоятельная работа учащихся </w:t>
      </w:r>
    </w:p>
    <w:p w:rsidR="00197E1C" w:rsidRPr="00197E1C" w:rsidRDefault="00ED4B06" w:rsidP="00197E1C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Обход учителем рабочих мест. Проверка соблюдения правил безопасного поведения, организации рабочего места. Индивидуальный инструктаж.</w:t>
      </w:r>
    </w:p>
    <w:p w:rsidR="00197E1C" w:rsidRPr="00197E1C" w:rsidRDefault="00D166BC" w:rsidP="00A75B6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Заключительный инструктаж</w:t>
      </w:r>
      <w:r w:rsidR="00A75B69" w:rsidRPr="00197E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5B69" w:rsidRPr="00197E1C" w:rsidRDefault="00B634E2" w:rsidP="00A75B69">
      <w:pPr>
        <w:spacing w:after="0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VI. Обобщение и закрепление </w:t>
      </w:r>
    </w:p>
    <w:p w:rsidR="00B634E2" w:rsidRPr="00197E1C" w:rsidRDefault="00B634E2" w:rsidP="00A81850">
      <w:pPr>
        <w:spacing w:after="0"/>
        <w:ind w:right="-284"/>
        <w:jc w:val="both"/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- Какие виды вышивания вы запомнили</w:t>
      </w:r>
      <w:r w:rsidRPr="00197E1C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;</w:t>
      </w:r>
    </w:p>
    <w:p w:rsidR="00B634E2" w:rsidRPr="00197E1C" w:rsidRDefault="00B634E2" w:rsidP="00A81850">
      <w:pPr>
        <w:spacing w:after="0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- Что означает термин «Вышивка»;</w:t>
      </w:r>
    </w:p>
    <w:p w:rsidR="008C0610" w:rsidRPr="00197E1C" w:rsidRDefault="00B634E2" w:rsidP="00197E1C">
      <w:pPr>
        <w:spacing w:after="0"/>
        <w:ind w:right="-284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197E1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- Что означает термин «Орнамент»</w:t>
      </w:r>
    </w:p>
    <w:p w:rsidR="008C0610" w:rsidRPr="00197E1C" w:rsidRDefault="00A81850" w:rsidP="00A75B6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Выставление отметок</w:t>
      </w:r>
    </w:p>
    <w:p w:rsidR="00A75B69" w:rsidRPr="00197E1C" w:rsidRDefault="00A75B69" w:rsidP="00A75B6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bCs/>
          <w:sz w:val="30"/>
          <w:szCs w:val="30"/>
        </w:rPr>
        <w:t>VII</w:t>
      </w:r>
      <w:r w:rsidRPr="00197E1C">
        <w:rPr>
          <w:rFonts w:ascii="Times New Roman" w:hAnsi="Times New Roman" w:cs="Times New Roman"/>
          <w:sz w:val="30"/>
          <w:szCs w:val="30"/>
        </w:rPr>
        <w:t xml:space="preserve">. </w:t>
      </w:r>
      <w:r w:rsidR="00D166BC" w:rsidRPr="00197E1C">
        <w:rPr>
          <w:rFonts w:ascii="Times New Roman" w:hAnsi="Times New Roman" w:cs="Times New Roman"/>
          <w:sz w:val="30"/>
          <w:szCs w:val="30"/>
        </w:rPr>
        <w:t>Рефлексия</w:t>
      </w:r>
      <w:r w:rsidRPr="00197E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5B69" w:rsidRPr="00197E1C" w:rsidRDefault="00A75B69" w:rsidP="00A75B6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Сегодня на уроке мы узнали…</w:t>
      </w:r>
    </w:p>
    <w:p w:rsidR="00A75B69" w:rsidRPr="00197E1C" w:rsidRDefault="00A75B69" w:rsidP="00A75B6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Сегодня на уроке мы выполнили…</w:t>
      </w:r>
    </w:p>
    <w:p w:rsidR="00D166BC" w:rsidRPr="00197E1C" w:rsidRDefault="00B959DB" w:rsidP="00A75B6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Символическая с использованием карточек. Красная – все получилось и все было понятно, синяя- не все получилось, что-то было не понятно</w:t>
      </w:r>
    </w:p>
    <w:p w:rsidR="00B634E2" w:rsidRPr="00197E1C" w:rsidRDefault="00B959DB" w:rsidP="00197E1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 xml:space="preserve">Уборка рабочих мест. </w:t>
      </w:r>
    </w:p>
    <w:p w:rsidR="00B959DB" w:rsidRPr="00197E1C" w:rsidRDefault="00B959DB" w:rsidP="00197E1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Спасибо за внимание</w:t>
      </w:r>
      <w:r w:rsidR="00B634E2" w:rsidRPr="00197E1C">
        <w:rPr>
          <w:rFonts w:ascii="Times New Roman" w:hAnsi="Times New Roman" w:cs="Times New Roman"/>
          <w:sz w:val="30"/>
          <w:szCs w:val="30"/>
        </w:rPr>
        <w:t>!</w:t>
      </w:r>
    </w:p>
    <w:p w:rsidR="00A75B69" w:rsidRDefault="00A75B69">
      <w:pPr>
        <w:rPr>
          <w:rFonts w:ascii="Times New Roman" w:hAnsi="Times New Roman" w:cs="Times New Roman"/>
          <w:sz w:val="28"/>
          <w:szCs w:val="28"/>
        </w:rPr>
      </w:pPr>
    </w:p>
    <w:p w:rsidR="00A75B69" w:rsidRDefault="00A75B69">
      <w:pPr>
        <w:rPr>
          <w:rFonts w:ascii="Times New Roman" w:hAnsi="Times New Roman" w:cs="Times New Roman"/>
          <w:sz w:val="28"/>
          <w:szCs w:val="28"/>
        </w:rPr>
      </w:pPr>
    </w:p>
    <w:p w:rsidR="00A75B69" w:rsidRDefault="00A75B69">
      <w:pPr>
        <w:rPr>
          <w:rFonts w:ascii="Times New Roman" w:hAnsi="Times New Roman" w:cs="Times New Roman"/>
          <w:sz w:val="28"/>
          <w:szCs w:val="28"/>
        </w:rPr>
      </w:pPr>
    </w:p>
    <w:p w:rsidR="009D5BC3" w:rsidRDefault="009D5BC3" w:rsidP="00A75B6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97E1C" w:rsidRDefault="00197E1C" w:rsidP="00A75B6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8477B" w:rsidRDefault="0058477B" w:rsidP="00A75B6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8477B" w:rsidRDefault="0058477B" w:rsidP="00A75B6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8477B" w:rsidRDefault="0058477B" w:rsidP="00A75B6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C066F" w:rsidRDefault="00DC066F" w:rsidP="005E3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9F8" w:rsidRDefault="007759F8" w:rsidP="005E3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9F8" w:rsidRDefault="007759F8" w:rsidP="005E3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66F" w:rsidRDefault="00DC066F" w:rsidP="005E3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66F" w:rsidRPr="00DC066F" w:rsidRDefault="00DC066F" w:rsidP="00197E1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06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DC066F" w:rsidRPr="00DC066F" w:rsidRDefault="00DC066F" w:rsidP="00D7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6F" w:rsidRPr="00DC066F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066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 само-, взаимоконтроля</w:t>
      </w:r>
    </w:p>
    <w:p w:rsidR="00DC066F" w:rsidRPr="00DC066F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524"/>
        <w:gridCol w:w="2075"/>
        <w:gridCol w:w="1542"/>
        <w:gridCol w:w="1197"/>
        <w:gridCol w:w="1669"/>
      </w:tblGrid>
      <w:tr w:rsidR="00197E1C" w:rsidRPr="00DC066F" w:rsidTr="00197E1C">
        <w:trPr>
          <w:trHeight w:val="664"/>
        </w:trPr>
        <w:tc>
          <w:tcPr>
            <w:tcW w:w="608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09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54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напарницы</w:t>
            </w:r>
          </w:p>
        </w:tc>
        <w:tc>
          <w:tcPr>
            <w:tcW w:w="1270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</w:tr>
      <w:tr w:rsidR="00197E1C" w:rsidRPr="00DC066F" w:rsidTr="00197E1C">
        <w:trPr>
          <w:trHeight w:val="859"/>
        </w:trPr>
        <w:tc>
          <w:tcPr>
            <w:tcW w:w="608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</w:t>
            </w:r>
          </w:p>
        </w:tc>
        <w:tc>
          <w:tcPr>
            <w:tcW w:w="2109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(0,5 балла за каждый правильный ответ)</w:t>
            </w:r>
          </w:p>
        </w:tc>
        <w:tc>
          <w:tcPr>
            <w:tcW w:w="1542" w:type="dxa"/>
            <w:vAlign w:val="center"/>
          </w:tcPr>
          <w:p w:rsidR="00197E1C" w:rsidRPr="00DC066F" w:rsidRDefault="00197E1C" w:rsidP="00DC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E1C" w:rsidRPr="00DC066F" w:rsidTr="00197E1C">
        <w:trPr>
          <w:trHeight w:val="332"/>
        </w:trPr>
        <w:tc>
          <w:tcPr>
            <w:tcW w:w="9606" w:type="dxa"/>
            <w:gridSpan w:val="6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практического задания:</w:t>
            </w:r>
          </w:p>
        </w:tc>
      </w:tr>
      <w:tr w:rsidR="00197E1C" w:rsidRPr="00DC066F" w:rsidTr="00197E1C">
        <w:trPr>
          <w:trHeight w:val="311"/>
        </w:trPr>
        <w:tc>
          <w:tcPr>
            <w:tcW w:w="608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разметки</w:t>
            </w:r>
          </w:p>
        </w:tc>
        <w:tc>
          <w:tcPr>
            <w:tcW w:w="2109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4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E1C" w:rsidRPr="00DC066F" w:rsidTr="00197E1C">
        <w:trPr>
          <w:trHeight w:val="332"/>
        </w:trPr>
        <w:tc>
          <w:tcPr>
            <w:tcW w:w="608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Ровность шва</w:t>
            </w:r>
          </w:p>
        </w:tc>
        <w:tc>
          <w:tcPr>
            <w:tcW w:w="2109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4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E1C" w:rsidRPr="00DC066F" w:rsidTr="00197E1C">
        <w:trPr>
          <w:trHeight w:val="664"/>
        </w:trPr>
        <w:tc>
          <w:tcPr>
            <w:tcW w:w="608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Равномерность стежков и расстояния между ними</w:t>
            </w:r>
          </w:p>
        </w:tc>
        <w:tc>
          <w:tcPr>
            <w:tcW w:w="2109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4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E1C" w:rsidRPr="00DC066F" w:rsidTr="00197E1C">
        <w:trPr>
          <w:trHeight w:val="664"/>
        </w:trPr>
        <w:tc>
          <w:tcPr>
            <w:tcW w:w="608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безопасного поведения</w:t>
            </w:r>
          </w:p>
        </w:tc>
        <w:tc>
          <w:tcPr>
            <w:tcW w:w="2109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4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E1C" w:rsidRPr="00DC066F" w:rsidTr="00197E1C">
        <w:trPr>
          <w:trHeight w:val="311"/>
        </w:trPr>
        <w:tc>
          <w:tcPr>
            <w:tcW w:w="5279" w:type="dxa"/>
            <w:gridSpan w:val="3"/>
          </w:tcPr>
          <w:p w:rsidR="00197E1C" w:rsidRPr="00DC066F" w:rsidRDefault="00197E1C" w:rsidP="00DC0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баллов:</w:t>
            </w:r>
          </w:p>
        </w:tc>
        <w:tc>
          <w:tcPr>
            <w:tcW w:w="1542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197E1C" w:rsidRPr="00DC066F" w:rsidRDefault="00197E1C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2F4" w:rsidRDefault="00D752F4" w:rsidP="00DC06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77B" w:rsidRDefault="0058477B" w:rsidP="00DC06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066F" w:rsidRPr="00197E1C" w:rsidRDefault="00DC066F" w:rsidP="00197E1C">
      <w:pPr>
        <w:spacing w:after="0"/>
        <w:ind w:right="-142"/>
        <w:jc w:val="right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Приложение 2</w:t>
      </w:r>
    </w:p>
    <w:p w:rsidR="00DC066F" w:rsidRPr="00DC066F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066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Кроссворд</w:t>
      </w:r>
    </w:p>
    <w:p w:rsidR="00DC066F" w:rsidRPr="00DC066F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28"/>
        <w:gridCol w:w="328"/>
        <w:gridCol w:w="280"/>
        <w:gridCol w:w="328"/>
        <w:gridCol w:w="280"/>
        <w:gridCol w:w="328"/>
        <w:gridCol w:w="280"/>
        <w:gridCol w:w="280"/>
        <w:gridCol w:w="280"/>
        <w:gridCol w:w="280"/>
        <w:gridCol w:w="280"/>
        <w:gridCol w:w="6241"/>
      </w:tblGrid>
      <w:tr w:rsidR="00DC066F" w:rsidRPr="00DC066F" w:rsidTr="00197E1C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горизонтали:</w:t>
            </w:r>
          </w:p>
        </w:tc>
      </w:tr>
      <w:tr w:rsidR="00DC066F" w:rsidRPr="00DC066F" w:rsidTr="00197E1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Моток ниток для вышивания.</w:t>
            </w:r>
          </w:p>
        </w:tc>
      </w:tr>
      <w:tr w:rsidR="00DC066F" w:rsidRPr="00DC066F" w:rsidTr="00197E1C">
        <w:trPr>
          <w:trHeight w:val="357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Самые распространенные нитки для вышивания</w:t>
            </w:r>
          </w:p>
        </w:tc>
      </w:tr>
      <w:tr w:rsidR="00DC066F" w:rsidRPr="00DC066F" w:rsidTr="00197E1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Основа для вышивания.</w:t>
            </w:r>
          </w:p>
        </w:tc>
      </w:tr>
      <w:tr w:rsidR="00DC066F" w:rsidRPr="00DC066F" w:rsidTr="00197E1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Инструмент для вышивания.</w:t>
            </w:r>
          </w:p>
        </w:tc>
      </w:tr>
      <w:tr w:rsidR="00DC066F" w:rsidRPr="00DC066F" w:rsidTr="00197E1C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вертикали:</w:t>
            </w:r>
          </w:p>
        </w:tc>
      </w:tr>
      <w:tr w:rsidR="00DC066F" w:rsidRPr="00DC066F" w:rsidTr="00197E1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Держат ткань в натянутом виде.</w:t>
            </w:r>
          </w:p>
        </w:tc>
      </w:tr>
      <w:tr w:rsidR="00DC066F" w:rsidRPr="00DC066F" w:rsidTr="00197E1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6F" w:rsidRPr="00DC066F" w:rsidRDefault="00DC066F" w:rsidP="00DC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 для вышивания (чем вышивают)</w:t>
            </w:r>
          </w:p>
        </w:tc>
      </w:tr>
    </w:tbl>
    <w:p w:rsidR="00DC066F" w:rsidRPr="00DC066F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7B" w:rsidRDefault="0058477B" w:rsidP="00DC0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2F4" w:rsidRPr="00197E1C" w:rsidRDefault="00D752F4" w:rsidP="00197E1C">
      <w:pPr>
        <w:spacing w:after="0"/>
        <w:ind w:right="-142"/>
        <w:jc w:val="right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Приложение 3</w:t>
      </w:r>
    </w:p>
    <w:p w:rsidR="00D752F4" w:rsidRPr="00197E1C" w:rsidRDefault="00D752F4" w:rsidP="00197E1C">
      <w:pPr>
        <w:spacing w:after="0"/>
        <w:ind w:right="-142"/>
        <w:jc w:val="right"/>
        <w:rPr>
          <w:rFonts w:ascii="Times New Roman" w:hAnsi="Times New Roman" w:cs="Times New Roman"/>
          <w:sz w:val="30"/>
          <w:szCs w:val="30"/>
        </w:rPr>
      </w:pP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Правила безопасного поведения при работе с ножницами: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-хранить ножницы в футляре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на столе ножницы должны лежать лезвиями от себя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во время работы не оставлять лезвия ножниц открытыми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lastRenderedPageBreak/>
        <w:t>- передавать ножницы сомкнутыми лезвиями кольцами вперёд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Правила безопасного поведения при работе с иглами, булавками: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хранить иголки и булавки в игольнице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не брать иголки, булавки в рот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не вкалывать их в одежду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не использовать для шитья ржавую иголку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- куски сломанных иголок или булавок собирать и отдавать учителю</w:t>
      </w: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</w:p>
    <w:p w:rsidR="00D752F4" w:rsidRPr="00197E1C" w:rsidRDefault="00D752F4" w:rsidP="00197E1C">
      <w:pPr>
        <w:spacing w:after="0"/>
        <w:ind w:right="-142"/>
        <w:rPr>
          <w:rFonts w:ascii="Times New Roman" w:hAnsi="Times New Roman" w:cs="Times New Roman"/>
          <w:sz w:val="30"/>
          <w:szCs w:val="30"/>
        </w:rPr>
      </w:pPr>
    </w:p>
    <w:p w:rsidR="00D752F4" w:rsidRPr="00197E1C" w:rsidRDefault="00D752F4" w:rsidP="00197E1C">
      <w:pPr>
        <w:spacing w:after="0"/>
        <w:ind w:right="-142"/>
        <w:jc w:val="right"/>
        <w:rPr>
          <w:rFonts w:ascii="Times New Roman" w:hAnsi="Times New Roman" w:cs="Times New Roman"/>
          <w:sz w:val="30"/>
          <w:szCs w:val="30"/>
        </w:rPr>
      </w:pPr>
      <w:r w:rsidRPr="00197E1C">
        <w:rPr>
          <w:rFonts w:ascii="Times New Roman" w:hAnsi="Times New Roman" w:cs="Times New Roman"/>
          <w:sz w:val="30"/>
          <w:szCs w:val="30"/>
        </w:rPr>
        <w:t>Приложение 4</w:t>
      </w:r>
    </w:p>
    <w:p w:rsidR="00D752F4" w:rsidRPr="00197E1C" w:rsidRDefault="00D752F4" w:rsidP="00D75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E1C">
        <w:rPr>
          <w:rFonts w:ascii="Times New Roman" w:hAnsi="Times New Roman" w:cs="Times New Roman"/>
          <w:bCs/>
          <w:sz w:val="28"/>
          <w:szCs w:val="28"/>
        </w:rPr>
        <w:t>Технологическая карта №1</w:t>
      </w:r>
    </w:p>
    <w:p w:rsidR="00D752F4" w:rsidRPr="00197E1C" w:rsidRDefault="00D752F4" w:rsidP="00D752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E1C">
        <w:rPr>
          <w:rFonts w:ascii="Times New Roman" w:hAnsi="Times New Roman" w:cs="Times New Roman"/>
          <w:bCs/>
          <w:sz w:val="28"/>
          <w:szCs w:val="28"/>
        </w:rPr>
        <w:t>Выполнение шва «вперед иголку»</w:t>
      </w:r>
    </w:p>
    <w:tbl>
      <w:tblPr>
        <w:tblW w:w="97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D752F4" w:rsidRPr="00511FA5" w:rsidTr="007759F8">
        <w:trPr>
          <w:trHeight w:val="497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2F4" w:rsidRPr="00511FA5" w:rsidRDefault="00D752F4" w:rsidP="009A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операций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2F4" w:rsidRPr="00511FA5" w:rsidRDefault="00D752F4" w:rsidP="009A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1FA5">
              <w:rPr>
                <w:rFonts w:ascii="Times New Roman" w:hAnsi="Times New Roman" w:cs="Times New Roman"/>
                <w:sz w:val="28"/>
                <w:szCs w:val="28"/>
              </w:rPr>
              <w:t>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</w:t>
            </w:r>
          </w:p>
        </w:tc>
      </w:tr>
      <w:tr w:rsidR="00D752F4" w:rsidRPr="00511FA5" w:rsidTr="007759F8">
        <w:trPr>
          <w:trHeight w:val="4097"/>
        </w:trPr>
        <w:tc>
          <w:tcPr>
            <w:tcW w:w="5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F4" w:rsidRPr="00511FA5" w:rsidRDefault="00D752F4" w:rsidP="009A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 </w:t>
            </w:r>
            <w:r w:rsidRPr="00511FA5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  <w:p w:rsidR="00D752F4" w:rsidRPr="00511FA5" w:rsidRDefault="00D752F4" w:rsidP="009A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Разметить место выполнения шва (расстояние между швами 10 мм).</w:t>
            </w:r>
          </w:p>
          <w:p w:rsidR="00D752F4" w:rsidRPr="00511FA5" w:rsidRDefault="00D752F4" w:rsidP="009A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Прошить шов в два ряда. Стежки и расстояния между ними стараться </w:t>
            </w:r>
            <w:r w:rsidRPr="00511FA5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лнять одинаковыми по размеру (примерно5 мм).</w:t>
            </w:r>
          </w:p>
          <w:p w:rsidR="00D752F4" w:rsidRPr="00511FA5" w:rsidRDefault="00D752F4" w:rsidP="009A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 работы</w:t>
            </w:r>
            <w:r w:rsidRPr="00511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F4" w:rsidRPr="00511FA5" w:rsidRDefault="00D752F4" w:rsidP="009A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F4DA0" wp14:editId="749199EF">
                  <wp:extent cx="2778760" cy="1851616"/>
                  <wp:effectExtent l="0" t="0" r="2540" b="0"/>
                  <wp:docPr id="1" name="Рисунок 1" descr="C:\Users\User\Desktop\Виды вишивания фото\вперед иголку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иды вишивания фото\вперед иголку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134" cy="1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2F4" w:rsidRDefault="00D752F4" w:rsidP="00D75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2F4" w:rsidRPr="005E38A4" w:rsidRDefault="00D752F4" w:rsidP="00D752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52F4" w:rsidRPr="005E38A4" w:rsidSect="00F7375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B0"/>
    <w:rsid w:val="000006DA"/>
    <w:rsid w:val="00154C52"/>
    <w:rsid w:val="00161AA7"/>
    <w:rsid w:val="00197E1C"/>
    <w:rsid w:val="001B4ED1"/>
    <w:rsid w:val="001C2A9F"/>
    <w:rsid w:val="001C2B01"/>
    <w:rsid w:val="001C478F"/>
    <w:rsid w:val="00511FA5"/>
    <w:rsid w:val="0058477B"/>
    <w:rsid w:val="005E38A4"/>
    <w:rsid w:val="007759F8"/>
    <w:rsid w:val="00793B02"/>
    <w:rsid w:val="00795D68"/>
    <w:rsid w:val="008A773B"/>
    <w:rsid w:val="008C0610"/>
    <w:rsid w:val="009037DA"/>
    <w:rsid w:val="009D5BC3"/>
    <w:rsid w:val="00A02D15"/>
    <w:rsid w:val="00A178FC"/>
    <w:rsid w:val="00A75B69"/>
    <w:rsid w:val="00A81850"/>
    <w:rsid w:val="00B634E2"/>
    <w:rsid w:val="00B959DB"/>
    <w:rsid w:val="00C24382"/>
    <w:rsid w:val="00C83CD0"/>
    <w:rsid w:val="00CB6B07"/>
    <w:rsid w:val="00CD6441"/>
    <w:rsid w:val="00D166BC"/>
    <w:rsid w:val="00D752F4"/>
    <w:rsid w:val="00DC066F"/>
    <w:rsid w:val="00E45AB0"/>
    <w:rsid w:val="00E90BEB"/>
    <w:rsid w:val="00EC2527"/>
    <w:rsid w:val="00ED4B06"/>
    <w:rsid w:val="00F73758"/>
    <w:rsid w:val="00F874A4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B03F"/>
  <w15:docId w15:val="{5678269C-BF04-4160-8754-C828A5C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A5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1B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4ED1"/>
  </w:style>
  <w:style w:type="character" w:styleId="a5">
    <w:name w:val="Hyperlink"/>
    <w:basedOn w:val="a0"/>
    <w:uiPriority w:val="99"/>
    <w:unhideWhenUsed/>
    <w:rsid w:val="00C8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Zembobeus</dc:creator>
  <cp:keywords/>
  <dc:description/>
  <cp:lastModifiedBy>Zembobeus</cp:lastModifiedBy>
  <cp:revision>18</cp:revision>
  <cp:lastPrinted>2023-01-16T13:23:00Z</cp:lastPrinted>
  <dcterms:created xsi:type="dcterms:W3CDTF">2023-01-15T18:37:00Z</dcterms:created>
  <dcterms:modified xsi:type="dcterms:W3CDTF">2023-03-27T18:13:00Z</dcterms:modified>
</cp:coreProperties>
</file>