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A4" w:rsidRPr="001C6CB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1C6CB6">
        <w:rPr>
          <w:rFonts w:ascii="Times New Roman" w:hAnsi="Times New Roman" w:cs="Times New Roman"/>
          <w:sz w:val="28"/>
          <w:szCs w:val="28"/>
        </w:rPr>
        <w:t>Чечерского</w:t>
      </w:r>
      <w:proofErr w:type="spellEnd"/>
      <w:r w:rsidRPr="001C6CB6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C37BA4" w:rsidRPr="001C6CB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B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37BA4" w:rsidRPr="001C6CB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B6">
        <w:rPr>
          <w:rFonts w:ascii="Times New Roman" w:hAnsi="Times New Roman" w:cs="Times New Roman"/>
          <w:sz w:val="28"/>
          <w:szCs w:val="28"/>
        </w:rPr>
        <w:t>«Ясли-сад №2 г. Чечерска».</w:t>
      </w:r>
    </w:p>
    <w:p w:rsidR="000B4D96" w:rsidRDefault="000B4D96" w:rsidP="000B4D96">
      <w:pPr>
        <w:rPr>
          <w:lang w:eastAsia="ru-RU"/>
        </w:rPr>
      </w:pPr>
      <w:r>
        <w:rPr>
          <w:lang w:eastAsia="ru-RU"/>
        </w:rPr>
        <w:tab/>
      </w: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rPr>
          <w:lang w:eastAsia="ru-RU"/>
        </w:rPr>
      </w:pPr>
    </w:p>
    <w:p w:rsidR="000B4D96" w:rsidRDefault="000B4D96" w:rsidP="000B4D9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D96">
        <w:rPr>
          <w:rFonts w:ascii="Times New Roman" w:hAnsi="Times New Roman" w:cs="Times New Roman"/>
          <w:sz w:val="28"/>
          <w:szCs w:val="28"/>
          <w:lang w:eastAsia="ru-RU"/>
        </w:rPr>
        <w:t>Эффективный опыт использования модели</w:t>
      </w:r>
    </w:p>
    <w:p w:rsidR="00C02FC6" w:rsidRPr="000B4D96" w:rsidRDefault="000B4D96" w:rsidP="000B4D9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D96">
        <w:rPr>
          <w:rFonts w:ascii="Times New Roman" w:hAnsi="Times New Roman" w:cs="Times New Roman"/>
          <w:sz w:val="28"/>
          <w:szCs w:val="28"/>
          <w:lang w:eastAsia="ru-RU"/>
        </w:rPr>
        <w:t>интеллектуально-творческого развития детей дошкольного возраста</w:t>
      </w: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0B4D96">
      <w:pPr>
        <w:rPr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9F56C3">
      <w:pPr>
        <w:spacing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30"/>
          <w:sz w:val="28"/>
          <w:szCs w:val="28"/>
          <w:lang w:eastAsia="ru-RU"/>
        </w:rPr>
      </w:pPr>
    </w:p>
    <w:p w:rsidR="00C37BA4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34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1C6CB6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C37BA4" w:rsidRPr="001C6CB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0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D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CB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B4D9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34B4">
        <w:rPr>
          <w:rFonts w:ascii="Times New Roman" w:hAnsi="Times New Roman" w:cs="Times New Roman"/>
          <w:sz w:val="28"/>
          <w:szCs w:val="28"/>
        </w:rPr>
        <w:t xml:space="preserve"> </w:t>
      </w:r>
      <w:r w:rsidR="000B4D96">
        <w:rPr>
          <w:rFonts w:ascii="Times New Roman" w:hAnsi="Times New Roman" w:cs="Times New Roman"/>
          <w:sz w:val="28"/>
          <w:szCs w:val="28"/>
        </w:rPr>
        <w:t xml:space="preserve">  </w:t>
      </w:r>
      <w:r w:rsidR="004037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6CB6">
        <w:rPr>
          <w:rFonts w:ascii="Times New Roman" w:hAnsi="Times New Roman" w:cs="Times New Roman"/>
          <w:sz w:val="28"/>
          <w:szCs w:val="28"/>
        </w:rPr>
        <w:t>Канашкова</w:t>
      </w:r>
      <w:proofErr w:type="spellEnd"/>
      <w:r w:rsidRPr="001C6CB6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9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A4" w:rsidRPr="001C6CB6" w:rsidRDefault="000B4D96" w:rsidP="00C3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</w:t>
      </w:r>
    </w:p>
    <w:p w:rsidR="00C37BA4" w:rsidRPr="001C6CB6" w:rsidRDefault="00C37BA4" w:rsidP="00C3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FC6" w:rsidRPr="00C02FC6" w:rsidRDefault="00C02FC6" w:rsidP="00C37BA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При изучении новых технологий обучения и воспит</w:t>
      </w:r>
      <w:r w:rsidR="003504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ания детей, особый интерес у меня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вызвала методика Н.А.Зайцева. Понравилась она тем, что позволяет детям в короткие сроки овладевать навыками письма и чтения, что обучение построено на игре. Пособия универсальны для любой аудитории, предназначены для создания развивающего пространства и стимулирующей учебной среды, в которой происходит интеллектуальное развитие ребенка.</w:t>
      </w:r>
    </w:p>
    <w:p w:rsidR="00C02FC6" w:rsidRPr="00C02FC6" w:rsidRDefault="005E2BA3" w:rsidP="00C37BA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Отличие методики обучения чтению Н.Зайцева от других традиционных методик в том, что ребенок учится читать, не составляя слова из отдельных букв и не по слогам, а по складам. Важно то, что ребенок видит все склады сразу, а не по </w:t>
      </w:r>
      <w:r w:rsidR="001909A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одному, 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этих</w:t>
      </w:r>
      <w:r w:rsidR="001909A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складов, как из кирпичиков ребенок строит слово, постепенно переходя из письма к чтению. Выход в чтение через пение-это неотъемлемый принцип в методике, поэтому склады поются, а не проговариваются.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</w:t>
      </w:r>
    </w:p>
    <w:p w:rsidR="00C02FC6" w:rsidRPr="00C02FC6" w:rsidRDefault="007D1D95" w:rsidP="0018694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Принцип первый - отсутствие принуждения. Дети учатся, играя, иногда они даже не подозревают о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 идет учебный процесс, дети могут сидеть, бегать, стоять, подходить ближе-как им нравится. Детям совершенно не обязательно повторять слова за педагог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всё происходит только на добровольных началах. </w:t>
      </w:r>
    </w:p>
    <w:p w:rsidR="00186944" w:rsidRDefault="007D1D95" w:rsidP="0018694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Принцип второй-чтение по складам. Дети не учат буквы, а читают по </w:t>
      </w:r>
      <w:r w:rsidR="000764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складам. Только не путайте со слогами. Склад-это речевая единица метода Н.Зайцева. Это пара согласный гласный, или согласный твердый мягкий, или твердый знак, или одна буква. </w:t>
      </w:r>
    </w:p>
    <w:p w:rsidR="00C02FC6" w:rsidRPr="00C02FC6" w:rsidRDefault="00076463" w:rsidP="0018694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Принцип трети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й 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начиная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письма»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ети показывают  в таблице нужные склады или находят кубики для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слова, то есть они превращают звуки в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знаки, а ведь это и есть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письмо. Суть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метода Н.Зайцева в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том, чтобы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показывать ребёнку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слова, 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объяснять, как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отдельные буквы сливаются в</w:t>
      </w:r>
      <w:r w:rsidR="00131A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слоги, а потом в слова.</w:t>
      </w:r>
    </w:p>
    <w:p w:rsidR="00C02FC6" w:rsidRPr="00C02FC6" w:rsidRDefault="00AA60A7" w:rsidP="0018694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Обучение по методике укрепляет здоровье и развивает органы чувс</w:t>
      </w:r>
      <w:r w:rsidR="001869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в. Находясь в руках у детей кубики разного размера, содействуют на мелкую моторику рук, что само по себе сильнейшим образом влияет на развитие интеллекта</w:t>
      </w:r>
      <w:r w:rsidR="002C09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 если пособие грамотно развесить (выше уровня глаз), можно навсегда забыть о потенциальной угрозе сколиозе, и перегруженности в результате занятий. </w:t>
      </w:r>
    </w:p>
    <w:p w:rsidR="00C02FC6" w:rsidRPr="00C02FC6" w:rsidRDefault="002C098A" w:rsidP="0018694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настоящее время предъявляются высокие требования к образовательному уровню со стороны родителей. Все больше родителей изъявляют желание, чтобы их дети к моменту поступления в школу уже умели читать. В нашем учебном учреждении дошкольного образования 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 методике обучения чтению было предложено в качестве образовательной услуге на платной основе кружок, который посещают дети старшей группы. Для работы с детьми был составлен план занятий, который носит тематический характер, что позволило систематизироть знание дошкольников об окружающем, стимулировать познавательную активность, расширить кругозор детей.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Выпустили старшую группу, которая училась всего год, но за этот год дети научились читать, грамотно писать сочинения к своим рисункам. А, придя в школу эти же дети опять начали изучать известные им буквы и учиться читать, уже умея это делать.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Очень печально, что эта уникальная методика обучения не имеет своего продолжения в школе, а, если имеет, то частично. Ведь, используя кубики, всевозможные таблицы учителя могли бы обучать детей проще, ускоренным темпом и давать более твёрдые знания.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Эта методика подходи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 и,</w:t>
      </w:r>
      <w:r w:rsidR="00C37BA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учителя-дефектолога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т.к. с её помощью можно исправить почти все дефекты речи. Она эффективна и для работы с отстающими учени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ками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bookmarkStart w:id="0" w:name="_GoBack"/>
      <w:bookmarkEnd w:id="0"/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 данной методике работаю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14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лет, т.е. обучаю чтению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детей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группу, и каждый раз начинаю с того, что знакомлю с ней родителей. На первом групповом занятии стараюсь просто и доступно объяснить суть методики, рассказать о её преимуществах. Главное — это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складовой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принцип обучения с помощью звучащих кубиков, а это значительно легче, чем по буквам и слогам. Запоминание происходит непроизвольно, ненавязчиво в результате полного раскрепощения позы, поведения, в игре. А игра является одним из мощнейших средств развития ребенка. Быстрые переводы глаз с объекта на объект, непрерывная работа в режиме ближнего, среднего и дальнего зрения, сокращение работы в сидячем положении содействуют профилактике сколиоза и близорукости.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Обращаю внимание родителей и на то, что склады даются в строгой последовательности. Они легко запоминаются с помощью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пропевания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многократного повторения. Объясняю, что учиться с кубиками весело, интересно, полезно и, что самое главное, дети не будут уставать.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подготовительном этапе вс</w:t>
      </w:r>
      <w:r w:rsidR="002B1C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егда участвуют и родители,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Родители изготовили указки, закрепили полки для кубиков, пом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огли в изготовлении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ксерокопий слов, предлож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ений,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Заручившись поддержкой родителей, их желанием в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сегда придти на помощь, начинала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работу. Прописываем с детьми их имена по таблицам и кубиками. Затем имена мам, пап, бабушек и дедушек (игра Знакомство).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Как и у всех людей, у кубиков тоже есть имена. Не хотите ли вы с ними познакомиться? — так начинается знакомство с кубиками. Ребенок приносит мне кубик (Бери какой сам хочешь), я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пропеваю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склады на гранях кубика. Беги, неси другой. Дети смеются от радости, быстро всё запоминают. Весело! Интересно! Познавательно!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Первыми любимыми играми были Классификации: стучали, звенели кубиками.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Игра Поезд помогла научиться читать склады, находить похожие и выстраивать их в цепочку. С удовольствием играли, бегали, старались положить побольше кубиков на полку. Затем называли имена всех пассажиров, перенося кубик с ударением на следующий склад и называли его. В этой игре меняла темп чтения, высоту голоса.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Очень полюбилось детям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пропевание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таблиц под мелодии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попевок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детских песенок. Поём и показываем указкой по таблице склады, побуждая детей внимательно следить за указкой.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Пропевание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занимает немного времени, но очень много даёт детям. Это прекрасная фонетическая разминка.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Пропевание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помогает исправлять речевые недостатки, которые часто не обнаруживаются, ускользают от фиксации в потоке речи. Запоминание складов через песенки идёт на удивление быстро. Ребятам нравится сопровождать песенки движением,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прихлопыванием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притопыванием, прыжками. Тренируя внимание детей, можно делать паузы, петь тихо или громко, быстро или медленно.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Когда дети научились петь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складовые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песенки, мы всё больше стали писать слов по таблице: чем занимались, что кушали на завтрак, обед, ужин, из чего можно сварить суп, сделать салат.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Постоянные активные игры со </w:t>
      </w:r>
      <w:proofErr w:type="spellStart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складовыми</w:t>
      </w:r>
      <w:proofErr w:type="spellEnd"/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картинками привели к тому, что у детей повысилась двигательная активность, и они стали более открыты в общении.</w:t>
      </w:r>
    </w:p>
    <w:p w:rsid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Смена видов деятельности во время занятий позволяла мне постоянно поддерживать интерес к обучению. И это дало свои результаты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Занятия по методике старалась соединить с темой недели, вводила кубики во все виды деятельности.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Учим стихотворение — вы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кладываем из кубиков название.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Пишем по таблице или выкладываем из кубиков тему для рисования, конструирования, аппликации, лепки. На занятиях по математике выкладываем время суток, дни недели, названия геометрических фигур.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занятиях по развитию речи с кубиками проводила логопедическую работу, старалась выправить произношение трудных звуков. И результат был.</w:t>
      </w:r>
    </w:p>
    <w:p w:rsidR="00C02FC6" w:rsidRPr="00C02FC6" w:rsidRDefault="00C02FC6" w:rsidP="00C37BA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занятиях по знакомству с окружающим миром писали отгадки к загадкам, новые слова, что позволяла лучше их запомнить. Стала обращать внимание на то, что не все слова как слышатся, так и пишутся, необходимо подбирать проверочные слова (глаз — глаза, котёнок — кот).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Составляли слова из кубиков сначала по образцу. Давала ребенку табличку со словом МОЛОКО и соответствующие кубики. Он составлял слово. Затем задание усложнялось: ребенку давалась только табличка, кубики он набирал сам; давались кубики, слово воспринималось на слух. Следующий этап: дети самостоятельно составляют любые слова, беря кубики из набора.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Одна из любимых игр — с карточками из пособия 240 картинок. Показываю карточку с изображением животного, и вместе прочитываем. Конечно, читать слово, которое написано и нарисовано — легко и весело. А, главное, у детей создаётся иллюзия, что они умеют читать. И это прекрасно! Они уверены в своих силах. И очень важно не разрушить эту уверенность. Затем показываю эти же карточки, но обратной стороной, без картинки. И тут помогает зрительная память… Ребята называют слова. Это похоже на чудо, которого на самом деле нет. Просто очень хочется назвать слово, а память подсказывает, что скрывается за этими словами. Тот, кто правильно ответит, получает карточку. Очень важно, чтобы все дети получили заслуженную награду, возможность написать слово и обрисовать картинку. Эта игра способствует развитию умения прочитывать слово целиком и готовит руку ребенка к письму.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Игры-соревнования всегда интересны детям. Они мобилизуют, интригуют, заставляют действовать. Благодаря им оживились малоактивные дети. Они стали открытыми, более подвижными и активными на занятиях. Чудесно развивается у ребят чувство товарищества, взаимовыручки и взаимопомощи.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группе ввела кубики с изображениями ЗБ (заглавная буква) и знаков препинания. Дети усвоили, что имена, отчества, фамилии, названия городов, стран, рек, клички животных пишутся с большой буквы.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Нравится детям ставить ударение в словах, а в конце предложения знаки препинания, соответствующие интонации, что развивает слух.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И, как награда, часто звучащие слова родителей: Моя Ира прочитала по дороге домой все вывески, Денис прочитал название книги, которую я ему купила, Представляете, а Даша читает имена детей.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Сейчас работаю с детьми старшей группы. Многие уже читают тексты. Звуковой анализ проводят бе</w:t>
      </w:r>
      <w:r w:rsidR="002E7AE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 каких-либо затруднений, </w:t>
      </w: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я ввела термины (глухой, звонкий, твёрдый, мягкий) взамен привычных деревянный, железный, большой, маленький. Задания на характеристику звуков дети выполняют безошибочно, ведь кубики они уже прощупали и прослушали.</w:t>
      </w:r>
    </w:p>
    <w:p w:rsidR="00C02FC6" w:rsidRPr="00C02FC6" w:rsidRDefault="00C02FC6" w:rsidP="00C37BA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Появились новые игры, многие из которых подсказывают сами дети. Ребята проявляют всё больше интерес к занятиям с кубиками. Они самостоятельно выкладывают слова, пишут указкой по таблице, поют склады. Ведь петь интересно и полезно. Песня помогла детям выучить ал</w:t>
      </w:r>
      <w:r w:rsidR="00FC64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фавит.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Использую карточки со словами, которые пишу сама. Игры с ними основаны только на чтении. Любят дети наводить порядок, когда перепутаны карточки-названия, т.е. классифицируют их.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Часто использую такие формы работы: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1) Рассказывание с фрагментами письма и чтения. Например: В гости к нам пришёл… (пишется кубиками, указкой по таблице предъявляемое на карточке имя, название животного). Рассмотрел все игрушки и игры, но больше всех понравилось… (опять пишем то, что ребятам нужно прочесть).</w:t>
      </w:r>
    </w:p>
    <w:p w:rsidR="00C02FC6" w:rsidRPr="00C02FC6" w:rsidRDefault="00C02FC6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02F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2) Словесные игры, в которых ответ не называется, а пишется указкой по таблице: Где мы были, мы не скажем, а что делали — покажем, Телефон, Загадай, мы отгадаем и др.</w:t>
      </w:r>
    </w:p>
    <w:p w:rsidR="00C02FC6" w:rsidRPr="00C02FC6" w:rsidRDefault="00D573FE" w:rsidP="00C37BA4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 методики Н.Зайцева, множество плюсов и самый главный, пожалуй, заключается в то, что можно обучать практически любого. Возраст и темперамент значение не имеет. Все вышеуказанное, а также многолетний практический опыт убедили меня, что данная методика может и должна быть использована в практике педагогов-дошкольников. Использование в </w:t>
      </w:r>
      <w:r w:rsidR="00F243D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бразовательном процессе</w:t>
      </w:r>
      <w:r w:rsidR="00F243D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методики Н.Зайцева способствует раскрытию потенциала детей дошкольного и младшего школьного возраста, развитию их способностей в процессе коллективной игровой и учебной деятельности и самореализация педагога в дошкольного образования в выполнении задач учебной программы дошкольного образования.</w:t>
      </w:r>
    </w:p>
    <w:p w:rsidR="00C02FC6" w:rsidRPr="00C02FC6" w:rsidRDefault="00F243DB" w:rsidP="009F56C3">
      <w:pPr>
        <w:spacing w:line="240" w:lineRule="atLeast"/>
        <w:ind w:right="-15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Достоинство методики </w:t>
      </w:r>
    </w:p>
    <w:p w:rsidR="00C02FC6" w:rsidRPr="00C02FC6" w:rsidRDefault="00C37BA4" w:rsidP="00FC64B8">
      <w:pPr>
        <w:spacing w:line="240" w:lineRule="atLeast"/>
        <w:ind w:right="-1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</w:t>
      </w:r>
      <w:r w:rsidR="00F243D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F243D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Улучшается память и логическое мышление.</w:t>
      </w:r>
    </w:p>
    <w:p w:rsidR="00C02FC6" w:rsidRPr="00C02FC6" w:rsidRDefault="00F243DB" w:rsidP="00F243DB">
      <w:pPr>
        <w:spacing w:line="240" w:lineRule="atLeast"/>
        <w:ind w:right="-1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</w:t>
      </w:r>
      <w:r w:rsidR="00C37BA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r w:rsidR="00054C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Происходит развитие речи с помощью постоянно проговаривание.</w:t>
      </w:r>
    </w:p>
    <w:p w:rsidR="00054C3B" w:rsidRDefault="00054C3B" w:rsidP="00054C3B">
      <w:pPr>
        <w:spacing w:line="240" w:lineRule="atLeast"/>
        <w:ind w:right="-1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C37BA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Расширяет словарный запас</w:t>
      </w:r>
      <w:r>
        <w:t>.</w:t>
      </w:r>
    </w:p>
    <w:p w:rsidR="00054C3B" w:rsidRDefault="00054C3B" w:rsidP="00054C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C3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постоянная тренировка зрения.</w:t>
      </w:r>
    </w:p>
    <w:p w:rsidR="00054C3B" w:rsidRDefault="00054C3B" w:rsidP="00C37B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 своей работы, я пришла к выводу: что «волшебные кубики»- это актуальное методическое </w:t>
      </w:r>
      <w:r w:rsidR="00C3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пособие,</w:t>
      </w:r>
      <w:r w:rsidR="00C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помогающее нам педагогам решать много </w:t>
      </w:r>
      <w:r w:rsidR="00C0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дающее большой простор педагогу.</w:t>
      </w:r>
    </w:p>
    <w:p w:rsidR="004A0835" w:rsidRPr="00054C3B" w:rsidRDefault="004A0835" w:rsidP="00C37B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835" w:rsidRPr="00054C3B" w:rsidSect="0040371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C96"/>
    <w:multiLevelType w:val="multilevel"/>
    <w:tmpl w:val="46DC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036CE"/>
    <w:multiLevelType w:val="multilevel"/>
    <w:tmpl w:val="5B3C9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536D0"/>
    <w:multiLevelType w:val="multilevel"/>
    <w:tmpl w:val="A67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FC6"/>
    <w:rsid w:val="00054C3B"/>
    <w:rsid w:val="00076463"/>
    <w:rsid w:val="000B4D96"/>
    <w:rsid w:val="00131AE3"/>
    <w:rsid w:val="00186944"/>
    <w:rsid w:val="001909AD"/>
    <w:rsid w:val="001D6FB4"/>
    <w:rsid w:val="002B1CED"/>
    <w:rsid w:val="002C098A"/>
    <w:rsid w:val="002E7AEF"/>
    <w:rsid w:val="00350497"/>
    <w:rsid w:val="00402037"/>
    <w:rsid w:val="0040371D"/>
    <w:rsid w:val="00486045"/>
    <w:rsid w:val="004A0835"/>
    <w:rsid w:val="00587112"/>
    <w:rsid w:val="005E2BA3"/>
    <w:rsid w:val="007D1D95"/>
    <w:rsid w:val="00863CF8"/>
    <w:rsid w:val="009F56C3"/>
    <w:rsid w:val="00AA60A7"/>
    <w:rsid w:val="00B5545E"/>
    <w:rsid w:val="00BB0937"/>
    <w:rsid w:val="00BB7D8A"/>
    <w:rsid w:val="00BF34B4"/>
    <w:rsid w:val="00C02FC6"/>
    <w:rsid w:val="00C05911"/>
    <w:rsid w:val="00C37BA4"/>
    <w:rsid w:val="00C92548"/>
    <w:rsid w:val="00CC0B6A"/>
    <w:rsid w:val="00D33E1E"/>
    <w:rsid w:val="00D5474F"/>
    <w:rsid w:val="00D573FE"/>
    <w:rsid w:val="00D84D6E"/>
    <w:rsid w:val="00F243DB"/>
    <w:rsid w:val="00FC3683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C02"/>
  <w15:docId w15:val="{9F5DE271-43E9-4AEE-BC69-7E39A009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35"/>
  </w:style>
  <w:style w:type="paragraph" w:styleId="1">
    <w:name w:val="heading 1"/>
    <w:basedOn w:val="a"/>
    <w:link w:val="10"/>
    <w:uiPriority w:val="9"/>
    <w:qFormat/>
    <w:rsid w:val="00C02F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2F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2F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1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B4D96"/>
  </w:style>
  <w:style w:type="paragraph" w:styleId="a7">
    <w:name w:val="Title"/>
    <w:basedOn w:val="a"/>
    <w:next w:val="a"/>
    <w:link w:val="a8"/>
    <w:uiPriority w:val="10"/>
    <w:qFormat/>
    <w:rsid w:val="000B4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B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cp:lastPrinted>2020-12-14T05:22:00Z</cp:lastPrinted>
  <dcterms:created xsi:type="dcterms:W3CDTF">2020-12-13T09:10:00Z</dcterms:created>
  <dcterms:modified xsi:type="dcterms:W3CDTF">2020-12-14T05:23:00Z</dcterms:modified>
</cp:coreProperties>
</file>