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9" w:rsidRDefault="00076509" w:rsidP="000765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ЛЕКСИКО-ГРАММАТИЧЕСКОЙ СТОРОНЫ РЕЧИ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МЛАДШЕГО ШКОЛЬНОГО ВОЗРАСТА С ТРУДНОСТЯМИ В ОБУЧЕНИИ</w:t>
      </w:r>
    </w:p>
    <w:p w:rsidR="00076509" w:rsidRDefault="00076509" w:rsidP="0007650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76509" w:rsidRDefault="00076509" w:rsidP="00076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формирования лексико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-грамматического строя речи у младших школьников с нарушениями психического развития (трудностями в обучении) (далее – трудностями в обучении) занимает одно из ведущих мест в современных научно-практических исследованиях. Нередко трудности в обучении у детей обусловлены задержкой психического развития. Специфика психофизического развития таких детей, их познавательной деятельности в значительной мере влияют на процесс овладения речью. Исследователями констатируется речевая инертность, ограниченность словаря, бедность грамматических конструкций, существенные затруднения в связной речи (Р.И.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Н.В. Серебрякова, С.В. Зорина, Н.Ю. </w:t>
      </w:r>
      <w:proofErr w:type="spellStart"/>
      <w:r>
        <w:rPr>
          <w:rFonts w:ascii="Times New Roman" w:hAnsi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/>
          <w:sz w:val="28"/>
          <w:szCs w:val="28"/>
        </w:rPr>
        <w:t>, Р.Д.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Тригер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С.Г, Шевченко, Ю.И. Яковлева</w:t>
      </w:r>
      <w:r>
        <w:rPr>
          <w:rFonts w:ascii="Times New Roman" w:hAnsi="Times New Roman"/>
          <w:sz w:val="28"/>
          <w:szCs w:val="28"/>
        </w:rPr>
        <w:t xml:space="preserve"> и др.) [1; 2; 3].</w:t>
      </w:r>
    </w:p>
    <w:p w:rsidR="00076509" w:rsidRDefault="00076509" w:rsidP="00076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 – изучить особенности лексико-грамматического строя речи у детей младшего школьного возраста с трудностям</w:t>
      </w:r>
      <w:r>
        <w:rPr>
          <w:rFonts w:ascii="Times New Roman" w:hAnsi="Times New Roman"/>
          <w:sz w:val="28"/>
          <w:szCs w:val="28"/>
        </w:rPr>
        <w:t>и в обучении. В проводимом</w:t>
      </w:r>
      <w:r>
        <w:rPr>
          <w:rFonts w:ascii="Times New Roman" w:hAnsi="Times New Roman"/>
          <w:sz w:val="28"/>
          <w:szCs w:val="28"/>
          <w:lang w:val="be-BY"/>
        </w:rPr>
        <w:t xml:space="preserve"> мною </w:t>
      </w:r>
      <w:r>
        <w:rPr>
          <w:rFonts w:ascii="Times New Roman" w:hAnsi="Times New Roman"/>
          <w:sz w:val="28"/>
          <w:szCs w:val="28"/>
        </w:rPr>
        <w:t>исследовании приняли участие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076509">
        <w:rPr>
          <w:rFonts w:ascii="Times New Roman" w:hAnsi="Times New Roman"/>
          <w:sz w:val="28"/>
          <w:szCs w:val="28"/>
        </w:rPr>
        <w:t>обучающи</w:t>
      </w:r>
      <w:proofErr w:type="spellEnd"/>
      <w:r w:rsidRPr="00076509">
        <w:rPr>
          <w:rFonts w:ascii="Times New Roman" w:hAnsi="Times New Roman"/>
          <w:sz w:val="28"/>
          <w:szCs w:val="28"/>
          <w:lang w:val="be-BY"/>
        </w:rPr>
        <w:t>е</w:t>
      </w:r>
      <w:proofErr w:type="spellStart"/>
      <w:r w:rsidRPr="00076509">
        <w:rPr>
          <w:rFonts w:ascii="Times New Roman" w:hAnsi="Times New Roman"/>
          <w:sz w:val="28"/>
          <w:szCs w:val="28"/>
        </w:rPr>
        <w:t>ся</w:t>
      </w:r>
      <w:proofErr w:type="spellEnd"/>
      <w:r w:rsidRPr="00076509">
        <w:rPr>
          <w:rFonts w:ascii="Times New Roman" w:hAnsi="Times New Roman"/>
          <w:sz w:val="28"/>
          <w:szCs w:val="28"/>
        </w:rPr>
        <w:t xml:space="preserve">, среди </w:t>
      </w:r>
      <w:proofErr w:type="gramStart"/>
      <w:r w:rsidRPr="00076509"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 с тр</w:t>
      </w:r>
      <w:r>
        <w:rPr>
          <w:rFonts w:ascii="Times New Roman" w:hAnsi="Times New Roman"/>
          <w:sz w:val="28"/>
          <w:szCs w:val="28"/>
        </w:rPr>
        <w:t>удностями в обучении и</w:t>
      </w:r>
      <w:r>
        <w:rPr>
          <w:rFonts w:ascii="Times New Roman" w:hAnsi="Times New Roman"/>
          <w:sz w:val="28"/>
          <w:szCs w:val="28"/>
        </w:rPr>
        <w:t xml:space="preserve"> с ОНР (включены для проведения сравнения в ходе исследования). </w:t>
      </w:r>
      <w:proofErr w:type="gramStart"/>
      <w:r>
        <w:rPr>
          <w:rFonts w:ascii="Times New Roman" w:hAnsi="Times New Roman"/>
          <w:sz w:val="28"/>
          <w:szCs w:val="28"/>
        </w:rPr>
        <w:t xml:space="preserve">Изучение проводилось по направлениям: </w:t>
      </w:r>
      <w:r>
        <w:rPr>
          <w:rFonts w:ascii="Times New Roman" w:hAnsi="Times New Roman"/>
          <w:i/>
          <w:sz w:val="28"/>
          <w:szCs w:val="28"/>
        </w:rPr>
        <w:t>исследование активного словаря</w:t>
      </w:r>
      <w:r>
        <w:rPr>
          <w:rFonts w:ascii="Times New Roman" w:hAnsi="Times New Roman"/>
          <w:sz w:val="28"/>
          <w:szCs w:val="28"/>
        </w:rPr>
        <w:t xml:space="preserve"> – называние предмета по описанию, детенышей животных, подбор обобщающего слова, называние признаков предметов, действий предметов, подбор антонимов, синонимов; </w:t>
      </w:r>
      <w:r>
        <w:rPr>
          <w:rFonts w:ascii="Times New Roman" w:hAnsi="Times New Roman"/>
          <w:i/>
          <w:sz w:val="28"/>
          <w:szCs w:val="28"/>
        </w:rPr>
        <w:t>исследование грамматического строя речи </w:t>
      </w:r>
      <w:r>
        <w:rPr>
          <w:rFonts w:ascii="Times New Roman" w:hAnsi="Times New Roman"/>
          <w:sz w:val="28"/>
          <w:szCs w:val="28"/>
        </w:rPr>
        <w:t>– составление предложений по картинке, предложений из заданного набора слов, пересказ текста, образование слов (относительных имен прилагательных от существительных, сложных слов, притяжательных прилагательных, существительных с уменьшительно-ласкательными суффиксами);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словоизменение (образование формы родительного падежа множественного числа имен существительных, употребление предлогов, согласование имен прилагательных и числительных с существительными, образование падежных форм имен существительных). </w:t>
      </w:r>
    </w:p>
    <w:p w:rsidR="00076509" w:rsidRDefault="00076509" w:rsidP="00076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обследования и фиксации результатов была разработана карта обследования.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Критериями оценки выступили полнота, точность, самостоятельность выполнения заданий. </w:t>
      </w:r>
      <w:r>
        <w:rPr>
          <w:rFonts w:ascii="Times New Roman" w:hAnsi="Times New Roman"/>
          <w:sz w:val="28"/>
          <w:szCs w:val="28"/>
        </w:rPr>
        <w:t xml:space="preserve">Полученные данные позволили выделить уровни успешности овладения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лексико-грамматическим строем речи.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трудностями в обучении констатирован средний (60 %) и низкий (40 %) уровни, у обучающихся с ОНР – средний уровень (71 %) и низкий (29 %).</w:t>
      </w:r>
    </w:p>
    <w:p w:rsidR="00076509" w:rsidRDefault="00076509" w:rsidP="000765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результате исследования был выделен ряд </w:t>
      </w:r>
      <w:r>
        <w:rPr>
          <w:rFonts w:ascii="Times New Roman" w:hAnsi="Times New Roman"/>
          <w:i/>
          <w:sz w:val="28"/>
          <w:szCs w:val="28"/>
        </w:rPr>
        <w:t>особенностей словаря</w:t>
      </w:r>
      <w:r>
        <w:rPr>
          <w:rFonts w:ascii="Times New Roman" w:hAnsi="Times New Roman"/>
          <w:sz w:val="28"/>
          <w:szCs w:val="28"/>
        </w:rPr>
        <w:t xml:space="preserve"> у обучающихся с трудностями в обучении: неточность употребления слов, их замены, сужение понятий, трудности назвать качественные характеристики предмета, действия, особые трудности отмечены в подборе антонимов, синонимов.</w:t>
      </w:r>
      <w:proofErr w:type="gramEnd"/>
    </w:p>
    <w:p w:rsidR="00076509" w:rsidRDefault="00076509" w:rsidP="000765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навыка </w:t>
      </w:r>
      <w:r>
        <w:rPr>
          <w:rFonts w:ascii="Times New Roman" w:hAnsi="Times New Roman"/>
          <w:i/>
          <w:sz w:val="28"/>
          <w:szCs w:val="28"/>
        </w:rPr>
        <w:t>построения предложений</w:t>
      </w:r>
      <w:r>
        <w:rPr>
          <w:rFonts w:ascii="Times New Roman" w:hAnsi="Times New Roman"/>
          <w:sz w:val="28"/>
          <w:szCs w:val="28"/>
        </w:rPr>
        <w:t xml:space="preserve"> наблюдались повторения (и …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…), затруднения при подборе слов («унесли куда-то»). </w:t>
      </w:r>
      <w:r>
        <w:rPr>
          <w:rFonts w:ascii="Times New Roman" w:hAnsi="Times New Roman"/>
          <w:sz w:val="28"/>
          <w:szCs w:val="28"/>
        </w:rPr>
        <w:lastRenderedPageBreak/>
        <w:t xml:space="preserve">Затруднения вызывали задания на конструирование предложений из заданного набора слов: чаще нарушался порядок слов, либо не все слова были использованы при построении предложения. При </w:t>
      </w:r>
      <w:r>
        <w:rPr>
          <w:rFonts w:ascii="Times New Roman" w:hAnsi="Times New Roman"/>
          <w:i/>
          <w:sz w:val="28"/>
          <w:szCs w:val="28"/>
        </w:rPr>
        <w:t>пересказе текста</w:t>
      </w:r>
      <w:r>
        <w:rPr>
          <w:rFonts w:ascii="Times New Roman" w:hAnsi="Times New Roman"/>
          <w:sz w:val="28"/>
          <w:szCs w:val="28"/>
        </w:rPr>
        <w:t xml:space="preserve"> дети чаще опускали прилагательные, предложения чаще строили простые, при конструировании предложений наблюдались повторы конструкций одного типа, наблюдались побочные ассоциации при пересказе и многократное возвращение к ранее сказанному.</w:t>
      </w:r>
    </w:p>
    <w:p w:rsidR="00076509" w:rsidRDefault="00076509" w:rsidP="000765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Отмечены нарушения </w:t>
      </w:r>
      <w:proofErr w:type="gramStart"/>
      <w:r>
        <w:rPr>
          <w:rFonts w:ascii="Times New Roman" w:hAnsi="Times New Roman"/>
          <w:i/>
          <w:sz w:val="28"/>
          <w:szCs w:val="28"/>
        </w:rPr>
        <w:t>словоизменения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существительных, прилагательных, так и глаголов. Наиболее характерными ошибками выступили: неправильное выражение падежных окончаний и замена флексий на более продуктивные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 – ы (</w:t>
      </w:r>
      <w:r>
        <w:rPr>
          <w:rFonts w:ascii="Times New Roman" w:hAnsi="Times New Roman"/>
          <w:i/>
          <w:sz w:val="28"/>
          <w:szCs w:val="28"/>
        </w:rPr>
        <w:t>пять красны розы</w:t>
      </w:r>
      <w:r>
        <w:rPr>
          <w:rFonts w:ascii="Times New Roman" w:hAnsi="Times New Roman"/>
          <w:sz w:val="28"/>
          <w:szCs w:val="28"/>
        </w:rPr>
        <w:t xml:space="preserve">), нарушение согласования слов в числе, роде и падеже,  ошибки в употреблении сложных предлогов. Нарушение формирования процесса </w:t>
      </w:r>
      <w:r>
        <w:rPr>
          <w:rFonts w:ascii="Times New Roman" w:hAnsi="Times New Roman"/>
          <w:i/>
          <w:sz w:val="28"/>
          <w:szCs w:val="28"/>
        </w:rPr>
        <w:t>словообразования</w:t>
      </w:r>
      <w:r>
        <w:rPr>
          <w:rFonts w:ascii="Times New Roman" w:hAnsi="Times New Roman"/>
          <w:sz w:val="28"/>
          <w:szCs w:val="28"/>
        </w:rPr>
        <w:t xml:space="preserve"> проявлялось при </w:t>
      </w:r>
      <w:proofErr w:type="gramStart"/>
      <w:r>
        <w:rPr>
          <w:rFonts w:ascii="Times New Roman" w:hAnsi="Times New Roman"/>
          <w:sz w:val="28"/>
          <w:szCs w:val="28"/>
        </w:rPr>
        <w:t>словообразовании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существительных так и прилагательных, при образовании сложных слов и притяжательных прилагательных. Характерные ошибками при словообразовании явились замены суффиксов (дерево – </w:t>
      </w:r>
      <w:proofErr w:type="spellStart"/>
      <w:r>
        <w:rPr>
          <w:rFonts w:ascii="Times New Roman" w:hAnsi="Times New Roman"/>
          <w:i/>
          <w:sz w:val="28"/>
          <w:szCs w:val="28"/>
        </w:rPr>
        <w:t>деревинка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деревушка</w:t>
      </w:r>
      <w:r>
        <w:rPr>
          <w:rFonts w:ascii="Times New Roman" w:hAnsi="Times New Roman"/>
          <w:sz w:val="28"/>
          <w:szCs w:val="28"/>
        </w:rPr>
        <w:t xml:space="preserve">; воробей – </w:t>
      </w:r>
      <w:proofErr w:type="spellStart"/>
      <w:r>
        <w:rPr>
          <w:rFonts w:ascii="Times New Roman" w:hAnsi="Times New Roman"/>
          <w:i/>
          <w:sz w:val="28"/>
          <w:szCs w:val="28"/>
        </w:rPr>
        <w:t>воробчик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76509" w:rsidRDefault="00076509" w:rsidP="000765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состояния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лексико-грамматических средств у двух групп детей показал, что обучающиеся с трудностями в обучении продемонстрировали более низкий показатель успешности выполнения заданий (49%), чем обучающиеся с ОНР (56%). Общим для испытуемых было то, что наибольшие затруднения у детей наблюдались при воспроизведении текста по памяти, пересказе, согласовании </w:t>
      </w:r>
      <w:r>
        <w:rPr>
          <w:rFonts w:ascii="Times New Roman" w:hAnsi="Times New Roman"/>
          <w:sz w:val="28"/>
          <w:szCs w:val="28"/>
        </w:rPr>
        <w:t xml:space="preserve">падежных конструкций числительного, существительного, прилагательного. Результаты исследования позволили определить основные направления коррекционно-педагогической работы: уточнение лексического значения слова; развитие пассивного и активного словаря; формирование словоизменения; развитие фразовой речи. </w:t>
      </w:r>
    </w:p>
    <w:p w:rsidR="00076509" w:rsidRDefault="00076509" w:rsidP="00076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509" w:rsidRDefault="00076509" w:rsidP="00076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076509" w:rsidRDefault="00076509" w:rsidP="00076509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639"/>
        </w:tabs>
        <w:spacing w:after="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, Л. Н. Диагностика и коррекция в образовании детей с задержкой психического развития / Л. Н. 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НЦ ЭНАС, 2001. – 136 с. </w:t>
      </w:r>
    </w:p>
    <w:p w:rsidR="00076509" w:rsidRDefault="00076509" w:rsidP="00076509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9639"/>
        </w:tabs>
        <w:spacing w:after="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sz w:val="28"/>
          <w:szCs w:val="28"/>
        </w:rPr>
        <w:t>, Р. И. Нарушения речи и их коррекция у детей с задержкой психического развития: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 / Р. И. </w:t>
      </w:r>
      <w:proofErr w:type="spellStart"/>
      <w:r>
        <w:rPr>
          <w:rFonts w:ascii="Times New Roman" w:hAnsi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sz w:val="28"/>
          <w:szCs w:val="28"/>
        </w:rPr>
        <w:t>, Н. В. Серебрякова, С. В. Зорина.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ВЛАДОС, 2004. – 303 с.</w:t>
      </w:r>
    </w:p>
    <w:p w:rsidR="00076509" w:rsidRDefault="00076509" w:rsidP="0007650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Меженцева</w:t>
      </w:r>
      <w:proofErr w:type="spellEnd"/>
      <w:r>
        <w:rPr>
          <w:rFonts w:ascii="Times New Roman" w:hAnsi="Times New Roman"/>
          <w:sz w:val="28"/>
          <w:szCs w:val="28"/>
        </w:rPr>
        <w:t>, Г. Н. Особенности лексико-грамматического строя речи у младших школьников с задержкой психического развития / Г. Н. </w:t>
      </w:r>
      <w:proofErr w:type="spellStart"/>
      <w:r>
        <w:rPr>
          <w:rFonts w:ascii="Times New Roman" w:hAnsi="Times New Roman"/>
          <w:sz w:val="28"/>
          <w:szCs w:val="28"/>
        </w:rPr>
        <w:t>Меженцева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Ю. И. Яковлева // Молодой ученый. – 2017. – №19. – С. 304–307. </w:t>
      </w:r>
    </w:p>
    <w:p w:rsidR="00827064" w:rsidRDefault="00827064"/>
    <w:sectPr w:rsidR="0082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845"/>
    <w:multiLevelType w:val="hybridMultilevel"/>
    <w:tmpl w:val="A378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9"/>
    <w:rsid w:val="00076509"/>
    <w:rsid w:val="0082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2021-01-24T15:45:00Z</dcterms:created>
  <dcterms:modified xsi:type="dcterms:W3CDTF">2021-01-24T15:54:00Z</dcterms:modified>
</cp:coreProperties>
</file>