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F" w:rsidRPr="0094612F" w:rsidRDefault="0011499F" w:rsidP="001149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>План – конспект</w:t>
      </w:r>
      <w:r w:rsidRPr="0094612F">
        <w:rPr>
          <w:rFonts w:ascii="Times New Roman" w:hAnsi="Times New Roman" w:cs="Times New Roman"/>
          <w:sz w:val="28"/>
          <w:szCs w:val="28"/>
        </w:rPr>
        <w:tab/>
      </w:r>
    </w:p>
    <w:p w:rsidR="0011499F" w:rsidRPr="0094612F" w:rsidRDefault="0011499F" w:rsidP="001149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12F">
        <w:rPr>
          <w:rFonts w:ascii="Times New Roman" w:hAnsi="Times New Roman" w:cs="Times New Roman"/>
          <w:sz w:val="28"/>
          <w:szCs w:val="28"/>
        </w:rPr>
        <w:t xml:space="preserve"> для учащихся 3 класса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здоровью</w:t>
      </w:r>
    </w:p>
    <w:p w:rsidR="0011499F" w:rsidRPr="0094612F" w:rsidRDefault="0011499F" w:rsidP="001149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лёгкая атлетика</w:t>
      </w: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>Задачи:</w:t>
      </w: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норматива: </w:t>
      </w:r>
      <w:r>
        <w:rPr>
          <w:rFonts w:ascii="Times New Roman" w:hAnsi="Times New Roman" w:cs="Times New Roman"/>
          <w:sz w:val="28"/>
          <w:szCs w:val="28"/>
        </w:rPr>
        <w:t>бег 30 м с высокого старта</w:t>
      </w: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ловкость, быстроту, внимание, координацию движений</w:t>
      </w: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>3.</w:t>
      </w:r>
      <w:r w:rsidRPr="0094612F">
        <w:t xml:space="preserve"> </w:t>
      </w:r>
      <w:r w:rsidRPr="0094612F">
        <w:rPr>
          <w:rFonts w:ascii="Times New Roman" w:hAnsi="Times New Roman" w:cs="Times New Roman"/>
          <w:sz w:val="28"/>
          <w:szCs w:val="28"/>
        </w:rPr>
        <w:t>Воспитывать интерес и умение работать в команде.</w:t>
      </w:r>
    </w:p>
    <w:p w:rsidR="0011499F" w:rsidRPr="0094612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</w:p>
    <w:p w:rsidR="0011499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612F">
        <w:rPr>
          <w:rFonts w:ascii="Times New Roman" w:hAnsi="Times New Roman" w:cs="Times New Roman"/>
          <w:sz w:val="28"/>
          <w:szCs w:val="28"/>
        </w:rPr>
        <w:t>Инвентарь и обо</w:t>
      </w:r>
      <w:r>
        <w:rPr>
          <w:rFonts w:ascii="Times New Roman" w:hAnsi="Times New Roman" w:cs="Times New Roman"/>
          <w:sz w:val="28"/>
          <w:szCs w:val="28"/>
        </w:rPr>
        <w:t xml:space="preserve">рудование: </w:t>
      </w:r>
      <w:r w:rsidRPr="0094612F">
        <w:rPr>
          <w:rFonts w:ascii="Times New Roman" w:hAnsi="Times New Roman" w:cs="Times New Roman"/>
          <w:sz w:val="28"/>
          <w:szCs w:val="28"/>
        </w:rPr>
        <w:t xml:space="preserve">кегли, </w:t>
      </w:r>
      <w:r>
        <w:rPr>
          <w:rFonts w:ascii="Times New Roman" w:hAnsi="Times New Roman" w:cs="Times New Roman"/>
          <w:sz w:val="28"/>
          <w:szCs w:val="28"/>
        </w:rPr>
        <w:t>мешочки с песком, секундомер</w:t>
      </w:r>
    </w:p>
    <w:p w:rsidR="0011499F" w:rsidRDefault="0011499F" w:rsidP="001149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538"/>
        <w:gridCol w:w="1478"/>
        <w:gridCol w:w="5877"/>
      </w:tblGrid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Части урока, содержание учебного материала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11499F" w:rsidRPr="0011499F" w:rsidTr="00AE7648">
        <w:tc>
          <w:tcPr>
            <w:tcW w:w="14786" w:type="dxa"/>
            <w:gridSpan w:val="4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.Подготовительная часть</w:t>
            </w:r>
          </w:p>
        </w:tc>
      </w:tr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Построение, приветствие, сообщение задач урока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Построение, приветствие. Обратить внимание на спортивную форму и правильную осанку. «Равняйсь!» - «Смирно!». Проверить присутствующих.</w:t>
            </w:r>
          </w:p>
        </w:tc>
      </w:tr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Игра на внимание «3, 13, 33»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 – 6 раз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Игроки должны на команду «3» поставить руки на пояс, «13» - руки к плечам, «33» - руки вверх. Е</w:t>
            </w:r>
            <w:r w:rsidR="00EA1ECF">
              <w:rPr>
                <w:rFonts w:ascii="Times New Roman" w:hAnsi="Times New Roman" w:cs="Times New Roman"/>
                <w:sz w:val="26"/>
                <w:szCs w:val="26"/>
              </w:rPr>
              <w:t>сли игрок выполняет движение не</w:t>
            </w:r>
            <w:bookmarkStart w:id="0" w:name="_GoBack"/>
            <w:bookmarkEnd w:id="0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правильно, то он делает шаг вперёд. Таким образом, вперёд выйдут самые невнимательные игроки.</w:t>
            </w:r>
          </w:p>
        </w:tc>
      </w:tr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 и ее разновидности.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Ходьба: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на носках, руки вверх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на пятках, руки за голову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с высоким подниманием бедра, руки в стороны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в полу приседе, руки на пояс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Дистанция 2 шага. Метод распоряжения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Выше на носки, руки выпрямлены.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Локти точно в стороны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Выше бедро, носок оттянут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Спину держать прямо.</w:t>
            </w:r>
          </w:p>
        </w:tc>
      </w:tr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Бег: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обычный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с высоким подниманием бедра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сгибая ноги назад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с выносом прямых ног вперед/назад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- приставным правым и левым боком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Перестроение из одной шеренги в три уступом.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5 мин 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Метод распоряжения. Дистанция 2 шага. 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Активная работа рук.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Руки перед собой, коснуться коленями рук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Руки за спиной, слегка наклониться вперед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Руки на пояс, носки оттянуты.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Восстановить дыхание.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Выполнить предварительный расчет на 1-2-3.</w:t>
            </w:r>
          </w:p>
        </w:tc>
      </w:tr>
      <w:tr w:rsidR="0011499F" w:rsidRPr="0011499F" w:rsidTr="00AE7648">
        <w:trPr>
          <w:trHeight w:val="5381"/>
        </w:trPr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ОРУ на месте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 – ноги вместе, руки на пояс.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1-4 – круговое вращение головой вправо.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5-8 – круговое вращение головой влево.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 – ноги врозь, руки к плечам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1-4 – круговое вращение вперед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5-8 – то же назад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 – ноги врозь, руки на пояс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1-2 – наклон вправо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3-4 – наклон влево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 – ноги врозь, руки вперед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1 -  мах правой к левой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 – мах левой к правой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 – ноги вместе, руки на пояс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 – шаг вперед правой в глубокий выпад, руки в стороны.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2- 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 – то же, шаг левой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6)И.П – упор присев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Выпрыгивания вверх с хлопком рук над головой.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 – 6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 – 6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 – 6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6 – 8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4 – 6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6 раз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Метод показа, распоряжения.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Без резких движений.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 максимальной амплитуде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Ноги не сгибать, спина прямая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Опорную ногу не сгибать, спина прямая.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Спину прямо, выпад глубже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Выполнять самостоятельно. При прыжке ноги полностью выпрямить в коленных суставах.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99F" w:rsidRPr="0011499F" w:rsidTr="00AE7648">
        <w:tc>
          <w:tcPr>
            <w:tcW w:w="14786" w:type="dxa"/>
            <w:gridSpan w:val="4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.Основная часть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25-30 мин</w:t>
            </w:r>
          </w:p>
        </w:tc>
      </w:tr>
      <w:tr w:rsidR="0011499F" w:rsidRPr="0011499F" w:rsidTr="00AE7648"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Сдача норматива Бег 30 м с высокого старта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 – 8 мин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Разделить детей по парам.  Производить контроль согласно правилам сдачи и техники выполнения контрольного упражнения. Зафиксировать результаты. Определить уровень развития двигательных способностей детей.</w:t>
            </w:r>
          </w:p>
        </w:tc>
      </w:tr>
      <w:tr w:rsidR="0011499F" w:rsidRPr="0011499F" w:rsidTr="00AE7648">
        <w:trPr>
          <w:trHeight w:val="135"/>
        </w:trPr>
        <w:tc>
          <w:tcPr>
            <w:tcW w:w="673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55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Подвижная игра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«БЫСТРО ВОЗЬМИ, БЫСТРО ПОЛОЖИ»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Описание игры: 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сигнал6 «Быстро возьми!» - каждый играющий должен взять предмет и поднять его над головой. </w:t>
            </w:r>
            <w:proofErr w:type="gramStart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Тот</w:t>
            </w:r>
            <w:proofErr w:type="gramEnd"/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кто не успел поднять предмет, считается проигравшим. Игра повторяется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Эстафета «ПЕРЕМЕНИ ПРЕДМЕТ»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игры: на одной стороне площадки за линией становятся играющие, образуя 2-3 колонны. На противоположной стороне площадки напротив каждой колонны стоит кегля. Каждый первый в колонне держит в руках мешочек с песком, кубик или другой предмет. По сигналу игроки бегут к другой стороне площадки, кладут предмет и берут другой, затем возвращаются бегом на своё место и поднимают принесённый предмет над головой.</w:t>
            </w:r>
          </w:p>
        </w:tc>
        <w:tc>
          <w:tcPr>
            <w:tcW w:w="1480" w:type="dxa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5-7 мин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5-7 мин</w:t>
            </w:r>
          </w:p>
        </w:tc>
        <w:tc>
          <w:tcPr>
            <w:tcW w:w="5978" w:type="dxa"/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Варианты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Дети выполняют танцевальные движения, разные виды бега и ходьбы. Предметов 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быть меньше на 3-4. Побеждает последний оставшийся игрок.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Правила игры: Тот, кто сделал это первым считается выигравшим. Прибежавшие передают предметы стоящим сзади них, а сами бегут в конец колонны. Когда все выполнят задание, отмечается колонна, набравшая большее количество выигрышей.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Варианты: бежать за предметом змейкой между кеглями, не уронив кегли.</w:t>
            </w:r>
          </w:p>
        </w:tc>
      </w:tr>
      <w:tr w:rsidR="0011499F" w:rsidRPr="0011499F" w:rsidTr="00AE7648">
        <w:trPr>
          <w:trHeight w:val="90"/>
        </w:trPr>
        <w:tc>
          <w:tcPr>
            <w:tcW w:w="14786" w:type="dxa"/>
            <w:gridSpan w:val="4"/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.Заключительная часть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5 мин</w:t>
            </w:r>
          </w:p>
        </w:tc>
      </w:tr>
      <w:tr w:rsidR="0011499F" w:rsidRPr="0011499F" w:rsidTr="00AE7648">
        <w:trPr>
          <w:trHeight w:val="135"/>
        </w:trPr>
        <w:tc>
          <w:tcPr>
            <w:tcW w:w="673" w:type="dxa"/>
            <w:tcBorders>
              <w:bottom w:val="single" w:sz="4" w:space="0" w:color="auto"/>
            </w:tcBorders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Построение в шеренгу.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11499F" w:rsidRPr="0011499F" w:rsidRDefault="0011499F" w:rsidP="00AE7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Организованный выход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1499F" w:rsidRPr="0011499F" w:rsidRDefault="0011499F" w:rsidP="00AE76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:rsidR="0011499F" w:rsidRDefault="0011499F" w:rsidP="001149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499F">
              <w:rPr>
                <w:rFonts w:ascii="Times New Roman" w:hAnsi="Times New Roman" w:cs="Times New Roman"/>
                <w:sz w:val="26"/>
                <w:szCs w:val="26"/>
              </w:rPr>
              <w:t>Подать команду: «В одну шеренгу, становись!», «Равняйсь!», «Смирно!», «Вольно!»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Подвести итоги урока, выделить лучших учащихся.</w:t>
            </w:r>
          </w:p>
          <w:p w:rsidR="0011499F" w:rsidRDefault="0011499F" w:rsidP="001149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задание: прыжки через короткую скакалку на двух ногах 3-4 подхода по 50 раз.</w:t>
            </w:r>
          </w:p>
          <w:p w:rsidR="0011499F" w:rsidRPr="0011499F" w:rsidRDefault="0011499F" w:rsidP="001149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Ходьба по залу в спокойном , выход из зала</w:t>
            </w:r>
          </w:p>
        </w:tc>
      </w:tr>
    </w:tbl>
    <w:p w:rsidR="0011499F" w:rsidRPr="0011499F" w:rsidRDefault="0011499F" w:rsidP="0011499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716CB" w:rsidRPr="0011499F" w:rsidRDefault="00EA1ECF">
      <w:pPr>
        <w:rPr>
          <w:sz w:val="26"/>
          <w:szCs w:val="26"/>
        </w:rPr>
      </w:pPr>
    </w:p>
    <w:sectPr w:rsidR="001716CB" w:rsidRPr="0011499F" w:rsidSect="00114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9"/>
    <w:rsid w:val="0011499F"/>
    <w:rsid w:val="00441EC1"/>
    <w:rsid w:val="004F0A1B"/>
    <w:rsid w:val="00C84689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23DC"/>
  <w15:chartTrackingRefBased/>
  <w15:docId w15:val="{F168B30F-92CB-4084-AA69-EA3B81A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2020-11-19T14:29:00Z</dcterms:created>
  <dcterms:modified xsi:type="dcterms:W3CDTF">2020-11-19T14:46:00Z</dcterms:modified>
</cp:coreProperties>
</file>