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0" w:rsidRPr="00DA3447" w:rsidRDefault="008C0240" w:rsidP="00DA34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A3447">
        <w:rPr>
          <w:rFonts w:ascii="Times New Roman" w:hAnsi="Times New Roman" w:cs="Times New Roman"/>
          <w:sz w:val="36"/>
          <w:szCs w:val="36"/>
        </w:rPr>
        <w:t>Государственное учреждение образования</w:t>
      </w:r>
    </w:p>
    <w:p w:rsidR="008C0240" w:rsidRPr="00DA3447" w:rsidRDefault="008C0240" w:rsidP="00DA34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A3447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DA3447">
        <w:rPr>
          <w:rFonts w:ascii="Times New Roman" w:hAnsi="Times New Roman" w:cs="Times New Roman"/>
          <w:sz w:val="36"/>
          <w:szCs w:val="36"/>
        </w:rPr>
        <w:t>Узденская</w:t>
      </w:r>
      <w:proofErr w:type="spellEnd"/>
      <w:r w:rsidRPr="00DA3447">
        <w:rPr>
          <w:rFonts w:ascii="Times New Roman" w:hAnsi="Times New Roman" w:cs="Times New Roman"/>
          <w:sz w:val="36"/>
          <w:szCs w:val="36"/>
        </w:rPr>
        <w:t xml:space="preserve"> районная </w:t>
      </w:r>
      <w:r w:rsidR="00DA3447" w:rsidRPr="00DA3447">
        <w:rPr>
          <w:rFonts w:ascii="Times New Roman" w:hAnsi="Times New Roman" w:cs="Times New Roman"/>
          <w:sz w:val="36"/>
          <w:szCs w:val="36"/>
        </w:rPr>
        <w:t>гимназия</w:t>
      </w:r>
      <w:r w:rsidRPr="00DA3447">
        <w:rPr>
          <w:rFonts w:ascii="Times New Roman" w:hAnsi="Times New Roman" w:cs="Times New Roman"/>
          <w:sz w:val="36"/>
          <w:szCs w:val="36"/>
        </w:rPr>
        <w:t>»</w:t>
      </w: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P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DA3447">
        <w:rPr>
          <w:rFonts w:ascii="Times New Roman" w:hAnsi="Times New Roman" w:cs="Times New Roman"/>
          <w:sz w:val="48"/>
          <w:szCs w:val="48"/>
        </w:rPr>
        <w:t xml:space="preserve">«Развитие учебно-познавательных компетенций учащихся через использование интерактивного сервиса </w:t>
      </w:r>
      <w:proofErr w:type="spellStart"/>
      <w:r w:rsidRPr="00DA3447">
        <w:rPr>
          <w:rFonts w:ascii="Times New Roman" w:hAnsi="Times New Roman" w:cs="Times New Roman"/>
          <w:sz w:val="48"/>
          <w:szCs w:val="48"/>
          <w:lang w:val="en-US"/>
        </w:rPr>
        <w:t>Wordwall</w:t>
      </w:r>
      <w:proofErr w:type="spellEnd"/>
      <w:r w:rsidRPr="00DA3447">
        <w:rPr>
          <w:rFonts w:ascii="Times New Roman" w:hAnsi="Times New Roman" w:cs="Times New Roman"/>
          <w:sz w:val="48"/>
          <w:szCs w:val="48"/>
        </w:rPr>
        <w:t>»</w:t>
      </w: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8D32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447" w:rsidRDefault="00DA3447" w:rsidP="00DA3447">
      <w:pPr>
        <w:spacing w:after="0" w:line="360" w:lineRule="auto"/>
        <w:ind w:left="439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DA3447" w:rsidRDefault="00DA3447" w:rsidP="00DA3447">
      <w:pPr>
        <w:spacing w:after="0" w:line="360" w:lineRule="auto"/>
        <w:ind w:left="439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A3447" w:rsidRDefault="00DA3447" w:rsidP="00DA3447">
      <w:pPr>
        <w:spacing w:after="0" w:line="360" w:lineRule="auto"/>
        <w:ind w:left="439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A3447" w:rsidRPr="00DA3447" w:rsidRDefault="00DA3447" w:rsidP="00DA3447">
      <w:pPr>
        <w:spacing w:after="0" w:line="360" w:lineRule="auto"/>
        <w:ind w:left="4395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</w:p>
    <w:p w:rsidR="00DA3447" w:rsidRDefault="00DA3447">
      <w:pPr>
        <w:rPr>
          <w:rFonts w:ascii="Times New Roman" w:hAnsi="Times New Roman" w:cs="Times New Roman"/>
          <w:b/>
          <w:sz w:val="28"/>
          <w:szCs w:val="28"/>
        </w:rPr>
      </w:pPr>
    </w:p>
    <w:p w:rsidR="00DA3447" w:rsidRDefault="00DA3447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47" w:rsidRPr="008D326D" w:rsidRDefault="00602E47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современных условиях, в образовательной деятельности важна ориентация на развитие познавательной самостоятельности учащихся. Решить эту проблему старыми методами невозможно. Наши ученики — это новое поколение людей, которые используют Интернет на новом уровне — как пространство обитания. Эти дети родились, когда Интернет уже существовал, они воспринимают его как естественное качество жизни — и они привыкли быть в сети. Конечно, идеальный вариант, к которому стремится каждый учитель — самостоятельная учебная работа ребёнка в интерактивной среде обучения, используя готовые электронные учебные курсы, обучающие, тренировочные и проверочные работы в системе Интернет. Для того чтобы сделать уроки яркими, интересными и насыщенными, вовлечь детей в познавательную, творческую и исследовательскую деятельность, сделать выполнение домашних заданий увлекательным и захватывающим занятием, нужно идти в ногу с нашими современными детьми. </w:t>
      </w:r>
    </w:p>
    <w:p w:rsidR="008D326D" w:rsidRPr="008D326D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методические инновации сегодня связаны с применением интерактивных методов обучения. Слово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</w:t>
      </w:r>
      <w:proofErr w:type="spellEnd"/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к нам из английского языка от слова '</w:t>
      </w:r>
      <w:proofErr w:type="spellStart"/>
      <w:r w:rsidRPr="00D75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interact</w:t>
      </w:r>
      <w:proofErr w:type="spellEnd"/>
      <w:r w:rsidRPr="00D75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D75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inter</w:t>
      </w:r>
      <w:proofErr w:type="spellEnd"/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'взаимный', </w:t>
      </w:r>
      <w:proofErr w:type="spellStart"/>
      <w:r w:rsidRPr="00D75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act</w:t>
      </w:r>
      <w:proofErr w:type="spellEnd"/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 'действовать'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понятие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«интерактивность»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переводится с английского языка на русский как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«взаимодействие»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понятие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«интерактивный»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«взаимодействующий»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Интерактивность означает способность взаимодействовать или находиться в режиме беседы, диалога с кем-либо (человеком) или чем-либо (например, компьютером).</w:t>
      </w:r>
    </w:p>
    <w:p w:rsidR="00D7596C" w:rsidRPr="00D7596C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Интерактивное обучение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это, прежде всего, диалоговое обучение, в ходе которого осуществляется взаимодействие преподавателя и обучающегося. Использование современных мультимедийных и интерактивных технологий в преподавании школьных предметов позволяет повысить наглядность и эргономику восприятия учебного материала, что положительно отражается на учебной мотивации и эффективности обучения.</w:t>
      </w:r>
    </w:p>
    <w:p w:rsidR="00D7596C" w:rsidRPr="00D7596C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технологии обогащают процесс обучения, вовлекая в процесс восприятия учебной информации большинство чувственных компонентов обучаемого. Они интегрируют в себе мощные распределенные образовательные ресурсы, могут обеспечить среду формирования и проявления ключевых компетенций, к которым относятся в первую очередь информационная и коммуникативная.</w:t>
      </w:r>
    </w:p>
    <w:p w:rsidR="00D7596C" w:rsidRPr="00D7596C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интерактивных технологий на уроках, в частности, интерактивных заданий и упражнений позволяет:</w:t>
      </w:r>
    </w:p>
    <w:p w:rsidR="00D7596C" w:rsidRPr="00D7596C" w:rsidRDefault="00D7596C" w:rsidP="008D3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индивидуализировать учебный процесс, приспособить его к личностным особенностям и потребностям учащихся;</w:t>
      </w:r>
    </w:p>
    <w:p w:rsidR="00D7596C" w:rsidRPr="00D7596C" w:rsidRDefault="00D7596C" w:rsidP="008D3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учебный материал с учетом различных способов учебной деятельности;</w:t>
      </w:r>
    </w:p>
    <w:p w:rsidR="00D7596C" w:rsidRPr="00D7596C" w:rsidRDefault="00D7596C" w:rsidP="008D3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 представить большой объем учебной информации, четко структурированной и последовательно организованной;</w:t>
      </w:r>
    </w:p>
    <w:p w:rsidR="00D7596C" w:rsidRPr="00D7596C" w:rsidRDefault="00D7596C" w:rsidP="008D3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визуальное восприятие и облегчить усвоение учебного материала;</w:t>
      </w:r>
    </w:p>
    <w:p w:rsidR="00D7596C" w:rsidRPr="00D7596C" w:rsidRDefault="00D7596C" w:rsidP="008D3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учащихся (использование элементов анимации, компьютерного конструирования позволяет школьникам получить не только знания, но и первоначальные учебные навыки при изучении конкретного предмета).</w:t>
      </w:r>
    </w:p>
    <w:p w:rsidR="00D7596C" w:rsidRPr="00D7596C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интерактивных заданий исключается доминирование какого-либо участника образовательного процесса или какой-либо идеи. Интерактивное задание или упражнение всегда предполагает такую организацию процесса обучения, при которой невозможно неучастие обучающихся в коллективном, взаимодополняющем процессе познания.</w:t>
      </w:r>
    </w:p>
    <w:p w:rsidR="00E63CA5" w:rsidRDefault="00D7596C" w:rsidP="00E63C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существует множество видов интерактивных упражнений, но каждый из них содержит в той или иной мере элемент 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творчества. Именно поэтому каждое интерактивное упражнение — это творческое учебное задание, которое требует от учащихся не простого воспроизводства информации, а содержит больший или меньший элемент неизвестности и имеет, как правило, несколько подходов. Кроме того, это упражнение должно быть практическим и полезным для учащихся; связано с их жизнью, должно вызывать интерес у учащихся и максимально служить целям обучения.</w:t>
      </w:r>
    </w:p>
    <w:p w:rsidR="00D7596C" w:rsidRPr="00D7596C" w:rsidRDefault="00D7596C" w:rsidP="00E63CA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огромного количества 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создать целую коллекцию интерактивных заданий. Это могут быть </w:t>
      </w:r>
      <w:r w:rsidRPr="00D75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следующего характера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понятий и определений;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 пропущенной буквы или слова;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кроссворды, 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ребусы, шарады, головоломки;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слова;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с одним и множеством правильных ответов;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игры;</w:t>
      </w:r>
    </w:p>
    <w:p w:rsidR="00D7596C" w:rsidRPr="00D7596C" w:rsidRDefault="00D7596C" w:rsidP="008D3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ленты времени и др.</w:t>
      </w:r>
    </w:p>
    <w:p w:rsidR="00D7596C" w:rsidRPr="00D7596C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из этих заданий может стать для вас незаменимым помощником на учебном занятии.</w:t>
      </w:r>
    </w:p>
    <w:p w:rsidR="00D7596C" w:rsidRPr="008D326D" w:rsidRDefault="00D7596C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</w:t>
      </w:r>
      <w:r w:rsidR="008D326D" w:rsidRPr="008D3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D7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интерактивных упражнений.</w:t>
      </w:r>
      <w:r w:rsidR="008D326D" w:rsidRPr="008D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из таких ресурсов я хочу остановиться подробнее – это </w:t>
      </w:r>
      <w:r w:rsidR="008D326D" w:rsidRPr="008D3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Wordwall.net. </w:t>
      </w:r>
    </w:p>
    <w:p w:rsidR="008D326D" w:rsidRPr="00D7596C" w:rsidRDefault="008D326D" w:rsidP="008D326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Wordwall.net. </w:t>
      </w:r>
      <w:r w:rsidRPr="008D3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</w:t>
      </w:r>
      <w:r w:rsidRPr="008D3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один из ресурсов, где можно создавать 18 </w:t>
      </w:r>
      <w:r w:rsidRPr="008D32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азнообразных игр. Здесь вы найдете уже имеющиеся игры для отработки грамматики </w:t>
      </w:r>
      <w:proofErr w:type="gram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лексики</w:t>
      </w:r>
      <w:proofErr w:type="gram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 гораздо интересней придумывать свои.</w:t>
      </w:r>
    </w:p>
    <w:p w:rsidR="008D326D" w:rsidRDefault="008D326D" w:rsidP="008D326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возможность создать такие игры как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match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up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” (сопоставлять слова с их </w:t>
      </w:r>
      <w:proofErr w:type="gram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объяснениями )</w:t>
      </w:r>
      <w:proofErr w:type="gram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quiz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(викторина),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unjumble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” (исправить перемешенные </w:t>
      </w: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слова в предложении),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Gameshow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quiz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(викторина, где есть бонусный раунд, и дополнительные жизни),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random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</w:t>
      </w:r>
      <w:r w:rsidR="00803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heel</w:t>
      </w:r>
      <w:proofErr w:type="spellEnd"/>
      <w:r w:rsidR="00803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”(игра-рулетка)</w:t>
      </w:r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“</w:t>
      </w:r>
      <w:proofErr w:type="spellStart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Crosswords</w:t>
      </w:r>
      <w:proofErr w:type="spellEnd"/>
      <w:r w:rsidRPr="00D759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” (кроссворды) и многое другое. </w:t>
      </w:r>
    </w:p>
    <w:p w:rsidR="00BF43B0" w:rsidRDefault="00BF43B0" w:rsidP="00BF43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05224"/>
            <wp:effectExtent l="0" t="0" r="0" b="0"/>
            <wp:docPr id="3" name="Рисунок 3" descr="C:\Users\Админ\Desktop\Новая папка\Снимок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Снимок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B0" w:rsidRDefault="00BF43B0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шаблонов очень разнообразен, а создание самих заданий является очень простым и интересным процессом.</w:t>
      </w:r>
    </w:p>
    <w:p w:rsidR="00BF43B0" w:rsidRDefault="00BF43B0" w:rsidP="00BF43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136355"/>
            <wp:effectExtent l="0" t="0" r="0" b="0"/>
            <wp:docPr id="4" name="Рисунок 4" descr="C:\Users\Админ\Desktop\Новая папка\Снимок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Снимок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57" cy="21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B0" w:rsidRDefault="00BF43B0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команду «Создать свое учебное задание» и стартовый шаблон, вносим все необходимые </w:t>
      </w:r>
      <w:r w:rsidR="00E63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сведения.</w:t>
      </w:r>
    </w:p>
    <w:p w:rsidR="00E63CA5" w:rsidRDefault="00E63CA5" w:rsidP="00BF43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AAC269" wp14:editId="321E26A4">
            <wp:extent cx="5486400" cy="21329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686" cy="21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A5" w:rsidRDefault="00E63CA5" w:rsidP="008C024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386579"/>
            <wp:effectExtent l="0" t="0" r="0" b="0"/>
            <wp:docPr id="7" name="Рисунок 7" descr="C:\Users\Админ\Desktop\Новая папка\Снимок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овая папка\Снимок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27" cy="24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5" w:rsidRDefault="00E63CA5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 интерактивное задание, вы делаете его доступным и скопировав ссылку, отправляете ее свои учащимся.</w:t>
      </w:r>
    </w:p>
    <w:p w:rsidR="00E63CA5" w:rsidRDefault="00E63CA5" w:rsidP="00BF43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350" cy="1571625"/>
            <wp:effectExtent l="0" t="0" r="6350" b="9525"/>
            <wp:docPr id="5" name="Рисунок 5" descr="C:\Users\Админ\Desktop\Новая папка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\Сним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96" cy="157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3C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150166"/>
            <wp:effectExtent l="0" t="0" r="0" b="2540"/>
            <wp:docPr id="6" name="Рисунок 6" descr="C:\Users\Админ\Desktop\Новая папка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вая папка\Снимок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44" cy="21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3F" w:rsidRDefault="00E63CA5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выполняют задания и их результаты заносятся в сводную таблицу, где учитель может отследить выполнение ими данного задания. Достоинство этого ресурса заключается в 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 </w:t>
      </w:r>
      <w:r w:rsidR="00B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по </w:t>
      </w:r>
      <w:r w:rsidR="00B05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определенной теме и внеся все необходимые данные, потом можно его изменить, что делает процесс усвоения материала более слабыми учениками интереснее и не дает возможности выполнять задания по аналогии. Например, выбрав изначально форму «Сортировка по группам» и дав ее пройти учащимся, потом мы изменяем форму на «Ударь крота» </w:t>
      </w:r>
      <w:r w:rsidR="00C7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«Игровая викторина» </w:t>
      </w:r>
      <w:r w:rsidR="00B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тот же материал еще раз могут проработать те учащиеся, которые не справились с первого раза и, повторив нужную тему, отрабатывают ее в другой форме. </w:t>
      </w:r>
    </w:p>
    <w:p w:rsidR="00C75C3F" w:rsidRDefault="00C75C3F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8306" cy="1826260"/>
            <wp:effectExtent l="0" t="0" r="6350" b="2540"/>
            <wp:docPr id="2" name="Рисунок 2" descr="C:\Users\Админ\Desktop\Новая папка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Снимок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72" cy="1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3F" w:rsidRDefault="00C75C3F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3F" w:rsidRDefault="00C75C3F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8231" cy="1704975"/>
            <wp:effectExtent l="0" t="0" r="2540" b="0"/>
            <wp:docPr id="8" name="Рисунок 8" descr="C:\Users\Админ\Desktop\Новая папка\игровая 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игровая 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09" cy="17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5" w:rsidRDefault="00B05524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делает процесс запоминания учебного материала увлекательным и не однообразным, позволяет избежать выполнения заданий на автоматическом уровне, когда учащиеся просто запоминают определенную последовательность действий для успешного </w:t>
      </w:r>
      <w:r w:rsidR="008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испытания.</w:t>
      </w:r>
    </w:p>
    <w:p w:rsidR="00E63CA5" w:rsidRDefault="00E63CA5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созданные пользователем задания, сохраняются в личном кабинете. Их можно раскладывать по папкам для удобства пользования</w:t>
      </w:r>
      <w:r w:rsidR="008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распределяя по темам или учебным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240" w:rsidRDefault="008C0240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возможности данного ресурса можно не только в урочной и неурочной деятельности, но и при работе с родителями. Проведение дистанционного опроса родителей для подготовки к родительскому собранию или для получения какой-либо информации, облегчит работу педагога по сбору нужных данных или личных мнений представителей учащихся. </w:t>
      </w:r>
    </w:p>
    <w:p w:rsidR="00DA3447" w:rsidRPr="00B80393" w:rsidRDefault="00B80393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9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интеллектуальные способности уч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ащихся</w:t>
      </w:r>
      <w:r w:rsidRPr="00B8039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разные, разная у </w:t>
      </w:r>
      <w:proofErr w:type="gramStart"/>
      <w:r w:rsidRPr="00B8039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 и</w:t>
      </w:r>
      <w:proofErr w:type="gramEnd"/>
      <w:r w:rsidRPr="00B8039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обучаемость: кто-то может очень быстро усвоить новый материал, кому-то нужно гораздо больше времени, большое число повторений для закрепления материала, для кого-то предпочтительнее слуховое восприятие новой информации, для кого-то зрительное. Есть ученики, обладающие хорошо развитым логическим мышлением и хорошо усваивающие предметы естественно-математического цикла, но не испытывающие склонности и интереса к гуманитарным дисциплинам. А есть ученики с хорошо развитым образным мышлением, глубоко чувствующие, но не любящие математику,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литературу</w:t>
      </w:r>
      <w:r w:rsidRPr="00B8039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Конечно, можно учить столь разных индивидов одинаково, но качество образовательного процесса снизится. Чтобы организовать продуктивную деятельность школьников, необходимо применять различные технологии обучения, в частности, интерактивное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 только повысит результат усвоения материала, но и вызовет интерес и желание у учащихся к самому процессу обучения.</w:t>
      </w:r>
      <w:bookmarkStart w:id="0" w:name="_GoBack"/>
      <w:bookmarkEnd w:id="0"/>
    </w:p>
    <w:p w:rsidR="008C0240" w:rsidRPr="008D326D" w:rsidRDefault="008C0240" w:rsidP="0080338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0240" w:rsidRPr="008D326D" w:rsidSect="00CE17B0">
      <w:footerReference w:type="default" r:id="rId15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36" w:rsidRDefault="001B3B36" w:rsidP="008C0240">
      <w:pPr>
        <w:spacing w:after="0" w:line="240" w:lineRule="auto"/>
      </w:pPr>
      <w:r>
        <w:separator/>
      </w:r>
    </w:p>
  </w:endnote>
  <w:endnote w:type="continuationSeparator" w:id="0">
    <w:p w:rsidR="001B3B36" w:rsidRDefault="001B3B36" w:rsidP="008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93897"/>
      <w:docPartObj>
        <w:docPartGallery w:val="Page Numbers (Bottom of Page)"/>
        <w:docPartUnique/>
      </w:docPartObj>
    </w:sdtPr>
    <w:sdtEndPr/>
    <w:sdtContent>
      <w:p w:rsidR="008C0240" w:rsidRDefault="008C0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93">
          <w:rPr>
            <w:noProof/>
          </w:rPr>
          <w:t>8</w:t>
        </w:r>
        <w:r>
          <w:fldChar w:fldCharType="end"/>
        </w:r>
      </w:p>
    </w:sdtContent>
  </w:sdt>
  <w:p w:rsidR="008C0240" w:rsidRDefault="008C0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36" w:rsidRDefault="001B3B36" w:rsidP="008C0240">
      <w:pPr>
        <w:spacing w:after="0" w:line="240" w:lineRule="auto"/>
      </w:pPr>
      <w:r>
        <w:separator/>
      </w:r>
    </w:p>
  </w:footnote>
  <w:footnote w:type="continuationSeparator" w:id="0">
    <w:p w:rsidR="001B3B36" w:rsidRDefault="001B3B36" w:rsidP="008C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B3B"/>
    <w:multiLevelType w:val="multilevel"/>
    <w:tmpl w:val="125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D52D7"/>
    <w:multiLevelType w:val="multilevel"/>
    <w:tmpl w:val="96C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C"/>
    <w:rsid w:val="001B3B36"/>
    <w:rsid w:val="00602E47"/>
    <w:rsid w:val="00803388"/>
    <w:rsid w:val="008C0240"/>
    <w:rsid w:val="008D326D"/>
    <w:rsid w:val="00A55A60"/>
    <w:rsid w:val="00B05524"/>
    <w:rsid w:val="00B80393"/>
    <w:rsid w:val="00BF43B0"/>
    <w:rsid w:val="00C75C3F"/>
    <w:rsid w:val="00CE17B0"/>
    <w:rsid w:val="00D640BA"/>
    <w:rsid w:val="00D7596C"/>
    <w:rsid w:val="00DA3447"/>
    <w:rsid w:val="00E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D82D-CD30-4716-A4DE-FC98668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240"/>
  </w:style>
  <w:style w:type="paragraph" w:styleId="a5">
    <w:name w:val="footer"/>
    <w:basedOn w:val="a"/>
    <w:link w:val="a6"/>
    <w:uiPriority w:val="99"/>
    <w:unhideWhenUsed/>
    <w:rsid w:val="008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240"/>
  </w:style>
  <w:style w:type="character" w:customStyle="1" w:styleId="c0">
    <w:name w:val="c0"/>
    <w:basedOn w:val="a0"/>
    <w:rsid w:val="00B80393"/>
  </w:style>
  <w:style w:type="character" w:customStyle="1" w:styleId="c26">
    <w:name w:val="c26"/>
    <w:basedOn w:val="a0"/>
    <w:rsid w:val="00B8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2021-01-22T17:55:00Z</dcterms:created>
  <dcterms:modified xsi:type="dcterms:W3CDTF">2021-01-22T19:56:00Z</dcterms:modified>
</cp:coreProperties>
</file>