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92" w:rsidRPr="00FF4416" w:rsidRDefault="005E0B92" w:rsidP="005E0B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F4416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6F7AE7" w:rsidRPr="00FF4416">
        <w:rPr>
          <w:rFonts w:ascii="Times New Roman" w:hAnsi="Times New Roman" w:cs="Times New Roman"/>
          <w:b/>
          <w:sz w:val="28"/>
          <w:szCs w:val="28"/>
          <w:lang w:val="be-BY"/>
        </w:rPr>
        <w:t>Вобразная сістэма аповесці В. Быкава “Сотнікаў”</w:t>
      </w:r>
    </w:p>
    <w:p w:rsidR="006F7AE7" w:rsidRDefault="006F7AE7" w:rsidP="005E0B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Мэта: Прааналізаваць вобразы Сотнікава і Рыбака, а таксама персанажаў другога плану ў аповесці.</w:t>
      </w:r>
    </w:p>
    <w:p w:rsidR="002D6316" w:rsidRDefault="006F7AE7" w:rsidP="005E0B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Задачы: </w:t>
      </w:r>
    </w:p>
    <w:p w:rsidR="00105466" w:rsidRDefault="002D1DD9" w:rsidP="005E0B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F7AE7">
        <w:rPr>
          <w:rFonts w:ascii="Times New Roman" w:hAnsi="Times New Roman" w:cs="Times New Roman"/>
          <w:sz w:val="28"/>
          <w:szCs w:val="28"/>
          <w:lang w:val="be-BY"/>
        </w:rPr>
        <w:t>Развіваць уменні вучняў характарызаваць вобразы-персана</w:t>
      </w:r>
      <w:r w:rsidR="00105466">
        <w:rPr>
          <w:rFonts w:ascii="Times New Roman" w:hAnsi="Times New Roman" w:cs="Times New Roman"/>
          <w:sz w:val="28"/>
          <w:szCs w:val="28"/>
          <w:lang w:val="be-BY"/>
        </w:rPr>
        <w:t>жы і выяўляць аўтарскую пазіцыю</w:t>
      </w:r>
      <w:r w:rsidR="002D631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F7AE7" w:rsidRDefault="006F7AE7" w:rsidP="005E0B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5466">
        <w:rPr>
          <w:rFonts w:ascii="Times New Roman" w:hAnsi="Times New Roman" w:cs="Times New Roman"/>
          <w:sz w:val="28"/>
          <w:szCs w:val="28"/>
          <w:lang w:val="be-BY"/>
        </w:rPr>
        <w:t>2 А</w:t>
      </w:r>
      <w:r>
        <w:rPr>
          <w:rFonts w:ascii="Times New Roman" w:hAnsi="Times New Roman" w:cs="Times New Roman"/>
          <w:sz w:val="28"/>
          <w:szCs w:val="28"/>
          <w:lang w:val="be-BY"/>
        </w:rPr>
        <w:t>бгрунтоўваць уласную ацэнку герояў і падзей.</w:t>
      </w:r>
    </w:p>
    <w:p w:rsidR="006F7AE7" w:rsidRDefault="00105466" w:rsidP="005E0B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 </w:t>
      </w:r>
      <w:r w:rsidR="006F7AE7"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духоўнасці вучняў праз асэнсаванне ўяўяных і сапраўдных каштоўнасцей жыцця.</w:t>
      </w:r>
    </w:p>
    <w:p w:rsidR="00B214B0" w:rsidRDefault="00B214B0" w:rsidP="005E0B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Этап вывучэння твора: </w:t>
      </w:r>
      <w:r w:rsidRPr="00B214B0">
        <w:rPr>
          <w:rFonts w:ascii="Times New Roman" w:hAnsi="Times New Roman" w:cs="Times New Roman"/>
          <w:sz w:val="28"/>
          <w:szCs w:val="28"/>
          <w:lang w:val="be-BY"/>
        </w:rPr>
        <w:t>арыенціровачныя заняткі.</w:t>
      </w:r>
    </w:p>
    <w:p w:rsidR="006F7AE7" w:rsidRDefault="006F7AE7" w:rsidP="00FF441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1D0044" w:rsidRPr="001D0044" w:rsidRDefault="006F7AE7" w:rsidP="001D00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F4416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2D6316" w:rsidRDefault="00FF4416" w:rsidP="002D63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</w:t>
      </w:r>
    </w:p>
    <w:p w:rsidR="0005394C" w:rsidRPr="002D6316" w:rsidRDefault="002D6316" w:rsidP="002D63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D0044" w:rsidRPr="002D6316">
        <w:rPr>
          <w:rFonts w:ascii="Times New Roman" w:hAnsi="Times New Roman" w:cs="Times New Roman"/>
          <w:sz w:val="28"/>
          <w:szCs w:val="28"/>
          <w:lang w:val="be-BY"/>
        </w:rPr>
        <w:t xml:space="preserve">На мінулым уроку мы з вамі пашыралі веды пра жыццёвы і творчы шлях В.Быкава. </w:t>
      </w:r>
      <w:r w:rsidR="0005394C" w:rsidRPr="002D6316">
        <w:rPr>
          <w:rFonts w:ascii="Times New Roman" w:hAnsi="Times New Roman" w:cs="Times New Roman"/>
          <w:sz w:val="28"/>
          <w:szCs w:val="28"/>
          <w:lang w:val="be-BY"/>
        </w:rPr>
        <w:t xml:space="preserve">Па звестках міжнароднай арганізацыі ЮНЕСКА, у 80-я гады мінулага стагоддзя В.Быкаў быў у ліку самых вядомых і чытаемых пісьменнікаў свету, што яго вядомасць не страчана і сёння, у пачатку </w:t>
      </w:r>
      <w:r w:rsidR="0005394C" w:rsidRPr="002D631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5394C" w:rsidRPr="002D6316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стагоддзя. Яго творы перакладзены </w:t>
      </w:r>
      <w:r w:rsidR="00AD2CA9" w:rsidRPr="002D6316">
        <w:rPr>
          <w:rFonts w:ascii="Times New Roman" w:hAnsi="Times New Roman" w:cs="Times New Roman"/>
          <w:sz w:val="28"/>
          <w:szCs w:val="28"/>
          <w:lang w:val="be-BY"/>
        </w:rPr>
        <w:t>на мноства моў свету. Яны ўражваюць чытачоў сумленнасцю і мужнасцю быкаўскай праўды аб вайне.</w:t>
      </w:r>
      <w:r w:rsidR="001E5D0A" w:rsidRPr="002D6316">
        <w:rPr>
          <w:rFonts w:ascii="Times New Roman" w:hAnsi="Times New Roman" w:cs="Times New Roman"/>
          <w:sz w:val="28"/>
          <w:szCs w:val="28"/>
          <w:lang w:val="be-BY"/>
        </w:rPr>
        <w:t xml:space="preserve"> Смерць некалькі разоў была побач з В. Быкавым, але лёс яго збярог. Таму, пачынаючы сваю творчую дзейнасць, ён вырашыў паказаць веліч подзвігу чалавека, паказаць праўдзіва, бо на вайне, як і ў мірным жыцці, поруч з самаахвярнай гібеллю за незалежнасць Радзімы і чалавецтва ад фашызму – прыкрае прыстасаванства, ілжэгеройства, імкненне да гучнай славы.</w:t>
      </w:r>
    </w:p>
    <w:p w:rsidR="002D6316" w:rsidRDefault="002D6316" w:rsidP="002D6316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D0044" w:rsidRPr="002D6316">
        <w:rPr>
          <w:rFonts w:ascii="Times New Roman" w:hAnsi="Times New Roman" w:cs="Times New Roman"/>
          <w:sz w:val="28"/>
          <w:szCs w:val="28"/>
          <w:lang w:val="be-BY"/>
        </w:rPr>
        <w:t>Давайце звернімся да слоў Р.Барадуліна наконт свайго паплечніка В.Быкава.</w:t>
      </w:r>
      <w:r w:rsidR="001D0044" w:rsidRPr="002D6316">
        <w:rPr>
          <w:lang w:val="be-BY"/>
        </w:rPr>
        <w:t xml:space="preserve"> </w:t>
      </w:r>
      <w:r w:rsidR="002D1DD9" w:rsidRPr="002D6316">
        <w:rPr>
          <w:rFonts w:ascii="Times New Roman" w:hAnsi="Times New Roman" w:cs="Times New Roman"/>
          <w:sz w:val="28"/>
          <w:szCs w:val="28"/>
          <w:lang w:val="be-BY"/>
        </w:rPr>
        <w:t>Чаму Р. Барадулін пра</w:t>
      </w:r>
      <w:r w:rsidR="001D0044" w:rsidRPr="002D6316">
        <w:rPr>
          <w:rFonts w:ascii="Times New Roman" w:hAnsi="Times New Roman" w:cs="Times New Roman"/>
          <w:sz w:val="28"/>
          <w:szCs w:val="28"/>
          <w:lang w:val="be-BY"/>
        </w:rPr>
        <w:t>пануе нашча спасцігаць В. Быкава: чытаць і думаць пра яго?</w:t>
      </w:r>
    </w:p>
    <w:p w:rsidR="001D0044" w:rsidRPr="002D6316" w:rsidRDefault="001D0044" w:rsidP="002D6316">
      <w:pPr>
        <w:spacing w:line="240" w:lineRule="auto"/>
        <w:ind w:left="709"/>
        <w:jc w:val="both"/>
        <w:rPr>
          <w:i/>
          <w:lang w:val="be-BY"/>
        </w:rPr>
      </w:pPr>
      <w:r w:rsidRPr="002D6316">
        <w:rPr>
          <w:rFonts w:ascii="Times New Roman" w:hAnsi="Times New Roman" w:cs="Times New Roman"/>
          <w:i/>
          <w:sz w:val="28"/>
          <w:szCs w:val="28"/>
          <w:lang w:val="be-BY"/>
        </w:rPr>
        <w:t>Словы Р. Барадуліна з трыпціха “Апостал нацыі”:</w:t>
      </w:r>
    </w:p>
    <w:p w:rsidR="001D0044" w:rsidRPr="002D6316" w:rsidRDefault="001D0044" w:rsidP="002D63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i/>
          <w:sz w:val="28"/>
          <w:szCs w:val="28"/>
          <w:lang w:val="be-BY"/>
        </w:rPr>
        <w:t>“Нашча трэба чытаць Быкава.</w:t>
      </w:r>
    </w:p>
    <w:p w:rsidR="001D0044" w:rsidRPr="002D6316" w:rsidRDefault="001D0044" w:rsidP="002D63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i/>
          <w:sz w:val="28"/>
          <w:szCs w:val="28"/>
          <w:lang w:val="be-BY"/>
        </w:rPr>
        <w:t>Нашча трэба думаць пра Быкава. Нашча трэба хінуцца душой да святла слова ягонага.</w:t>
      </w:r>
    </w:p>
    <w:p w:rsidR="001D0044" w:rsidRPr="002D6316" w:rsidRDefault="001D0044" w:rsidP="002D63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i/>
          <w:sz w:val="28"/>
          <w:szCs w:val="28"/>
          <w:lang w:val="be-BY"/>
        </w:rPr>
        <w:t>Чытаць нашча, каб прычасціцца да бязлітаснай праўды, няўтульнай і мулкай, цвярозай і незалежнай, нішчымнай і раздзетай.</w:t>
      </w:r>
    </w:p>
    <w:p w:rsidR="001D0044" w:rsidRPr="002D6316" w:rsidRDefault="001D0044" w:rsidP="002D63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i/>
          <w:sz w:val="28"/>
          <w:szCs w:val="28"/>
          <w:lang w:val="be-BY"/>
        </w:rPr>
        <w:t>Думаць нашча, каб ачысціцца ад похапкавасці і мітусні, ад лісівай хлусні і марнай мітрэнгі, ад нікчэмнага гневу і самазжэрнай зайздрасці.</w:t>
      </w:r>
    </w:p>
    <w:p w:rsidR="001D0044" w:rsidRPr="002D6316" w:rsidRDefault="001D0044" w:rsidP="002D63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i/>
          <w:sz w:val="28"/>
          <w:szCs w:val="28"/>
          <w:lang w:val="be-BY"/>
        </w:rPr>
        <w:t>Хінуцца нашча душой, каб святло слова існага прагла смагу і дух угрунтавала смуткам Быкава, нясхібнасцю Быкава”.</w:t>
      </w:r>
    </w:p>
    <w:p w:rsidR="001D0044" w:rsidRDefault="001D0044" w:rsidP="001D0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0044" w:rsidRPr="00824215" w:rsidRDefault="001D0044" w:rsidP="001D0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24215">
        <w:rPr>
          <w:rFonts w:ascii="Times New Roman" w:hAnsi="Times New Roman" w:cs="Times New Roman"/>
          <w:b/>
          <w:sz w:val="28"/>
          <w:szCs w:val="28"/>
          <w:lang w:val="be-BY"/>
        </w:rPr>
        <w:t>ДАВЕДКА</w:t>
      </w:r>
      <w:r w:rsidRPr="0082421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24215">
        <w:rPr>
          <w:rFonts w:ascii="Times New Roman" w:hAnsi="Times New Roman" w:cs="Times New Roman"/>
          <w:sz w:val="28"/>
          <w:szCs w:val="28"/>
          <w:u w:val="single"/>
          <w:lang w:val="be-BY"/>
        </w:rPr>
        <w:t>Нашча</w:t>
      </w:r>
      <w:r w:rsidRPr="00824215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еўшы </w:t>
      </w:r>
      <w:r w:rsidRPr="00824215">
        <w:rPr>
          <w:rFonts w:ascii="Times New Roman" w:hAnsi="Times New Roman" w:cs="Times New Roman"/>
          <w:sz w:val="28"/>
          <w:szCs w:val="28"/>
          <w:lang w:val="be-BY"/>
        </w:rPr>
        <w:t>нічога;</w:t>
      </w:r>
      <w:r w:rsidRPr="0082421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D0044" w:rsidRPr="00824215" w:rsidRDefault="001D0044" w:rsidP="001D0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24215">
        <w:rPr>
          <w:rFonts w:ascii="Times New Roman" w:hAnsi="Times New Roman" w:cs="Times New Roman"/>
          <w:sz w:val="28"/>
          <w:szCs w:val="28"/>
          <w:u w:val="single"/>
          <w:lang w:val="be-BY"/>
        </w:rPr>
        <w:t>похапкавасць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- паспешнасць, </w:t>
      </w:r>
      <w:r w:rsidRPr="00824215">
        <w:rPr>
          <w:rFonts w:ascii="Times New Roman" w:hAnsi="Times New Roman" w:cs="Times New Roman"/>
          <w:sz w:val="28"/>
          <w:szCs w:val="28"/>
          <w:lang w:val="be-BY"/>
        </w:rPr>
        <w:t xml:space="preserve">няўважлівасць, павярхоўнасць; </w:t>
      </w:r>
    </w:p>
    <w:p w:rsidR="001D0044" w:rsidRPr="00824215" w:rsidRDefault="001D0044" w:rsidP="001D0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24215">
        <w:rPr>
          <w:rFonts w:ascii="Times New Roman" w:hAnsi="Times New Roman" w:cs="Times New Roman"/>
          <w:sz w:val="28"/>
          <w:szCs w:val="28"/>
          <w:u w:val="single"/>
          <w:lang w:val="be-BY"/>
        </w:rPr>
        <w:t>марна</w:t>
      </w:r>
      <w:r w:rsidRPr="00824215">
        <w:rPr>
          <w:rFonts w:ascii="Times New Roman" w:hAnsi="Times New Roman" w:cs="Times New Roman"/>
          <w:sz w:val="28"/>
          <w:szCs w:val="28"/>
          <w:lang w:val="be-BY"/>
        </w:rPr>
        <w:tab/>
        <w:t xml:space="preserve">— дарэмна,без карысці (рабіць што­небудзь); </w:t>
      </w:r>
    </w:p>
    <w:p w:rsidR="001D0044" w:rsidRPr="00824215" w:rsidRDefault="001D0044" w:rsidP="001D0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2421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мітрэнга </w:t>
      </w:r>
      <w:r>
        <w:rPr>
          <w:rFonts w:ascii="Times New Roman" w:hAnsi="Times New Roman" w:cs="Times New Roman"/>
          <w:sz w:val="28"/>
          <w:szCs w:val="28"/>
          <w:lang w:val="be-BY"/>
        </w:rPr>
        <w:t>— непакой,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клопат, </w:t>
      </w:r>
      <w:r w:rsidRPr="00824215">
        <w:rPr>
          <w:rFonts w:ascii="Times New Roman" w:hAnsi="Times New Roman" w:cs="Times New Roman"/>
          <w:sz w:val="28"/>
          <w:szCs w:val="28"/>
          <w:lang w:val="be-BY"/>
        </w:rPr>
        <w:t xml:space="preserve">непрыемнае здарэнне; </w:t>
      </w:r>
    </w:p>
    <w:p w:rsidR="002D6316" w:rsidRDefault="001D0044" w:rsidP="0028613D">
      <w:pPr>
        <w:pBdr>
          <w:bottom w:val="single" w:sz="4" w:space="25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24215">
        <w:rPr>
          <w:rFonts w:ascii="Times New Roman" w:hAnsi="Times New Roman" w:cs="Times New Roman"/>
          <w:sz w:val="28"/>
          <w:szCs w:val="28"/>
          <w:u w:val="single"/>
          <w:lang w:val="be-BY"/>
        </w:rPr>
        <w:t>нішчымны</w:t>
      </w:r>
      <w:r w:rsidRPr="00824215">
        <w:rPr>
          <w:rFonts w:ascii="Times New Roman" w:hAnsi="Times New Roman" w:cs="Times New Roman"/>
          <w:sz w:val="28"/>
          <w:szCs w:val="28"/>
          <w:lang w:val="be-BY"/>
        </w:rPr>
        <w:t xml:space="preserve"> — посны, пусты, без нічога (пра ежу).</w:t>
      </w:r>
    </w:p>
    <w:p w:rsidR="001D0044" w:rsidRPr="0028613D" w:rsidRDefault="0028613D" w:rsidP="0028613D">
      <w:pPr>
        <w:rPr>
          <w:rFonts w:ascii="Times New Roman" w:hAnsi="Times New Roman" w:cs="Times New Roman"/>
          <w:sz w:val="28"/>
          <w:szCs w:val="28"/>
        </w:rPr>
      </w:pPr>
      <w:r w:rsidRPr="0028613D">
        <w:rPr>
          <w:rFonts w:ascii="Times New Roman" w:hAnsi="Times New Roman" w:cs="Times New Roman"/>
          <w:sz w:val="28"/>
          <w:szCs w:val="28"/>
          <w:lang w:val="be-BY"/>
        </w:rPr>
        <w:t>–</w:t>
      </w:r>
      <w:proofErr w:type="spellStart"/>
      <w:r w:rsidR="001D0044" w:rsidRPr="0028613D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1D0044" w:rsidRPr="00286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044" w:rsidRPr="0028613D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="001D0044" w:rsidRPr="00286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044" w:rsidRPr="0028613D">
        <w:rPr>
          <w:rFonts w:ascii="Times New Roman" w:hAnsi="Times New Roman" w:cs="Times New Roman"/>
          <w:sz w:val="28"/>
          <w:szCs w:val="28"/>
        </w:rPr>
        <w:t>назваў</w:t>
      </w:r>
      <w:proofErr w:type="spellEnd"/>
      <w:r w:rsidR="001D0044" w:rsidRPr="0028613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1D0044" w:rsidRPr="0028613D">
        <w:rPr>
          <w:rFonts w:ascii="Times New Roman" w:hAnsi="Times New Roman" w:cs="Times New Roman"/>
          <w:sz w:val="28"/>
          <w:szCs w:val="28"/>
        </w:rPr>
        <w:t>Быкава</w:t>
      </w:r>
      <w:proofErr w:type="spellEnd"/>
      <w:r w:rsidR="001D0044" w:rsidRPr="00286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044" w:rsidRPr="0028613D">
        <w:rPr>
          <w:rFonts w:ascii="Times New Roman" w:hAnsi="Times New Roman" w:cs="Times New Roman"/>
          <w:sz w:val="28"/>
          <w:szCs w:val="28"/>
        </w:rPr>
        <w:t>апосталам</w:t>
      </w:r>
      <w:proofErr w:type="spellEnd"/>
      <w:r w:rsidR="001D0044" w:rsidRPr="00286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044" w:rsidRPr="0028613D">
        <w:rPr>
          <w:rFonts w:ascii="Times New Roman" w:hAnsi="Times New Roman" w:cs="Times New Roman"/>
          <w:sz w:val="28"/>
          <w:szCs w:val="28"/>
        </w:rPr>
        <w:t>нацыі</w:t>
      </w:r>
      <w:proofErr w:type="spellEnd"/>
      <w:r w:rsidR="001D0044" w:rsidRPr="0028613D">
        <w:rPr>
          <w:rFonts w:ascii="Times New Roman" w:hAnsi="Times New Roman" w:cs="Times New Roman"/>
          <w:sz w:val="28"/>
          <w:szCs w:val="28"/>
        </w:rPr>
        <w:t>?</w:t>
      </w:r>
    </w:p>
    <w:p w:rsidR="001D0044" w:rsidRPr="0028613D" w:rsidRDefault="001D0044" w:rsidP="001D004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>Гэтым выказваннем Р. Барадулін пераконвае, што творчасць В. Быкава, яго запавет быць духоўна моцнымі, нязлом нымі («нясхібнымі») павінен асэнсаваць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кожны беларус.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Нашча звычайна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чытаюць малітву,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ходзяць у храм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на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споведзь,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да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прычасця,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нашча — каб захаваць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чысціню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 святых Боскіх таямніц.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Так,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сваім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метафарычным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словам Р. Барадулін падкрэслівае, што быкаўская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 творчасць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і праў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да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неабходныя кожнаму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з нас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для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грамадзянскага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станаўлення, духоўнай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і светапогляднай сталасці. Менавіта таму, каб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спасцігнуць глыбокую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змястоўнасць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твораў пісьменніка,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зразумець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яго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заклапочанасць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лёсам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і будучыняй беларусаў,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быкаўскія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старонкі,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кнігі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трэба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чытаць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уваж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ab/>
        <w:t>ліва, засяроджана, разумеючы яго горкую, бязлітасную, балючую праўду аб вайне, подзвігу, смерці, здрадніцтве.</w:t>
      </w:r>
    </w:p>
    <w:p w:rsidR="0028613D" w:rsidRPr="0028613D" w:rsidRDefault="0028613D" w:rsidP="0028613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85236" w:rsidRPr="0028613D">
        <w:rPr>
          <w:rFonts w:ascii="Times New Roman" w:hAnsi="Times New Roman" w:cs="Times New Roman"/>
          <w:sz w:val="28"/>
          <w:szCs w:val="28"/>
          <w:lang w:val="be-BY"/>
        </w:rPr>
        <w:t>Які ён – герой Быкава?</w:t>
      </w:r>
      <w:r w:rsidRPr="002861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613D">
        <w:rPr>
          <w:rFonts w:ascii="Times New Roman" w:hAnsi="Times New Roman" w:cs="Times New Roman"/>
          <w:i/>
          <w:sz w:val="28"/>
          <w:szCs w:val="28"/>
          <w:lang w:val="be-BY"/>
        </w:rPr>
        <w:t>Любімыя героі В.Быкава – гэта звычайна людзі, якія, аднак, маральна і духоўна моцныя і застаюцца мужнымі і высакароднымі нават перад пагрозай смерці.</w:t>
      </w:r>
    </w:p>
    <w:p w:rsidR="00441C6E" w:rsidRPr="00441C6E" w:rsidRDefault="00441C6E" w:rsidP="002861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цэнтры ўвагі пісьменніка не апісанне баёў, важных ваенных аперацый, а псіхалогія, духоўны стан чалавека на вайне, на мяжы жыцця і смерці. Яго героі пастаўлены ў такія ўмовы, калі выяўляецца іх сапраўдная сутнасць – высокая маральнасць ці амаральнае прыстасаванства.</w:t>
      </w:r>
    </w:p>
    <w:p w:rsidR="00FF4416" w:rsidRDefault="00FF4416" w:rsidP="001D00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Мэтаматывацыйны этап</w:t>
      </w:r>
    </w:p>
    <w:p w:rsidR="0028613D" w:rsidRPr="0028613D" w:rsidRDefault="0028613D" w:rsidP="0028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613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D0044" w:rsidRPr="0028613D">
        <w:rPr>
          <w:rFonts w:ascii="Times New Roman" w:hAnsi="Times New Roman" w:cs="Times New Roman"/>
          <w:sz w:val="28"/>
          <w:szCs w:val="28"/>
          <w:lang w:val="be-BY"/>
        </w:rPr>
        <w:t>Дома вы пазнаёмілісь з творам В. Быкава “Сотнікаў”.</w:t>
      </w:r>
      <w:r w:rsidR="00A85236" w:rsidRPr="002861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85236" w:rsidRPr="0028613D" w:rsidRDefault="0028613D" w:rsidP="00286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613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85236" w:rsidRPr="0028613D">
        <w:rPr>
          <w:rFonts w:ascii="Times New Roman" w:hAnsi="Times New Roman" w:cs="Times New Roman"/>
          <w:sz w:val="28"/>
          <w:szCs w:val="28"/>
          <w:lang w:val="be-BY"/>
        </w:rPr>
        <w:t>Як вы думаеце, ці можа чалавек перамагчы абсталіны?</w:t>
      </w:r>
    </w:p>
    <w:p w:rsidR="00A85236" w:rsidRPr="0028613D" w:rsidRDefault="0028613D" w:rsidP="0028613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613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85236" w:rsidRPr="0028613D">
        <w:rPr>
          <w:rFonts w:ascii="Times New Roman" w:hAnsi="Times New Roman" w:cs="Times New Roman"/>
          <w:sz w:val="28"/>
          <w:szCs w:val="28"/>
          <w:lang w:val="be-BY"/>
        </w:rPr>
        <w:t>Хто з герояў аповесці  ўразіу вас найбольш і чаму?</w:t>
      </w:r>
    </w:p>
    <w:p w:rsidR="00A85236" w:rsidRPr="0028613D" w:rsidRDefault="0028613D" w:rsidP="0028613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613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85236" w:rsidRPr="0028613D">
        <w:rPr>
          <w:rFonts w:ascii="Times New Roman" w:hAnsi="Times New Roman" w:cs="Times New Roman"/>
          <w:sz w:val="28"/>
          <w:szCs w:val="28"/>
          <w:lang w:val="be-BY"/>
        </w:rPr>
        <w:t>Чаму рашэнне памерці з годнасцю выбірае толькі Сотнікаў? Чаму яно не прымальна для Рыбака?</w:t>
      </w:r>
    </w:p>
    <w:p w:rsidR="002D1DD9" w:rsidRDefault="006D4FFE" w:rsidP="006D4FFE">
      <w:pPr>
        <w:tabs>
          <w:tab w:val="left" w:pos="5940"/>
        </w:tabs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4FFE">
        <w:rPr>
          <w:rFonts w:ascii="Times New Roman" w:hAnsi="Times New Roman" w:cs="Times New Roman"/>
          <w:b/>
          <w:sz w:val="28"/>
          <w:szCs w:val="28"/>
          <w:lang w:val="be-BY"/>
        </w:rPr>
        <w:t>Вызначэнне вучнямі мэты і задач урока</w:t>
      </w:r>
    </w:p>
    <w:p w:rsidR="006D4FFE" w:rsidRPr="0028613D" w:rsidRDefault="0028613D" w:rsidP="006D4FFE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 w:rsidR="002D1DD9" w:rsidRPr="0028613D">
        <w:rPr>
          <w:rFonts w:ascii="Times New Roman" w:hAnsi="Times New Roman" w:cs="Times New Roman"/>
          <w:sz w:val="28"/>
          <w:szCs w:val="28"/>
          <w:lang w:val="be-BY"/>
        </w:rPr>
        <w:t>Сёння на ўроку мы з вамі будзем разглядаць  вобразы Сотнікава і Рыбака, а таксама персанажаў другога плану ў аповесці.</w:t>
      </w:r>
      <w:r w:rsidR="006D4FFE" w:rsidRPr="0028613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1DD9" w:rsidRPr="0028613D">
        <w:rPr>
          <w:rFonts w:ascii="Times New Roman" w:hAnsi="Times New Roman" w:cs="Times New Roman"/>
          <w:sz w:val="28"/>
          <w:szCs w:val="28"/>
          <w:lang w:val="be-BY"/>
        </w:rPr>
        <w:t>Якія задачы нам неабходна вызначыць?</w:t>
      </w:r>
    </w:p>
    <w:p w:rsidR="006D4FFE" w:rsidRDefault="006D4FFE" w:rsidP="001D00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Уступна слова пра аповесць “Сотнікаў”</w:t>
      </w:r>
    </w:p>
    <w:p w:rsidR="00441C6E" w:rsidRPr="00826655" w:rsidRDefault="0028613D" w:rsidP="001D0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26655" w:rsidRPr="00826655">
        <w:rPr>
          <w:rFonts w:ascii="Times New Roman" w:hAnsi="Times New Roman" w:cs="Times New Roman"/>
          <w:sz w:val="28"/>
          <w:szCs w:val="28"/>
          <w:lang w:val="be-BY"/>
        </w:rPr>
        <w:t>Асноўная мастацка-даследчая ўвага аўтара скіравана на асээнсаванне складанай філасофскай праблемы “чалавек і абставіны”. Ва ўмовах партызанскай барацьбы, супраціўлення на акупіраванай тэрыторыі абставіны вельмі часта ставілі чалавека перад нялёгкім выбарам: жыць і паміраці сумленна ці любой цаной зберагчы сваё адзінае бясцэннае жыццё. Часта неабходна</w:t>
      </w:r>
      <w:r w:rsidR="00B615DD">
        <w:rPr>
          <w:rFonts w:ascii="Times New Roman" w:hAnsi="Times New Roman" w:cs="Times New Roman"/>
          <w:sz w:val="28"/>
          <w:szCs w:val="28"/>
          <w:lang w:val="be-BY"/>
        </w:rPr>
        <w:t>сць</w:t>
      </w:r>
      <w:r w:rsidR="00826655" w:rsidRPr="00826655">
        <w:rPr>
          <w:rFonts w:ascii="Times New Roman" w:hAnsi="Times New Roman" w:cs="Times New Roman"/>
          <w:sz w:val="28"/>
          <w:szCs w:val="28"/>
          <w:lang w:val="be-BY"/>
        </w:rPr>
        <w:t xml:space="preserve"> заставацца да канца чалавекам вымагала за лепшае прыняць смерць, чым імкнуцца прадоўжыць уласнае існаванне. Многім людзя</w:t>
      </w:r>
      <w:r w:rsidR="00826655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826655" w:rsidRPr="00826655">
        <w:rPr>
          <w:rFonts w:ascii="Times New Roman" w:hAnsi="Times New Roman" w:cs="Times New Roman"/>
          <w:sz w:val="28"/>
          <w:szCs w:val="28"/>
          <w:lang w:val="be-BY"/>
        </w:rPr>
        <w:t xml:space="preserve"> у тых умовах хоцелася сумсціці несумяшчальнае.</w:t>
      </w:r>
    </w:p>
    <w:p w:rsidR="00B214B0" w:rsidRPr="0028613D" w:rsidRDefault="0028613D" w:rsidP="001D0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214B0" w:rsidRPr="0028613D">
        <w:rPr>
          <w:rFonts w:ascii="Times New Roman" w:hAnsi="Times New Roman" w:cs="Times New Roman"/>
          <w:sz w:val="28"/>
          <w:szCs w:val="28"/>
          <w:lang w:val="be-BY"/>
        </w:rPr>
        <w:t>Скажыце, калі ласка, чаму пункт “чалавек і абставіны ляжыць у аснове галоўнага героя Быкава?</w:t>
      </w:r>
    </w:p>
    <w:p w:rsidR="00540EB9" w:rsidRPr="00540EB9" w:rsidRDefault="00540EB9" w:rsidP="00540EB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0EB9">
        <w:rPr>
          <w:rFonts w:ascii="Times New Roman" w:hAnsi="Times New Roman" w:cs="Times New Roman"/>
          <w:b/>
          <w:sz w:val="28"/>
          <w:szCs w:val="28"/>
          <w:lang w:val="be-BY"/>
        </w:rPr>
        <w:t>Выяўлення глыбіні і асаблівасцей чытацкага ўспрымання</w:t>
      </w:r>
    </w:p>
    <w:p w:rsidR="00A85236" w:rsidRPr="006D4FFE" w:rsidRDefault="001D0044" w:rsidP="00A8523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D4FFE">
        <w:rPr>
          <w:rFonts w:ascii="Times New Roman" w:hAnsi="Times New Roman" w:cs="Times New Roman"/>
          <w:sz w:val="28"/>
          <w:szCs w:val="28"/>
          <w:lang w:val="be-BY"/>
        </w:rPr>
        <w:t>Самастойная работа вучняў</w:t>
      </w:r>
      <w:r w:rsidR="00A85236" w:rsidRPr="006D4F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B214B0" w:rsidRPr="0028613D" w:rsidRDefault="0028613D" w:rsidP="0028613D">
      <w:pPr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214B0" w:rsidRPr="0028613D">
        <w:rPr>
          <w:rFonts w:ascii="Times New Roman" w:hAnsi="Times New Roman" w:cs="Times New Roman"/>
          <w:sz w:val="28"/>
          <w:szCs w:val="28"/>
          <w:lang w:val="be-BY"/>
        </w:rPr>
        <w:t>Запоўніце калі ласка, табліцы.</w:t>
      </w:r>
      <w:r w:rsidR="00024625" w:rsidRPr="0028613D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024625" w:rsidRPr="00CF6A67" w:rsidRDefault="00024625" w:rsidP="000246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6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be-BY" w:eastAsia="ru-RU"/>
        </w:rPr>
        <w:t>Складзіце параўнальную характарыстыку Сотнікава і Рыбака.</w:t>
      </w:r>
    </w:p>
    <w:p w:rsidR="00024625" w:rsidRPr="00CF6A67" w:rsidRDefault="00024625" w:rsidP="000246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ru-RU"/>
        </w:rPr>
      </w:pP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9"/>
        <w:gridCol w:w="3126"/>
        <w:gridCol w:w="3110"/>
      </w:tblGrid>
      <w:tr w:rsidR="00024625" w:rsidRPr="00CF6A67" w:rsidTr="00AD68F4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  <w:r w:rsidRPr="00CF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be-BY" w:eastAsia="ru-RU"/>
              </w:rPr>
              <w:t>Характарыстыка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  <w:r w:rsidRPr="00CF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be-BY" w:eastAsia="ru-RU"/>
              </w:rPr>
              <w:t>Сотнікаў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  <w:r w:rsidRPr="00CF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be-BY" w:eastAsia="ru-RU"/>
              </w:rPr>
              <w:t>Рыбак</w:t>
            </w:r>
          </w:p>
        </w:tc>
      </w:tr>
      <w:tr w:rsidR="00024625" w:rsidRPr="00CF6A67" w:rsidTr="00AD68F4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  <w:t>Паходжанне герояў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</w:tr>
      <w:tr w:rsidR="00024625" w:rsidRPr="00CF6A67" w:rsidTr="00AD68F4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  <w:t>Асаблівасці выхавання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</w:tr>
      <w:tr w:rsidR="00024625" w:rsidRPr="00CF6A67" w:rsidTr="00AD68F4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  <w:t>Фізічны стан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</w:tr>
      <w:tr w:rsidR="00024625" w:rsidRPr="00CF6A67" w:rsidTr="00AD68F4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  <w:t>Знешні выгляд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</w:tr>
      <w:tr w:rsidR="00024625" w:rsidRPr="00CF6A67" w:rsidTr="00AD68F4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  <w:t>Асаблівасці харак</w:t>
            </w:r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тару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625" w:rsidRPr="00CF6A67" w:rsidTr="00AD68F4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Жыццёвыя</w:t>
            </w:r>
            <w:proofErr w:type="spellEnd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каштоўнасці</w:t>
            </w:r>
            <w:proofErr w:type="spellEnd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ідэалы</w:t>
            </w:r>
            <w:proofErr w:type="spellEnd"/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625" w:rsidRPr="00CF6A67" w:rsidTr="00AD68F4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Стаўленне</w:t>
            </w:r>
            <w:proofErr w:type="spellEnd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 </w:t>
            </w: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воінскага</w:t>
            </w:r>
            <w:proofErr w:type="spellEnd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абавязку</w:t>
            </w:r>
            <w:proofErr w:type="spellEnd"/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625" w:rsidRPr="00CF6A67" w:rsidTr="00AD68F4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Адносіны</w:t>
            </w:r>
            <w:proofErr w:type="spellEnd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 </w:t>
            </w: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смерці</w:t>
            </w:r>
            <w:proofErr w:type="spellEnd"/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625" w:rsidRPr="00CF6A67" w:rsidTr="00AD68F4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Сутнасць</w:t>
            </w:r>
            <w:proofErr w:type="spellEnd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прозвішча</w:t>
            </w:r>
            <w:proofErr w:type="spellEnd"/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24625" w:rsidRPr="00CF6A67" w:rsidRDefault="00024625" w:rsidP="000246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4625" w:rsidRPr="00CF6A67" w:rsidRDefault="00024625" w:rsidP="000246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6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CF6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Складзіце</w:t>
      </w:r>
      <w:proofErr w:type="spellEnd"/>
      <w:r w:rsidRPr="00CF6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CF6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характарыстыку</w:t>
      </w:r>
      <w:proofErr w:type="spellEnd"/>
      <w:r w:rsidRPr="00CF6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CF6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другарадным</w:t>
      </w:r>
      <w:proofErr w:type="spellEnd"/>
      <w:r w:rsidRPr="00CF6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героям </w:t>
      </w:r>
      <w:proofErr w:type="spellStart"/>
      <w:r w:rsidRPr="00CF6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твора</w:t>
      </w:r>
      <w:proofErr w:type="spellEnd"/>
      <w:r w:rsidRPr="00CF6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024625" w:rsidRPr="00CF6A67" w:rsidRDefault="00024625" w:rsidP="000246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8"/>
        <w:gridCol w:w="1849"/>
        <w:gridCol w:w="1800"/>
        <w:gridCol w:w="1618"/>
      </w:tblGrid>
      <w:tr w:rsidR="00024625" w:rsidRPr="00CF6A67" w:rsidTr="00AD68F4"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Крытэрыі</w:t>
            </w:r>
            <w:proofErr w:type="spellEnd"/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Дзёмчыха</w:t>
            </w:r>
            <w:proofErr w:type="spellEnd"/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F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Качан</w:t>
            </w:r>
            <w:proofErr w:type="spellEnd"/>
          </w:p>
        </w:tc>
      </w:tr>
      <w:tr w:rsidR="00024625" w:rsidRPr="00CF6A67" w:rsidTr="00AD68F4"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Апісанне</w:t>
            </w:r>
            <w:proofErr w:type="spellEnd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знешнасці</w:t>
            </w:r>
            <w:proofErr w:type="spellEnd"/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625" w:rsidRPr="00CF6A67" w:rsidTr="00AD68F4"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Недалёкае</w:t>
            </w:r>
            <w:proofErr w:type="spellEnd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мінулае</w:t>
            </w:r>
            <w:proofErr w:type="spellEnd"/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625" w:rsidRPr="00CF6A67" w:rsidTr="00AD68F4"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Паводзіны</w:t>
            </w:r>
            <w:proofErr w:type="spellEnd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ў час </w:t>
            </w: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рэйда</w:t>
            </w:r>
            <w:proofErr w:type="spellEnd"/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625" w:rsidRPr="00CF6A67" w:rsidTr="00AD68F4"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Асноўная</w:t>
            </w:r>
            <w:proofErr w:type="spellEnd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рыса</w:t>
            </w:r>
            <w:proofErr w:type="spellEnd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6A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характару</w:t>
            </w:r>
            <w:proofErr w:type="spellEnd"/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be-BY"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625" w:rsidRPr="00CF6A67" w:rsidTr="00AD68F4"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6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Адносіны</w:t>
            </w:r>
            <w:proofErr w:type="spellEnd"/>
            <w:r w:rsidRPr="00CF6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 </w:t>
            </w:r>
            <w:proofErr w:type="spellStart"/>
            <w:r w:rsidRPr="00CF6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іншых</w:t>
            </w:r>
            <w:proofErr w:type="spellEnd"/>
            <w:r w:rsidRPr="00CF6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6A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людзей</w:t>
            </w:r>
            <w:proofErr w:type="spellEnd"/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Default="00024625" w:rsidP="00AD68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be-BY" w:eastAsia="ru-RU"/>
              </w:rPr>
            </w:pPr>
          </w:p>
          <w:p w:rsidR="00024625" w:rsidRPr="00CF6A67" w:rsidRDefault="00024625" w:rsidP="00AD68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be-BY"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25" w:rsidRPr="00CF6A67" w:rsidRDefault="00024625" w:rsidP="00AD68F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024625" w:rsidRDefault="00024625" w:rsidP="004F4B9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F4B9F" w:rsidRPr="005E0B92" w:rsidRDefault="004F4B9F" w:rsidP="004F4B9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E0B92">
        <w:rPr>
          <w:rFonts w:ascii="Times New Roman" w:hAnsi="Times New Roman" w:cs="Times New Roman"/>
          <w:b/>
          <w:sz w:val="28"/>
          <w:szCs w:val="28"/>
          <w:lang w:val="be-BY"/>
        </w:rPr>
        <w:t>Другарадныя вобразы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F4B9F" w:rsidRPr="008C1946" w:rsidRDefault="008C1946" w:rsidP="008C194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F4B9F" w:rsidRPr="008C1946">
        <w:rPr>
          <w:rFonts w:ascii="Times New Roman" w:hAnsi="Times New Roman" w:cs="Times New Roman"/>
          <w:sz w:val="28"/>
          <w:szCs w:val="28"/>
          <w:lang w:val="be-BY"/>
        </w:rPr>
        <w:t>Калі у якіх сітуацыях адбываецца знаемства чытачоў са старастам Качаном, Дзёмчыхай і Басяй ?</w:t>
      </w:r>
    </w:p>
    <w:p w:rsidR="004F4B9F" w:rsidRPr="008C1946" w:rsidRDefault="008C1946" w:rsidP="008C194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F4B9F" w:rsidRPr="008C1946">
        <w:rPr>
          <w:rFonts w:ascii="Times New Roman" w:hAnsi="Times New Roman" w:cs="Times New Roman"/>
          <w:sz w:val="28"/>
          <w:szCs w:val="28"/>
          <w:lang w:val="be-BY"/>
        </w:rPr>
        <w:t>Як Пётра сустрэў партызан ?</w:t>
      </w:r>
    </w:p>
    <w:p w:rsidR="004F4B9F" w:rsidRPr="008C1946" w:rsidRDefault="008C1946" w:rsidP="008C194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F4B9F" w:rsidRPr="008C1946">
        <w:rPr>
          <w:rFonts w:ascii="Times New Roman" w:hAnsi="Times New Roman" w:cs="Times New Roman"/>
          <w:sz w:val="28"/>
          <w:szCs w:val="28"/>
          <w:lang w:val="be-BY"/>
        </w:rPr>
        <w:t>Як аутар апісвае знешній выгляд і паводзіны герояу?</w:t>
      </w:r>
    </w:p>
    <w:p w:rsidR="004F4B9F" w:rsidRPr="008C1946" w:rsidRDefault="008C1946" w:rsidP="008C194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F4B9F" w:rsidRPr="008C1946">
        <w:rPr>
          <w:rFonts w:ascii="Times New Roman" w:hAnsi="Times New Roman" w:cs="Times New Roman"/>
          <w:sz w:val="28"/>
          <w:szCs w:val="28"/>
          <w:lang w:val="be-BY"/>
        </w:rPr>
        <w:t>Як сустрэлі дзеці, а потым і маці няпрошаных гасцей?</w:t>
      </w:r>
    </w:p>
    <w:p w:rsidR="004F4B9F" w:rsidRPr="008C1946" w:rsidRDefault="008C1946" w:rsidP="008C194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F4B9F" w:rsidRPr="008C1946">
        <w:rPr>
          <w:rFonts w:ascii="Times New Roman" w:hAnsi="Times New Roman" w:cs="Times New Roman"/>
          <w:sz w:val="28"/>
          <w:szCs w:val="28"/>
          <w:lang w:val="be-BY"/>
        </w:rPr>
        <w:t>Якія маральныя якасці пры гэтым выяуляюць Аугіня і яе дзеці?</w:t>
      </w:r>
    </w:p>
    <w:p w:rsidR="004F4B9F" w:rsidRPr="008C1946" w:rsidRDefault="008C1946" w:rsidP="008C194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F4B9F" w:rsidRPr="008C1946">
        <w:rPr>
          <w:rFonts w:ascii="Times New Roman" w:hAnsi="Times New Roman" w:cs="Times New Roman"/>
          <w:sz w:val="28"/>
          <w:szCs w:val="28"/>
          <w:lang w:val="be-BY"/>
        </w:rPr>
        <w:t>Што вам вядома пра лес яурэйскага насельніцтва у гады выйны?</w:t>
      </w:r>
    </w:p>
    <w:p w:rsidR="002D1DD9" w:rsidRPr="008C1946" w:rsidRDefault="008C1946" w:rsidP="008C194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F4B9F" w:rsidRPr="008C1946">
        <w:rPr>
          <w:rFonts w:ascii="Times New Roman" w:hAnsi="Times New Roman" w:cs="Times New Roman"/>
          <w:sz w:val="28"/>
          <w:szCs w:val="28"/>
          <w:lang w:val="be-BY"/>
        </w:rPr>
        <w:t>Што шукала у натоўпе у апошнія імгенні жыцця Бася?</w:t>
      </w:r>
    </w:p>
    <w:p w:rsidR="001D0044" w:rsidRDefault="001D0044" w:rsidP="002D1D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Фзкультхвілінка</w:t>
      </w:r>
    </w:p>
    <w:p w:rsidR="00B265F3" w:rsidRDefault="00B615DD" w:rsidP="002D1D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5C5E">
        <w:rPr>
          <w:rFonts w:ascii="Times New Roman" w:hAnsi="Times New Roman" w:cs="Times New Roman"/>
          <w:sz w:val="28"/>
          <w:szCs w:val="28"/>
          <w:lang w:val="be-BY"/>
        </w:rPr>
        <w:t>Звярніце увагу на эпізадычныя вобразы палкоўніка, нязломнасць якога ўразіла Сотнікава, і безыменнага лейтэнанта, які кінуўся з нажом на канваіра, каб у іншых палонных з’явілася магчымасць ратаваць жыццё.</w:t>
      </w:r>
      <w:r w:rsidR="00CE5C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03244" w:rsidRPr="008C1946" w:rsidRDefault="008C1946" w:rsidP="002D1D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03244" w:rsidRPr="008C1946">
        <w:rPr>
          <w:rFonts w:ascii="Times New Roman" w:hAnsi="Times New Roman" w:cs="Times New Roman"/>
          <w:sz w:val="28"/>
          <w:szCs w:val="28"/>
          <w:lang w:val="be-BY"/>
        </w:rPr>
        <w:t xml:space="preserve">Чаму рашэнне памерці з годнасцю выбірае толькі Сотнікаў? Чаму яно непрымальнае для Рыбака? </w:t>
      </w:r>
    </w:p>
    <w:p w:rsidR="00B265F3" w:rsidRDefault="00B265F3" w:rsidP="002D1D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першай і да апошняй старонкі твора характар Сотнікава, яго лад думак і спосаб жыцця застаюцца нязменнымі. Абставіны знішчаюць яго таму, што ён падначалены не ім, а сваім прынцыпам і логіцы. </w:t>
      </w:r>
      <w:r w:rsidR="00E03244">
        <w:rPr>
          <w:rFonts w:ascii="Times New Roman" w:hAnsi="Times New Roman" w:cs="Times New Roman"/>
          <w:sz w:val="28"/>
          <w:szCs w:val="28"/>
          <w:lang w:val="be-BY"/>
        </w:rPr>
        <w:t>Гэта дапамагае герою вытрываць усе фізічныя і маральныя пункты, аднак адымае жыццё. Нічога страшнага ён не мог сабе дазволіць.</w:t>
      </w:r>
    </w:p>
    <w:p w:rsidR="00E03244" w:rsidRPr="008C1946" w:rsidRDefault="008C1946" w:rsidP="002D1D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 w:rsidR="0059005B" w:rsidRPr="008C1946">
        <w:rPr>
          <w:rFonts w:ascii="Times New Roman" w:hAnsi="Times New Roman" w:cs="Times New Roman"/>
          <w:sz w:val="28"/>
          <w:szCs w:val="28"/>
          <w:lang w:val="be-BY"/>
        </w:rPr>
        <w:t xml:space="preserve">Як жа і чаму атрымалася, што Рыбак стаў здраднікам? </w:t>
      </w:r>
    </w:p>
    <w:p w:rsidR="0059005B" w:rsidRPr="008C1946" w:rsidRDefault="0059005B" w:rsidP="008C19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C1946">
        <w:rPr>
          <w:rFonts w:ascii="Times New Roman" w:hAnsi="Times New Roman" w:cs="Times New Roman"/>
          <w:i/>
          <w:sz w:val="28"/>
          <w:szCs w:val="28"/>
          <w:lang w:val="be-BY"/>
        </w:rPr>
        <w:t>У артыкуле “Як стваралася аповесць “Сотнікаў” В.Быкаў тлумачыць сутнасць гэтага вобраза: “Рыбак таксама не нягоднік па натуры: складзіся абставіны інакш, магчыма, праявіўся б зусім іншы бок ягонага характару і ён прадстаў бы перад людзьмі ў святле. Але няўмольная сіла ваенных абставін вымусіла кожнага зрабіць самы рашучы чалавечы выбар у жыцці – годна памерці або застацца жыць подла. І кожны выбраў сваё.”</w:t>
      </w:r>
    </w:p>
    <w:p w:rsidR="0059005B" w:rsidRPr="0059005B" w:rsidRDefault="0059005B" w:rsidP="005900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D0044" w:rsidRPr="0059005B" w:rsidRDefault="001D0044" w:rsidP="0059005B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</w:t>
      </w:r>
    </w:p>
    <w:p w:rsidR="00024625" w:rsidRDefault="008C1946" w:rsidP="001D0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024625" w:rsidRPr="00024625">
        <w:rPr>
          <w:rFonts w:ascii="Times New Roman" w:hAnsi="Times New Roman" w:cs="Times New Roman"/>
          <w:sz w:val="28"/>
          <w:szCs w:val="28"/>
          <w:lang w:val="be-BY"/>
        </w:rPr>
        <w:t>Давайце падсумуем нашы здабыткі</w:t>
      </w:r>
      <w:r w:rsidR="0059005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59005B" w:rsidRPr="00024625" w:rsidRDefault="008C1946" w:rsidP="001D0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9005B">
        <w:rPr>
          <w:rFonts w:ascii="Times New Roman" w:hAnsi="Times New Roman" w:cs="Times New Roman"/>
          <w:sz w:val="28"/>
          <w:szCs w:val="28"/>
          <w:lang w:val="be-BY"/>
        </w:rPr>
        <w:t xml:space="preserve">Чаму пункт “Чалавек і абставіны” ляжыць у аснове стварэння вобразаў герояў? </w:t>
      </w:r>
    </w:p>
    <w:p w:rsidR="001D0044" w:rsidRDefault="001D0044" w:rsidP="001D00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Дамашняя заданне</w:t>
      </w:r>
      <w:r w:rsidR="000246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24625" w:rsidRPr="008C1946" w:rsidRDefault="00024625" w:rsidP="001D0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1946">
        <w:rPr>
          <w:rFonts w:ascii="Times New Roman" w:hAnsi="Times New Roman" w:cs="Times New Roman"/>
          <w:sz w:val="28"/>
          <w:szCs w:val="28"/>
          <w:lang w:val="be-BY"/>
        </w:rPr>
        <w:t>С. 69, пыт 1</w:t>
      </w:r>
    </w:p>
    <w:p w:rsidR="001D0044" w:rsidRPr="0059005B" w:rsidRDefault="001D0044" w:rsidP="001D0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8C1946" w:rsidRPr="008C1946" w:rsidRDefault="008C1946" w:rsidP="008C19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C1946">
        <w:rPr>
          <w:rFonts w:ascii="Times New Roman" w:hAnsi="Times New Roman" w:cs="Times New Roman"/>
          <w:sz w:val="28"/>
          <w:szCs w:val="28"/>
          <w:lang w:val="be-BY"/>
        </w:rPr>
        <w:t>На ўроку я паўтарыў …</w:t>
      </w:r>
    </w:p>
    <w:p w:rsidR="008C1946" w:rsidRPr="008C1946" w:rsidRDefault="008C1946" w:rsidP="008C19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C1946">
        <w:rPr>
          <w:rFonts w:ascii="Times New Roman" w:hAnsi="Times New Roman" w:cs="Times New Roman"/>
          <w:sz w:val="28"/>
          <w:szCs w:val="28"/>
          <w:lang w:val="be-BY"/>
        </w:rPr>
        <w:t>Успомніў ….</w:t>
      </w:r>
    </w:p>
    <w:p w:rsidR="00024625" w:rsidRDefault="008C1946" w:rsidP="008C19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6316">
        <w:rPr>
          <w:rFonts w:ascii="Times New Roman" w:hAnsi="Times New Roman" w:cs="Times New Roman"/>
          <w:sz w:val="28"/>
          <w:szCs w:val="28"/>
          <w:lang w:val="be-BY"/>
        </w:rPr>
        <w:t>–</w:t>
      </w:r>
      <w:bookmarkStart w:id="0" w:name="_GoBack"/>
      <w:bookmarkEnd w:id="0"/>
      <w:r w:rsidRPr="008C1946">
        <w:rPr>
          <w:rFonts w:ascii="Times New Roman" w:hAnsi="Times New Roman" w:cs="Times New Roman"/>
          <w:sz w:val="28"/>
          <w:szCs w:val="28"/>
          <w:lang w:val="be-BY"/>
        </w:rPr>
        <w:t>Зразумеў, што магу</w:t>
      </w:r>
      <w:r w:rsidRPr="008C1946">
        <w:rPr>
          <w:rFonts w:ascii="Times New Roman" w:hAnsi="Times New Roman" w:cs="Times New Roman"/>
          <w:b/>
          <w:sz w:val="28"/>
          <w:szCs w:val="28"/>
          <w:lang w:val="be-BY"/>
        </w:rPr>
        <w:t>….</w:t>
      </w:r>
    </w:p>
    <w:p w:rsidR="001D0044" w:rsidRPr="00FF4416" w:rsidRDefault="001D0044" w:rsidP="005E0B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7AE7" w:rsidRDefault="006F7AE7" w:rsidP="005E0B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0B92" w:rsidRPr="005E0B92" w:rsidRDefault="005E0B92" w:rsidP="005E0B9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824EC" w:rsidRPr="005E0B92" w:rsidRDefault="008824EC" w:rsidP="005E0B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824EC" w:rsidRPr="005E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4A" w:rsidRDefault="00C06A4A" w:rsidP="008824EC">
      <w:pPr>
        <w:spacing w:after="0" w:line="240" w:lineRule="auto"/>
      </w:pPr>
      <w:r>
        <w:separator/>
      </w:r>
    </w:p>
  </w:endnote>
  <w:endnote w:type="continuationSeparator" w:id="0">
    <w:p w:rsidR="00C06A4A" w:rsidRDefault="00C06A4A" w:rsidP="0088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4A" w:rsidRDefault="00C06A4A" w:rsidP="008824EC">
      <w:pPr>
        <w:spacing w:after="0" w:line="240" w:lineRule="auto"/>
      </w:pPr>
      <w:r>
        <w:separator/>
      </w:r>
    </w:p>
  </w:footnote>
  <w:footnote w:type="continuationSeparator" w:id="0">
    <w:p w:rsidR="00C06A4A" w:rsidRDefault="00C06A4A" w:rsidP="0088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58F"/>
    <w:multiLevelType w:val="hybridMultilevel"/>
    <w:tmpl w:val="3AAA0922"/>
    <w:lvl w:ilvl="0" w:tplc="12FEE23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653628"/>
    <w:multiLevelType w:val="hybridMultilevel"/>
    <w:tmpl w:val="D76494B2"/>
    <w:lvl w:ilvl="0" w:tplc="4E2C574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E80D4C"/>
    <w:multiLevelType w:val="hybridMultilevel"/>
    <w:tmpl w:val="3F3674C6"/>
    <w:lvl w:ilvl="0" w:tplc="7602C76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120C31"/>
    <w:multiLevelType w:val="hybridMultilevel"/>
    <w:tmpl w:val="7C146A7A"/>
    <w:lvl w:ilvl="0" w:tplc="674426F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07FB6"/>
    <w:multiLevelType w:val="hybridMultilevel"/>
    <w:tmpl w:val="2098D44E"/>
    <w:lvl w:ilvl="0" w:tplc="41EEB17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99469D2"/>
    <w:multiLevelType w:val="hybridMultilevel"/>
    <w:tmpl w:val="3CF29346"/>
    <w:lvl w:ilvl="0" w:tplc="42DC402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0551323"/>
    <w:multiLevelType w:val="hybridMultilevel"/>
    <w:tmpl w:val="FB2C81F0"/>
    <w:lvl w:ilvl="0" w:tplc="1A069F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3B72663"/>
    <w:multiLevelType w:val="hybridMultilevel"/>
    <w:tmpl w:val="704A685C"/>
    <w:lvl w:ilvl="0" w:tplc="459E16DC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E5C5A5B"/>
    <w:multiLevelType w:val="hybridMultilevel"/>
    <w:tmpl w:val="8DA0BFA4"/>
    <w:lvl w:ilvl="0" w:tplc="ADDC649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57"/>
    <w:rsid w:val="00024625"/>
    <w:rsid w:val="0005394C"/>
    <w:rsid w:val="000571D1"/>
    <w:rsid w:val="00105466"/>
    <w:rsid w:val="001D0044"/>
    <w:rsid w:val="001E5D0A"/>
    <w:rsid w:val="0028613D"/>
    <w:rsid w:val="002D1DD9"/>
    <w:rsid w:val="002D6316"/>
    <w:rsid w:val="003620A8"/>
    <w:rsid w:val="00441C6E"/>
    <w:rsid w:val="004F4B9F"/>
    <w:rsid w:val="00507F4F"/>
    <w:rsid w:val="00540EB9"/>
    <w:rsid w:val="0059005B"/>
    <w:rsid w:val="005E0B92"/>
    <w:rsid w:val="005E3862"/>
    <w:rsid w:val="00634335"/>
    <w:rsid w:val="006D4FFE"/>
    <w:rsid w:val="006F7AE7"/>
    <w:rsid w:val="00826655"/>
    <w:rsid w:val="008824EC"/>
    <w:rsid w:val="008C1946"/>
    <w:rsid w:val="008D6851"/>
    <w:rsid w:val="009F20AB"/>
    <w:rsid w:val="00A60C57"/>
    <w:rsid w:val="00A85236"/>
    <w:rsid w:val="00AD13DC"/>
    <w:rsid w:val="00AD2CA9"/>
    <w:rsid w:val="00B214B0"/>
    <w:rsid w:val="00B265F3"/>
    <w:rsid w:val="00B615DD"/>
    <w:rsid w:val="00BD7CCD"/>
    <w:rsid w:val="00BF1D6F"/>
    <w:rsid w:val="00C06A4A"/>
    <w:rsid w:val="00CA6727"/>
    <w:rsid w:val="00CE5C5E"/>
    <w:rsid w:val="00DE48BC"/>
    <w:rsid w:val="00E03244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4EC"/>
  </w:style>
  <w:style w:type="paragraph" w:styleId="a5">
    <w:name w:val="footer"/>
    <w:basedOn w:val="a"/>
    <w:link w:val="a6"/>
    <w:uiPriority w:val="99"/>
    <w:unhideWhenUsed/>
    <w:rsid w:val="0088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4EC"/>
  </w:style>
  <w:style w:type="paragraph" w:styleId="a7">
    <w:name w:val="List Paragraph"/>
    <w:basedOn w:val="a"/>
    <w:uiPriority w:val="34"/>
    <w:qFormat/>
    <w:rsid w:val="002D6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4EC"/>
  </w:style>
  <w:style w:type="paragraph" w:styleId="a5">
    <w:name w:val="footer"/>
    <w:basedOn w:val="a"/>
    <w:link w:val="a6"/>
    <w:uiPriority w:val="99"/>
    <w:unhideWhenUsed/>
    <w:rsid w:val="0088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4EC"/>
  </w:style>
  <w:style w:type="paragraph" w:styleId="a7">
    <w:name w:val="List Paragraph"/>
    <w:basedOn w:val="a"/>
    <w:uiPriority w:val="34"/>
    <w:qFormat/>
    <w:rsid w:val="002D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80BB-DF32-4105-8668-5BA71CDE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2019-10-22T07:51:00Z</cp:lastPrinted>
  <dcterms:created xsi:type="dcterms:W3CDTF">2021-03-10T11:13:00Z</dcterms:created>
  <dcterms:modified xsi:type="dcterms:W3CDTF">2021-03-10T11:13:00Z</dcterms:modified>
</cp:coreProperties>
</file>