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C7" w:rsidRDefault="00716EC7" w:rsidP="00716EC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Чалавек у мастацтве</w:t>
      </w:r>
    </w:p>
    <w:p w:rsidR="00716EC7" w:rsidRDefault="00716EC7" w:rsidP="00716EC7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Урок мастацтва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Настаўнік Мамончык Ірына Віктараўна</w:t>
      </w:r>
    </w:p>
    <w:p w:rsidR="00716EC7" w:rsidRDefault="00716EC7" w:rsidP="00716EC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V клас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Эпіграф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Красота – ценность самостоятельная,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она вызывает безудержное желание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созерцать ее до бесконечности.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Альберти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Аб’ект дзейнасці</w:t>
      </w:r>
      <w:r>
        <w:rPr>
          <w:rFonts w:ascii="Times New Roman" w:hAnsi="Times New Roman" w:cs="Times New Roman"/>
          <w:sz w:val="28"/>
          <w:szCs w:val="28"/>
          <w:lang w:val="be-BY"/>
        </w:rPr>
        <w:t>: творы мастацтва (ілюстрацыі), малюнкі вучняў.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Мэты ўрока: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прадоўжыць раскрыццё зместу паняццяў “культура” і “мастацтва”,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вызначыць іх ролю ў духоўным развіцці чалавека.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9E22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рока: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sym w:font="Times New Roman" w:char="F06C"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стварыць умовы для засваення вучнямі паняццяў “культура”, “мастацкая культура”,  “мастацтва”;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sym w:font="Times New Roman" w:char="F06C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садзейнічаць развіццю ўменнявызначаць віды мастацтва і іх выразныя сродкі;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sym w:font="Times New Roman" w:char="F06C"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садзейнічаць выхаванню разумення прыналежнасці да цудоўнага.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Забеспячэнне ўрока: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прэзентацыі “Віды мастацтва”, “Чалавек у мастацтве”, “Мы ў мастацтве”, ілюстрацыя, выстава літаратуры па тэме “Мастацтва”, малюнкі вучняў.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Тып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: урок дэманстрацыі ведаў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716EC7" w:rsidRDefault="00716EC7" w:rsidP="00716EC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Матывацыя</w:t>
      </w:r>
      <w:r>
        <w:rPr>
          <w:rFonts w:ascii="Times New Roman" w:hAnsi="Times New Roman" w:cs="Times New Roman"/>
          <w:sz w:val="28"/>
          <w:szCs w:val="28"/>
          <w:lang w:val="be-BY"/>
        </w:rPr>
        <w:t>. Стварэнне належных умоў для работы з прапанаванай тэмай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Настаўнік: “Тэма нашага ўрока – “Чалавек у мастацтве”. Сягоння мы паспрабуем паказаць шматлікасць мастацкага ўвасаблення тэмы чалавека ў творах мастацтва, будзем вучыцца ўменню раскрыць унутраны свет чалавека ў працэсе ўспрыняцця мастацкіх твораў”.</w:t>
      </w: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Гучыць верш М. Алігер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«О красоте»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 всей земле, во все столетья,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великодушна и проста,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всем языкам на белом свете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всегда понятна красота.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Хранят изустные творенья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рукотворные холсты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неугасимое горенье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желанной людям красоты.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Людьми творимая навеки,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она понятным языком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ведет рассказ о человеке,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тревогой думает о нём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неуклонно в жизни ищет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его прекрасные черты.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Чем человек сильней и чище,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тем больше в мире красоты.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 Актуалізацыя ведаў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Настаўнік: ” Прапаную вам прэзентацыю “Віды мастацтва”.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Пасля прагляду слайдаў вы павінны будзеце выканаць тэст.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запішаце ў сшытку, якія віды мастацтва прадстаўлены.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Затым вы зробіце ўзаемаправерку, і мы ўбачым вынікі вашай працы.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Поспехаў усім”.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з матэрыялам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Настаўнік: “ Дзеці, на вашу думку, які чалавек?”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Прадпалагаемыя адказы вучняў: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прыгожы,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разумны,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малады,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не вельмі малады,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сумны,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вясёлы,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добры,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працавіты, …..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Настаўнік: “Я прапаную вам  заданне: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бачыце чалавека ў творах розных эпох.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хочацца пачуць, якія ўражанні выклікаюць у вас гэтыя работы вялікіх майстроў”.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Прапаноўваецца прэзентацыя “Чалавек у мастацтве”, слайды:</w:t>
      </w:r>
    </w:p>
    <w:p w:rsidR="00716EC7" w:rsidRDefault="00716EC7" w:rsidP="00716E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Скульптура</w:t>
      </w:r>
    </w:p>
    <w:p w:rsidR="00716EC7" w:rsidRDefault="00716EC7" w:rsidP="00716EC7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“Хлопчык, які вымае стрэмку”,</w:t>
      </w:r>
    </w:p>
    <w:p w:rsidR="00716EC7" w:rsidRDefault="00716EC7" w:rsidP="00716EC7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-  “Амур”.</w:t>
      </w: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Жывапіс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А. Кіпрэнскі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“Партрэт А. С. Пушкіна”,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Ф. Рокатаў “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Партрэт А. Струйскай”,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В. Баравікоўскі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“Партрэт М. Лапухіной”,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М. Шагал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“Аўтапартрэт”,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Ю. Пэн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“Партрэт мастака М. Шагала”.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паказваюць сваё бачанне твораў мастацтва.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Каментарыі настаўніка да прапанаваных работ.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Хлопчык, які вымае стрэмку</w:t>
      </w:r>
      <w:r>
        <w:rPr>
          <w:rFonts w:ascii="Times New Roman" w:hAnsi="Times New Roman" w:cs="Times New Roman"/>
          <w:sz w:val="28"/>
          <w:szCs w:val="28"/>
          <w:lang w:val="be-BY"/>
        </w:rPr>
        <w:t>, старажытнарымская скульптура. Ёсць дзве версіі бачання твора.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Амур, </w:t>
      </w:r>
      <w:r>
        <w:rPr>
          <w:rFonts w:ascii="Times New Roman" w:hAnsi="Times New Roman" w:cs="Times New Roman"/>
          <w:sz w:val="28"/>
          <w:szCs w:val="28"/>
          <w:lang w:val="be-BY"/>
        </w:rPr>
        <w:t>лёгкі, радасны, святочны сюжэт.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Партрэт А. С. Пушкіна</w:t>
      </w:r>
      <w:r>
        <w:rPr>
          <w:rFonts w:ascii="Times New Roman" w:hAnsi="Times New Roman" w:cs="Times New Roman"/>
          <w:sz w:val="28"/>
          <w:szCs w:val="28"/>
          <w:lang w:val="be-BY"/>
        </w:rPr>
        <w:t>. Адзенне напісана па модзе таго часу. На твары паэта чытаецца трывога, погляд – сумны. У позе – спакой, рукі складзены на грудзях. У кутку карціны – муза паэзіі Каліопа, у яе руках – ліра. Арэст Кіпрэнскі данёс да патомкаў менавіта тое, што мы павінны ведаць пра паэта. Ён – увасабленне творчасці, інтэлекту, вялікай паэзіі і культуры чалавецтва.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Партрэт А. Струйскай. </w:t>
      </w:r>
      <w:r>
        <w:rPr>
          <w:rFonts w:ascii="Times New Roman" w:hAnsi="Times New Roman" w:cs="Times New Roman"/>
          <w:sz w:val="28"/>
          <w:szCs w:val="28"/>
          <w:lang w:val="be-BY"/>
        </w:rPr>
        <w:t>Загадкавасць, прыгажосць, вытанчанасць натуры.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Партрэт М. Лапухіной</w:t>
      </w:r>
      <w:r>
        <w:rPr>
          <w:rFonts w:ascii="Times New Roman" w:hAnsi="Times New Roman" w:cs="Times New Roman"/>
          <w:sz w:val="28"/>
          <w:szCs w:val="28"/>
          <w:lang w:val="be-BY"/>
        </w:rPr>
        <w:t>. Сягоння многія людзі прыходзяць у Траццякоўскую галерэю толькі для таго, каб палюбавацца гэтым партрэтам. Жанчына – загадка, таямніца, якую немагчыма пасцігнуць. Мастак паказаў васямнаццацігадовую Марыю Лапухіну, паходжаннм з графскага роду Талстых. Яна пражыла вельмі кароткае жыццё: у двадцаць чатыры гады памерла ад чахоткі. Праз сто гадоў пасля напісання партрэта паэт Якаў Палонскі напісаў такія вершы: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Она давно прошла – и нет уже тех глаз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той улыбки нет, что молча выражали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Страданье – тень любви, и мысли – тень печали,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красоту ее Боровиковский спас.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Так часть души ее от нас на улетела.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будет этот взгляд, и эта прелесть тела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 ней равнодушное потомство привлекать.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Уча его любить, страдать, прощать.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Сугучны карціне верш яшчэ аднаго вялікага паэта,  М. Ю. Лермантава: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Окружи счастьем душу достойную,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Дай ей спутников, полных внимания,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Молодость светлую, старость спокойную.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Сердцу незлобному мир упования.</w:t>
      </w: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Партрэт і аўтапартрэт Марка Шагала, </w:t>
      </w:r>
      <w:r>
        <w:rPr>
          <w:rFonts w:ascii="Times New Roman" w:hAnsi="Times New Roman" w:cs="Times New Roman"/>
          <w:sz w:val="28"/>
          <w:szCs w:val="28"/>
          <w:lang w:val="be-BY"/>
        </w:rPr>
        <w:t>работы майстра віцебскай школы мастацтваў і яго славутага на ўвесь свет вучня. Сягоння тры краіны свету ганарацца творчасцю Марка Шагала і лічаць яго сваім. Гэта – Беларусь, Расія і Францыя. Творчасць Шагала дзіўная, унікальная, зразумелая тым, хто шмат вучыцца і шмат ведае.</w:t>
      </w:r>
    </w:p>
    <w:p w:rsidR="00716EC7" w:rsidRDefault="00716EC7" w:rsidP="00716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6. Практычная работа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Настаўнік: “Дзеці, на папярэдніх вучэбных занятках вы атрымлівалі дамашнія заданні: выканаць малюнак мамы, малюнак сябра, малюнак свайго дзеда.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Акрама выкананя малюнка, вы ўмеецерасказаць, што  ж вы хацелі данесці да нас сваёй творчасцю”.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выступаюць і расказваюць пра свае творчыя работы.</w:t>
      </w: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8. Падвядзенне в</w:t>
      </w:r>
      <w:r w:rsidR="00181342">
        <w:rPr>
          <w:rFonts w:ascii="Times New Roman" w:hAnsi="Times New Roman" w:cs="Times New Roman"/>
          <w:b/>
          <w:sz w:val="28"/>
          <w:szCs w:val="28"/>
          <w:lang w:val="be-BY"/>
        </w:rPr>
        <w:t>ынікаў урока</w:t>
      </w:r>
      <w:bookmarkStart w:id="0" w:name="_GoBack"/>
      <w:bookmarkEnd w:id="0"/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9. Рефлексія 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Вызначэнне эмацыянальнога фона ўрока.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Інтэрактыўнае размова.</w:t>
      </w:r>
    </w:p>
    <w:p w:rsidR="00716EC7" w:rsidRDefault="00716EC7" w:rsidP="00716EC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Для мяне мастацтва – гэта…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Прэзентацыя “Вы ў мастацтве”</w:t>
      </w: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6EC7" w:rsidRDefault="00716EC7" w:rsidP="00716EC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5F63" w:rsidRPr="00716EC7" w:rsidRDefault="00395F63">
      <w:pPr>
        <w:rPr>
          <w:lang w:val="be-BY"/>
        </w:rPr>
      </w:pPr>
    </w:p>
    <w:sectPr w:rsidR="00395F63" w:rsidRPr="00716EC7" w:rsidSect="00C3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EE4"/>
    <w:multiLevelType w:val="hybridMultilevel"/>
    <w:tmpl w:val="F752BA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747"/>
    <w:multiLevelType w:val="hybridMultilevel"/>
    <w:tmpl w:val="D58E5528"/>
    <w:lvl w:ilvl="0" w:tplc="87A0664C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4FB6"/>
    <w:multiLevelType w:val="hybridMultilevel"/>
    <w:tmpl w:val="BE90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2450"/>
    <w:rsid w:val="00181342"/>
    <w:rsid w:val="00395F63"/>
    <w:rsid w:val="004C2450"/>
    <w:rsid w:val="00645FFC"/>
    <w:rsid w:val="00716EC7"/>
    <w:rsid w:val="009E22BB"/>
    <w:rsid w:val="00C3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4645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2020-10-19T06:51:00Z</dcterms:created>
  <dcterms:modified xsi:type="dcterms:W3CDTF">2020-10-19T06:51:00Z</dcterms:modified>
</cp:coreProperties>
</file>