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62" w:rsidRPr="00087562" w:rsidRDefault="00087562" w:rsidP="00087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7562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AC1373" w:rsidRDefault="00087562" w:rsidP="00087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7562">
        <w:rPr>
          <w:rFonts w:ascii="Times New Roman" w:hAnsi="Times New Roman" w:cs="Times New Roman"/>
          <w:sz w:val="28"/>
          <w:szCs w:val="28"/>
        </w:rPr>
        <w:t xml:space="preserve">«Средняя школа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87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6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875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огилева</w:t>
      </w:r>
      <w:proofErr w:type="spellEnd"/>
      <w:r w:rsidRPr="00087562">
        <w:rPr>
          <w:rFonts w:ascii="Times New Roman" w:hAnsi="Times New Roman" w:cs="Times New Roman"/>
          <w:sz w:val="28"/>
          <w:szCs w:val="28"/>
        </w:rPr>
        <w:t>»</w:t>
      </w:r>
    </w:p>
    <w:p w:rsidR="00AC1373" w:rsidRDefault="00AC1373" w:rsidP="0008756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1373" w:rsidRDefault="00AC1373" w:rsidP="00AC1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373" w:rsidRDefault="00AC1373" w:rsidP="00AC1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373" w:rsidRDefault="00AC1373" w:rsidP="00AC1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373" w:rsidRDefault="00AC1373" w:rsidP="00AC1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373" w:rsidRDefault="00AC1373" w:rsidP="00AC1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373" w:rsidRDefault="00AC1373" w:rsidP="00AC1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562" w:rsidRPr="00AC1373" w:rsidRDefault="00087562" w:rsidP="000875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C1373">
        <w:rPr>
          <w:rFonts w:ascii="Times New Roman" w:hAnsi="Times New Roman" w:cs="Times New Roman"/>
          <w:b/>
          <w:sz w:val="28"/>
          <w:szCs w:val="28"/>
        </w:rPr>
        <w:t>ФОРМИРОВАНИЕ ИССЛЕДОВАТЕЛЬСКИХ КОМПЕТЕНЦИЙ ПУТЕМ СОВЕРШЕНСТВОВАНИЯ УМЕНИЙ И НАВЫКОВ В ПРОЦЕССЕ УЧЕБНОЙ ДЕЯТЕЛЬНОСТИ НА УРОКАХ ХИМИИ</w:t>
      </w:r>
      <w:bookmarkEnd w:id="0"/>
    </w:p>
    <w:p w:rsidR="00087562" w:rsidRDefault="00087562" w:rsidP="00087562">
      <w:pPr>
        <w:tabs>
          <w:tab w:val="left" w:pos="765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1373" w:rsidRDefault="00AC1373" w:rsidP="00AC1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373" w:rsidRDefault="00AC1373" w:rsidP="00AC1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373" w:rsidRDefault="00AC1373" w:rsidP="00AC1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373" w:rsidRDefault="00AC1373" w:rsidP="00AC1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373" w:rsidRDefault="00AC1373" w:rsidP="00AC1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373" w:rsidRDefault="00AC1373" w:rsidP="00AC1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562" w:rsidRDefault="00087562" w:rsidP="00AC1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562" w:rsidRDefault="00087562" w:rsidP="00AC1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087562" w:rsidTr="00087562">
        <w:tc>
          <w:tcPr>
            <w:tcW w:w="6912" w:type="dxa"/>
          </w:tcPr>
          <w:p w:rsidR="00087562" w:rsidRDefault="00087562" w:rsidP="00087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087562" w:rsidRDefault="00087562" w:rsidP="00087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087562" w:rsidRDefault="00087562" w:rsidP="00087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</w:tr>
    </w:tbl>
    <w:p w:rsidR="00087562" w:rsidRDefault="00087562" w:rsidP="00AC1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562" w:rsidRDefault="00087562" w:rsidP="00AC1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373" w:rsidRDefault="00AC1373" w:rsidP="00AC1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373" w:rsidRDefault="00AC1373" w:rsidP="00AC1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373" w:rsidRDefault="00AC1373" w:rsidP="00AC1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373" w:rsidRDefault="00AC1373" w:rsidP="00AC1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373" w:rsidRDefault="00AC1373" w:rsidP="00AC1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373" w:rsidRDefault="00AC1373" w:rsidP="00AC1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373" w:rsidRDefault="00AC1373" w:rsidP="00AC1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373" w:rsidRDefault="00AC1373" w:rsidP="00AC1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373" w:rsidRDefault="00AC1373" w:rsidP="00AC1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373" w:rsidRDefault="00AC1373" w:rsidP="00AC1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373" w:rsidRDefault="00AC1373" w:rsidP="00AC1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373" w:rsidRDefault="00AC1373" w:rsidP="00AC1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373" w:rsidRDefault="00087562" w:rsidP="0008756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AC1373" w:rsidRDefault="00AC1373" w:rsidP="00AC1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73">
        <w:rPr>
          <w:rFonts w:ascii="Times New Roman" w:hAnsi="Times New Roman" w:cs="Times New Roman"/>
          <w:sz w:val="28"/>
          <w:szCs w:val="28"/>
        </w:rPr>
        <w:lastRenderedPageBreak/>
        <w:t>Проблема формирования исследовательских умений, составляющих основу учебной деятельности, особенно актуальна для старшеклассников, ведь именно в этом возрасте завершается формирование когнитивных процессов и, прежде всего, мышления.</w:t>
      </w:r>
    </w:p>
    <w:p w:rsidR="00AC1373" w:rsidRDefault="00AC1373" w:rsidP="00AC1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1373">
        <w:rPr>
          <w:rFonts w:ascii="Times New Roman" w:hAnsi="Times New Roman" w:cs="Times New Roman"/>
          <w:sz w:val="28"/>
          <w:szCs w:val="28"/>
        </w:rPr>
        <w:t xml:space="preserve">Базисом исследовательской компетенции служат исследовательские способности (умения), которые проявляются в исследовательском поведении учащихся: видеть проблемы, ставить вопросы, выдвигать гипотезы, давать определения понятиям, классифицировать, наблюдать, проводить опыты, делать выводы, структурировать материал, объяснять, доказывать и защищать свои идеи. </w:t>
      </w:r>
      <w:proofErr w:type="gramEnd"/>
    </w:p>
    <w:p w:rsidR="00AC1373" w:rsidRDefault="00AC1373" w:rsidP="00AC1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73">
        <w:rPr>
          <w:rFonts w:ascii="Times New Roman" w:hAnsi="Times New Roman" w:cs="Times New Roman"/>
          <w:sz w:val="28"/>
          <w:szCs w:val="28"/>
        </w:rPr>
        <w:t xml:space="preserve">Формирование исследовательской компетенции происходит непосредственно в процессе осуществления учащимися исследовательской деятельности. Использование в практике обучения исследовательского метода представляет собой высший этап процесса познания учащихся и предполагает развитие творческого мышления. Приобретение навыков творческого мышления, возможно, прежде всего, через деятельность, моделирующую научную. </w:t>
      </w:r>
    </w:p>
    <w:p w:rsidR="00AC1373" w:rsidRDefault="00AC1373" w:rsidP="00AC1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73">
        <w:rPr>
          <w:rFonts w:ascii="Times New Roman" w:hAnsi="Times New Roman" w:cs="Times New Roman"/>
          <w:sz w:val="28"/>
          <w:szCs w:val="28"/>
        </w:rPr>
        <w:t xml:space="preserve">При организации занятий с элементами исследовательской деятельности, учащиеся оказываются в условиях, требующих от них умения планировать эксперимент, грамотно проводить наблюдения, фиксировать и описывать его результаты, обобщать и делать выводы, а также осваивать научные методы познания. </w:t>
      </w:r>
    </w:p>
    <w:p w:rsidR="00AC1373" w:rsidRDefault="00AC1373" w:rsidP="00AC1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73">
        <w:rPr>
          <w:rFonts w:ascii="Times New Roman" w:hAnsi="Times New Roman" w:cs="Times New Roman"/>
          <w:sz w:val="28"/>
          <w:szCs w:val="28"/>
        </w:rPr>
        <w:t xml:space="preserve">Проведение подобных занятий кардинально изменяет взгляд учащихся на природные процессы: потребность вникнуть в суть вещей. Они сами  пытаются формировать творческие задания и продумывать ход их экспериментального исследования. Что такое эксперимент? </w:t>
      </w:r>
    </w:p>
    <w:p w:rsidR="00AC1373" w:rsidRDefault="00AC1373" w:rsidP="00AC1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73">
        <w:rPr>
          <w:rFonts w:ascii="Times New Roman" w:hAnsi="Times New Roman" w:cs="Times New Roman"/>
          <w:sz w:val="28"/>
          <w:szCs w:val="28"/>
        </w:rPr>
        <w:t xml:space="preserve">Эксперимент – один из тех методов научного познания, который должен освоить учащийся при изучении химии. На основе ощущений создается более содержательное восприятие – важное условие для достижения осознанных и прочных знаний. </w:t>
      </w:r>
    </w:p>
    <w:p w:rsidR="00AC1373" w:rsidRDefault="00AC1373" w:rsidP="00AC1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73">
        <w:rPr>
          <w:rFonts w:ascii="Times New Roman" w:hAnsi="Times New Roman" w:cs="Times New Roman"/>
          <w:sz w:val="28"/>
          <w:szCs w:val="28"/>
        </w:rPr>
        <w:t xml:space="preserve">Химический эксперимент является одним из самых эффективных методов стимулирования учебно-познавательной деятельности и должен отвечать следующим требованиям: наглядность, простота выполнения, безопасность, надежность, </w:t>
      </w:r>
      <w:proofErr w:type="spellStart"/>
      <w:r w:rsidRPr="00AC1373">
        <w:rPr>
          <w:rFonts w:ascii="Times New Roman" w:hAnsi="Times New Roman" w:cs="Times New Roman"/>
          <w:sz w:val="28"/>
          <w:szCs w:val="28"/>
        </w:rPr>
        <w:t>объясняемость</w:t>
      </w:r>
      <w:proofErr w:type="spellEnd"/>
      <w:r w:rsidRPr="00AC13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1373" w:rsidRDefault="00AC1373" w:rsidP="00AC1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73">
        <w:rPr>
          <w:rFonts w:ascii="Times New Roman" w:hAnsi="Times New Roman" w:cs="Times New Roman"/>
          <w:sz w:val="28"/>
          <w:szCs w:val="28"/>
        </w:rPr>
        <w:t xml:space="preserve">В рамках учебной деятельности учащемуся можно предложить разные формы школьного эксперимента: демонстрационный или проблемный практикум, лабораторные и практические работы, домашний и научный эксперимент. </w:t>
      </w:r>
    </w:p>
    <w:p w:rsidR="00AC1373" w:rsidRDefault="00AC1373" w:rsidP="00AC1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73">
        <w:rPr>
          <w:rFonts w:ascii="Times New Roman" w:hAnsi="Times New Roman" w:cs="Times New Roman"/>
          <w:sz w:val="28"/>
          <w:szCs w:val="28"/>
        </w:rPr>
        <w:lastRenderedPageBreak/>
        <w:t xml:space="preserve">Работа над исследованием на основе эксперимента включает в себя несколько этапов, на каждом из которых формируются и закрепляются разные умения. </w:t>
      </w:r>
    </w:p>
    <w:p w:rsidR="00AC1373" w:rsidRDefault="00AC1373" w:rsidP="00AC1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373">
        <w:rPr>
          <w:rFonts w:ascii="Times New Roman" w:hAnsi="Times New Roman" w:cs="Times New Roman"/>
          <w:sz w:val="28"/>
          <w:szCs w:val="28"/>
        </w:rPr>
        <w:t>1. На подготовительном этапе предполагается формирование и развитие у обучающихся навыков осуществления научного исследования. Дети приобретают понимание о научном методе постижения реальности, стадиях осуществления экспериментальной работы, методологии академического творчества, оформлении научн</w:t>
      </w:r>
      <w:proofErr w:type="gramStart"/>
      <w:r w:rsidRPr="00AC137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C1373">
        <w:rPr>
          <w:rFonts w:ascii="Times New Roman" w:hAnsi="Times New Roman" w:cs="Times New Roman"/>
          <w:sz w:val="28"/>
          <w:szCs w:val="28"/>
        </w:rPr>
        <w:t xml:space="preserve"> экспериментальных трудов, представлении и защите законченной экспериментальной деятельности. </w:t>
      </w:r>
    </w:p>
    <w:p w:rsidR="00AC1373" w:rsidRDefault="00AC1373" w:rsidP="00AC1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373">
        <w:rPr>
          <w:rFonts w:ascii="Times New Roman" w:hAnsi="Times New Roman" w:cs="Times New Roman"/>
          <w:sz w:val="28"/>
          <w:szCs w:val="28"/>
        </w:rPr>
        <w:t xml:space="preserve">2. Непосредственная работа над исследованием проходит в несколько стадий. </w:t>
      </w:r>
    </w:p>
    <w:p w:rsidR="00AC1373" w:rsidRDefault="00AC1373" w:rsidP="00AC13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373">
        <w:rPr>
          <w:rFonts w:ascii="Times New Roman" w:hAnsi="Times New Roman" w:cs="Times New Roman"/>
          <w:sz w:val="28"/>
          <w:szCs w:val="28"/>
        </w:rPr>
        <w:t>На первой, обучающийся определяет область исследования, явление, процесс, в зависимости от своих интересов. Для этого требуются следующие умения и навыки:</w:t>
      </w:r>
    </w:p>
    <w:p w:rsidR="00AC1373" w:rsidRDefault="00AC1373" w:rsidP="00AC1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373">
        <w:rPr>
          <w:rFonts w:ascii="Times New Roman" w:hAnsi="Times New Roman" w:cs="Times New Roman"/>
          <w:sz w:val="28"/>
          <w:szCs w:val="28"/>
        </w:rPr>
        <w:t xml:space="preserve"> ─ умение и навыки выбора объекта наблюдения;</w:t>
      </w:r>
    </w:p>
    <w:p w:rsidR="00AC1373" w:rsidRDefault="00AC1373" w:rsidP="00AC1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373">
        <w:rPr>
          <w:rFonts w:ascii="Times New Roman" w:hAnsi="Times New Roman" w:cs="Times New Roman"/>
          <w:sz w:val="28"/>
          <w:szCs w:val="28"/>
        </w:rPr>
        <w:t xml:space="preserve"> ─ умение и навык определения цели и задачи наблюдения; </w:t>
      </w:r>
    </w:p>
    <w:p w:rsidR="00AC1373" w:rsidRDefault="00AC1373" w:rsidP="00AC1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373">
        <w:rPr>
          <w:rFonts w:ascii="Times New Roman" w:hAnsi="Times New Roman" w:cs="Times New Roman"/>
          <w:sz w:val="28"/>
          <w:szCs w:val="28"/>
        </w:rPr>
        <w:t xml:space="preserve">─ умение и навыки проведения наблюдения. </w:t>
      </w:r>
    </w:p>
    <w:p w:rsidR="00AC1373" w:rsidRDefault="00AC1373" w:rsidP="00AC1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73">
        <w:rPr>
          <w:rFonts w:ascii="Times New Roman" w:hAnsi="Times New Roman" w:cs="Times New Roman"/>
          <w:sz w:val="28"/>
          <w:szCs w:val="28"/>
        </w:rPr>
        <w:t>После определения темы учащийся приступает к сбору информации по проблеме исследования, при этом создает базу данных, в которую включает отрывки текстов по проблеме исследования, цитаты, библиографию, иллюстративный материал. То есть, для выполнения этой части работы учащемуся понадобятся следующие умения:</w:t>
      </w:r>
    </w:p>
    <w:p w:rsidR="00AC1373" w:rsidRDefault="00AC1373" w:rsidP="00AC1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373">
        <w:rPr>
          <w:rFonts w:ascii="Times New Roman" w:hAnsi="Times New Roman" w:cs="Times New Roman"/>
          <w:sz w:val="28"/>
          <w:szCs w:val="28"/>
        </w:rPr>
        <w:t xml:space="preserve"> ─ работа с текстом; знание типов каталогов и умение работать с ними. </w:t>
      </w:r>
    </w:p>
    <w:p w:rsidR="00AC1373" w:rsidRDefault="00AC1373" w:rsidP="00AC1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373">
        <w:rPr>
          <w:rFonts w:ascii="Times New Roman" w:hAnsi="Times New Roman" w:cs="Times New Roman"/>
          <w:sz w:val="28"/>
          <w:szCs w:val="28"/>
        </w:rPr>
        <w:t xml:space="preserve">─ навыки работы со справочной литературой. </w:t>
      </w:r>
    </w:p>
    <w:p w:rsidR="00AC1373" w:rsidRDefault="00AC1373" w:rsidP="00AC1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373">
        <w:rPr>
          <w:rFonts w:ascii="Times New Roman" w:hAnsi="Times New Roman" w:cs="Times New Roman"/>
          <w:sz w:val="28"/>
          <w:szCs w:val="28"/>
        </w:rPr>
        <w:t>─ навыки ориентировки в профессиональной периодической литературе.</w:t>
      </w:r>
    </w:p>
    <w:p w:rsidR="00AC1373" w:rsidRDefault="00AC1373" w:rsidP="00AC1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373">
        <w:rPr>
          <w:rFonts w:ascii="Times New Roman" w:hAnsi="Times New Roman" w:cs="Times New Roman"/>
          <w:sz w:val="28"/>
          <w:szCs w:val="28"/>
        </w:rPr>
        <w:t xml:space="preserve"> ─ умение вести записи по </w:t>
      </w:r>
      <w:proofErr w:type="gramStart"/>
      <w:r w:rsidRPr="00AC1373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AC13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1373" w:rsidRDefault="00AC1373" w:rsidP="00AC1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73">
        <w:rPr>
          <w:rFonts w:ascii="Times New Roman" w:hAnsi="Times New Roman" w:cs="Times New Roman"/>
          <w:sz w:val="28"/>
          <w:szCs w:val="28"/>
        </w:rPr>
        <w:t xml:space="preserve">На следующем этапе учащийся под руководством педагога определяет структуру исследовательской работы: обозначает актуальность проблемы; формулирует цель, задачи; определяет объект и предмет исследования; выбирает методы и методики, необходимые для осуществления исследования. На этом этапе </w:t>
      </w:r>
      <w:proofErr w:type="gramStart"/>
      <w:r w:rsidRPr="00AC1373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AC1373">
        <w:rPr>
          <w:rFonts w:ascii="Times New Roman" w:hAnsi="Times New Roman" w:cs="Times New Roman"/>
          <w:sz w:val="28"/>
          <w:szCs w:val="28"/>
        </w:rPr>
        <w:t>:</w:t>
      </w:r>
    </w:p>
    <w:p w:rsidR="00AC1373" w:rsidRDefault="00AC1373" w:rsidP="00AC1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73">
        <w:rPr>
          <w:rFonts w:ascii="Times New Roman" w:hAnsi="Times New Roman" w:cs="Times New Roman"/>
          <w:sz w:val="28"/>
          <w:szCs w:val="28"/>
        </w:rPr>
        <w:t xml:space="preserve"> ─ умение формулировать гипотезу. Умение анализировать исходные данные; </w:t>
      </w:r>
    </w:p>
    <w:p w:rsidR="00AC1373" w:rsidRDefault="00AC1373" w:rsidP="00AC1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73">
        <w:rPr>
          <w:rFonts w:ascii="Times New Roman" w:hAnsi="Times New Roman" w:cs="Times New Roman"/>
          <w:sz w:val="28"/>
          <w:szCs w:val="28"/>
        </w:rPr>
        <w:t xml:space="preserve">─ умение разработать идею эксперимента (исследования); </w:t>
      </w:r>
    </w:p>
    <w:p w:rsidR="00AC1373" w:rsidRDefault="00AC1373" w:rsidP="00AC1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73">
        <w:rPr>
          <w:rFonts w:ascii="Times New Roman" w:hAnsi="Times New Roman" w:cs="Times New Roman"/>
          <w:sz w:val="28"/>
          <w:szCs w:val="28"/>
        </w:rPr>
        <w:t xml:space="preserve">─ умение разработать технологию и методику эксперимента и провести его. </w:t>
      </w:r>
    </w:p>
    <w:p w:rsidR="00AC1373" w:rsidRDefault="00AC1373" w:rsidP="00AC1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73">
        <w:rPr>
          <w:rFonts w:ascii="Times New Roman" w:hAnsi="Times New Roman" w:cs="Times New Roman"/>
          <w:sz w:val="28"/>
          <w:szCs w:val="28"/>
        </w:rPr>
        <w:t xml:space="preserve">3. После проведения исследования необходимо подвести итоги, оформить результаты исследования. Тут потребуются умения проводить анализ, а при необходимости составить стенд или презентацию, выступление, доклад, оформить макеты, схемы, чертежи. Публичная защита предоставляет </w:t>
      </w:r>
      <w:proofErr w:type="gramStart"/>
      <w:r w:rsidRPr="00AC1373">
        <w:rPr>
          <w:rFonts w:ascii="Times New Roman" w:hAnsi="Times New Roman" w:cs="Times New Roman"/>
          <w:sz w:val="28"/>
          <w:szCs w:val="28"/>
        </w:rPr>
        <w:lastRenderedPageBreak/>
        <w:t>обучающимся</w:t>
      </w:r>
      <w:proofErr w:type="gramEnd"/>
      <w:r w:rsidRPr="00AC1373">
        <w:rPr>
          <w:rFonts w:ascii="Times New Roman" w:hAnsi="Times New Roman" w:cs="Times New Roman"/>
          <w:sz w:val="28"/>
          <w:szCs w:val="28"/>
        </w:rPr>
        <w:t xml:space="preserve"> возможность показать уровень развития исследовательской компетенции. </w:t>
      </w:r>
    </w:p>
    <w:p w:rsidR="00AC1373" w:rsidRDefault="00AC1373" w:rsidP="00AC1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73">
        <w:rPr>
          <w:rFonts w:ascii="Times New Roman" w:hAnsi="Times New Roman" w:cs="Times New Roman"/>
          <w:sz w:val="28"/>
          <w:szCs w:val="28"/>
        </w:rPr>
        <w:t>Начало изучения химии приходится на седьмой класс. У семиклассников активно происходит развитие теоретического мышления, они овладевают методами научного познания, способствующими выработке потребности в интеллектуальной деятельности и проявлению исследовательской инициативы. Поэтому организация учебно-воспитательного процесса по химии 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развитие у учащихся творческой </w:t>
      </w:r>
      <w:r w:rsidRPr="00AC1373">
        <w:rPr>
          <w:rFonts w:ascii="Times New Roman" w:hAnsi="Times New Roman" w:cs="Times New Roman"/>
          <w:sz w:val="28"/>
          <w:szCs w:val="28"/>
        </w:rPr>
        <w:t>самостоятельности, системы представлений, ценностных ориентаций, исследовательских умений и навыков, обеспечивающих им возможность выбрать индивидуальную образовательную траекторию. Эффективное развитие исследовательских умений и интереса к научно-исследовательской деятельности возможно в ходе выполнения практических работ на уроках химии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373" w:rsidRDefault="00AC1373" w:rsidP="00AC1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73">
        <w:rPr>
          <w:rFonts w:ascii="Times New Roman" w:hAnsi="Times New Roman" w:cs="Times New Roman"/>
          <w:sz w:val="28"/>
          <w:szCs w:val="28"/>
        </w:rPr>
        <w:t xml:space="preserve"> Например, в VII классе, при выполнении практических работ «Правила безопасного поведения в химическом кабинете. Приемы обращения с простейшим лабораторным оборудованием», «Разделение неоднородной смеси» учащиеся знакомятся с правилами работы с конкретными веществами, узнают назначение посуды, простейших приборов и оборудования и правила безопасности при обращении с ними; правилами работы в </w:t>
      </w:r>
      <w:proofErr w:type="spellStart"/>
      <w:r w:rsidRPr="00AC1373">
        <w:rPr>
          <w:rFonts w:ascii="Times New Roman" w:hAnsi="Times New Roman" w:cs="Times New Roman"/>
          <w:sz w:val="28"/>
          <w:szCs w:val="28"/>
        </w:rPr>
        <w:t>химкабинете</w:t>
      </w:r>
      <w:proofErr w:type="spellEnd"/>
      <w:r w:rsidRPr="00AC1373">
        <w:rPr>
          <w:rFonts w:ascii="Times New Roman" w:hAnsi="Times New Roman" w:cs="Times New Roman"/>
          <w:sz w:val="28"/>
          <w:szCs w:val="28"/>
        </w:rPr>
        <w:t xml:space="preserve">, на рабочем месте; правилами оформления наблюдений при проведении химического эксперимента и экспериментальном решении задач. Учащиеся учатся нагревать, выпаривать, смешивать, фильтровать выполнять предусмотренные программой опыты. </w:t>
      </w:r>
    </w:p>
    <w:p w:rsidR="00AC1373" w:rsidRDefault="00AC1373" w:rsidP="00AC1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73">
        <w:rPr>
          <w:rFonts w:ascii="Times New Roman" w:hAnsi="Times New Roman" w:cs="Times New Roman"/>
          <w:sz w:val="28"/>
          <w:szCs w:val="28"/>
        </w:rPr>
        <w:t>Дальнейшее развитие полученные знания и выработанные умения получают при выполнении практической работы «Получение кислорода и изучение его свойств». Учащиеся учатся собирать приборы для получения газов, получать в них газы, проверять наличие собранного газа и демонстрировать его свойства, выполнять практические задания по инструкции и оформлять отчеты по ним, проводить предусмотренные программой лабораторные опыты, решать задачи экспериментально, подтверждая свои знания опытным путем.</w:t>
      </w:r>
    </w:p>
    <w:p w:rsidR="00AC1373" w:rsidRDefault="00AC1373" w:rsidP="00AC1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73">
        <w:rPr>
          <w:rFonts w:ascii="Times New Roman" w:hAnsi="Times New Roman" w:cs="Times New Roman"/>
          <w:sz w:val="28"/>
          <w:szCs w:val="28"/>
        </w:rPr>
        <w:t xml:space="preserve"> Учащиеся IX, X и XI классов уже знают правила работы с изученными приборами, оборудованием и веществами, умеют выполнять индивидуально лабораторные опыты и практические задания, решают экспериментальные задачи, распознают вещества качественными реакциями. Например, практические работы в IX классе «Реакц</w:t>
      </w:r>
      <w:proofErr w:type="gramStart"/>
      <w:r w:rsidRPr="00AC1373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Pr="00AC1373">
        <w:rPr>
          <w:rFonts w:ascii="Times New Roman" w:hAnsi="Times New Roman" w:cs="Times New Roman"/>
          <w:sz w:val="28"/>
          <w:szCs w:val="28"/>
        </w:rPr>
        <w:t xml:space="preserve">нного обмена между растворами электролитов» и «Получение и изучение свойств оксида углерода </w:t>
      </w:r>
      <w:r w:rsidRPr="00AC1373">
        <w:rPr>
          <w:rFonts w:ascii="Times New Roman" w:hAnsi="Times New Roman" w:cs="Times New Roman"/>
          <w:sz w:val="28"/>
          <w:szCs w:val="28"/>
        </w:rPr>
        <w:lastRenderedPageBreak/>
        <w:t xml:space="preserve">(IV)». Невозможно проведение экспериментальной деятельности в IX-XI классах без сформированных умений и навыков в VII -VIII. </w:t>
      </w:r>
    </w:p>
    <w:p w:rsidR="00AC1373" w:rsidRDefault="00AC1373" w:rsidP="00AC1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73">
        <w:rPr>
          <w:rFonts w:ascii="Times New Roman" w:hAnsi="Times New Roman" w:cs="Times New Roman"/>
          <w:sz w:val="28"/>
          <w:szCs w:val="28"/>
        </w:rPr>
        <w:t xml:space="preserve">Учащие XI класса не только должны обладать необходимыми исследовательскими компетенциями, но уже уметь самостоятельно определить цель опыта, проводить опыты с использованием предложенных реактивом, описывать результаты наблюдения и делать выводы (Практическая работа «Решение экспериментальных задач по теме «Неметаллы»»). В ряде случаев, при проведении демонстрационных опытов, я привлекаю к работе самих учащихся. </w:t>
      </w:r>
    </w:p>
    <w:p w:rsidR="00AC1373" w:rsidRDefault="00AC1373" w:rsidP="00AC1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73">
        <w:rPr>
          <w:rFonts w:ascii="Times New Roman" w:hAnsi="Times New Roman" w:cs="Times New Roman"/>
          <w:sz w:val="28"/>
          <w:szCs w:val="28"/>
        </w:rPr>
        <w:t xml:space="preserve">Формирование исследовательских умений школьников – это добровольный переход учащихся в позицию исследователей, который проявляется в способностях личности к определенному виду деятельности. Школьный предмет химии, как предмет естественного цикла, предоставляет широкие возможности использования элементов исследовательской деятельности учащимися средней школы в урочное и внеурочное время, и возможности проведения исследовательского эксперимента школьниками старшего звена. </w:t>
      </w:r>
    </w:p>
    <w:p w:rsidR="00AC1373" w:rsidRDefault="00AC1373" w:rsidP="00AC1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373" w:rsidRDefault="00AC1373" w:rsidP="00AC1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373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AC1373" w:rsidRDefault="00AC1373" w:rsidP="00AC1373">
      <w:pPr>
        <w:jc w:val="both"/>
        <w:rPr>
          <w:rFonts w:ascii="Times New Roman" w:hAnsi="Times New Roman" w:cs="Times New Roman"/>
          <w:sz w:val="28"/>
          <w:szCs w:val="28"/>
        </w:rPr>
      </w:pPr>
      <w:r w:rsidRPr="00AC1373">
        <w:rPr>
          <w:rFonts w:ascii="Times New Roman" w:hAnsi="Times New Roman" w:cs="Times New Roman"/>
          <w:sz w:val="28"/>
          <w:szCs w:val="28"/>
        </w:rPr>
        <w:t>1. Примерное календарно-тематическое планирование по химии (7-11 класс). Минск: Национальный институт образования «</w:t>
      </w:r>
      <w:proofErr w:type="spellStart"/>
      <w:r w:rsidRPr="00AC1373">
        <w:rPr>
          <w:rFonts w:ascii="Times New Roman" w:hAnsi="Times New Roman" w:cs="Times New Roman"/>
          <w:sz w:val="28"/>
          <w:szCs w:val="28"/>
        </w:rPr>
        <w:t>Аверсэв</w:t>
      </w:r>
      <w:proofErr w:type="spellEnd"/>
      <w:r w:rsidRPr="00AC1373">
        <w:rPr>
          <w:rFonts w:ascii="Times New Roman" w:hAnsi="Times New Roman" w:cs="Times New Roman"/>
          <w:sz w:val="28"/>
          <w:szCs w:val="28"/>
        </w:rPr>
        <w:t>», 2019</w:t>
      </w:r>
    </w:p>
    <w:p w:rsidR="0040065C" w:rsidRPr="00AC1373" w:rsidRDefault="00AC1373" w:rsidP="00AC1373">
      <w:pPr>
        <w:jc w:val="both"/>
        <w:rPr>
          <w:rFonts w:ascii="Times New Roman" w:hAnsi="Times New Roman" w:cs="Times New Roman"/>
          <w:sz w:val="28"/>
          <w:szCs w:val="28"/>
        </w:rPr>
      </w:pPr>
      <w:r w:rsidRPr="00AC1373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AC1373">
        <w:rPr>
          <w:rFonts w:ascii="Times New Roman" w:hAnsi="Times New Roman" w:cs="Times New Roman"/>
          <w:sz w:val="28"/>
          <w:szCs w:val="28"/>
        </w:rPr>
        <w:t>Мазяркина</w:t>
      </w:r>
      <w:proofErr w:type="spellEnd"/>
      <w:r w:rsidRPr="00AC1373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AC1373">
        <w:rPr>
          <w:rFonts w:ascii="Times New Roman" w:hAnsi="Times New Roman" w:cs="Times New Roman"/>
          <w:sz w:val="28"/>
          <w:szCs w:val="28"/>
        </w:rPr>
        <w:t>Первак</w:t>
      </w:r>
      <w:proofErr w:type="spellEnd"/>
      <w:r w:rsidRPr="00AC1373">
        <w:rPr>
          <w:rFonts w:ascii="Times New Roman" w:hAnsi="Times New Roman" w:cs="Times New Roman"/>
          <w:sz w:val="28"/>
          <w:szCs w:val="28"/>
        </w:rPr>
        <w:t xml:space="preserve"> С.В. Исследовательская деятельность школьников // Современные наукоемкие технологии. – 2011. – № 1 – стр. 121- 123</w:t>
      </w:r>
    </w:p>
    <w:sectPr w:rsidR="0040065C" w:rsidRPr="00AC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8D"/>
    <w:rsid w:val="00087562"/>
    <w:rsid w:val="00553B65"/>
    <w:rsid w:val="0090428D"/>
    <w:rsid w:val="00AC1373"/>
    <w:rsid w:val="00B3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Савко</dc:creator>
  <cp:lastModifiedBy>Анна Савко</cp:lastModifiedBy>
  <cp:revision>2</cp:revision>
  <dcterms:created xsi:type="dcterms:W3CDTF">2021-11-28T20:41:00Z</dcterms:created>
  <dcterms:modified xsi:type="dcterms:W3CDTF">2021-11-28T20:41:00Z</dcterms:modified>
</cp:coreProperties>
</file>