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9C" w:rsidRPr="00C40F54" w:rsidRDefault="000D639C" w:rsidP="000D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D639C" w:rsidRPr="00C40F54" w:rsidRDefault="000D639C" w:rsidP="000D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Предлагается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 в 11 классе</w:t>
      </w:r>
      <w:r w:rsidR="005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изучающих английский язык на повышенном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«Туризм. </w:t>
      </w:r>
      <w:r w:rsidRPr="00C40F54">
        <w:rPr>
          <w:rFonts w:ascii="Times New Roman" w:eastAsia="Calibri" w:hAnsi="Times New Roman" w:cs="Times New Roman"/>
          <w:sz w:val="28"/>
          <w:szCs w:val="28"/>
          <w:lang w:eastAsia="ru-RU"/>
        </w:rPr>
        <w:t>Почему люди путешествуют.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F54">
        <w:rPr>
          <w:rFonts w:ascii="Times New Roman" w:eastAsia="Calibri" w:hAnsi="Times New Roman" w:cs="Times New Roman"/>
          <w:sz w:val="28"/>
          <w:szCs w:val="28"/>
          <w:lang w:eastAsia="ru-RU"/>
        </w:rPr>
        <w:t>Говорение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1 урок в разделе «Туризм».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данном разделе 15 уроков.</w:t>
      </w:r>
    </w:p>
    <w:p w:rsidR="000D639C" w:rsidRPr="00C40F54" w:rsidRDefault="000D639C" w:rsidP="000D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 урока - развитие умений говорения на основе информации, полученной при изучении новой лексики и в ходе восприятия иноязычной речи на слух.</w:t>
      </w:r>
    </w:p>
    <w:p w:rsidR="000D639C" w:rsidRPr="00C40F54" w:rsidRDefault="000D639C" w:rsidP="000D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0D639C" w:rsidRPr="00C40F54" w:rsidRDefault="000D639C" w:rsidP="000D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активизировать языковой материал в устной речи;</w:t>
      </w:r>
    </w:p>
    <w:p w:rsidR="000D639C" w:rsidRPr="00C40F54" w:rsidRDefault="000D639C" w:rsidP="000D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активного речевого взаимодействия;</w:t>
      </w:r>
    </w:p>
    <w:p w:rsidR="000D639C" w:rsidRPr="00C40F54" w:rsidRDefault="000D639C" w:rsidP="000D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умений использовать в устной речи информацию, полученную при изучении новых лексических единиц и в ходе восприятия иноязычной речи на слух;</w:t>
      </w:r>
    </w:p>
    <w:p w:rsidR="000D639C" w:rsidRPr="00C40F54" w:rsidRDefault="000D639C" w:rsidP="000D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овладению учащимися основными способами мыслительной деятельности (сравнение, обобщение);</w:t>
      </w:r>
    </w:p>
    <w:p w:rsidR="000D639C" w:rsidRPr="00C40F54" w:rsidRDefault="000D639C" w:rsidP="000D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активного взаимодействия, развития аналити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и критического мышления;</w:t>
      </w:r>
    </w:p>
    <w:p w:rsidR="000D639C" w:rsidRPr="00C40F54" w:rsidRDefault="000D639C" w:rsidP="000D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умений планировать свое коммуникативное поведение в рамках изученной темы.</w:t>
      </w:r>
    </w:p>
    <w:p w:rsidR="000D639C" w:rsidRPr="00C40F54" w:rsidRDefault="000D639C" w:rsidP="000D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урока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работы, методы и 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выбраны в соответствии с 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39C" w:rsidRPr="00C40F54" w:rsidRDefault="000D639C" w:rsidP="000D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учебного предмета «Иностранный язык» на уроке используются коммуникативный,  </w:t>
      </w:r>
      <w:r w:rsidRPr="00C4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личностно-ориентированный, наглядный 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словесный методы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урока реализовывается через использование активных и интерактивных приемов обучения: «Мозговой штурм»,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Скейчинг</w:t>
      </w:r>
      <w:proofErr w:type="spellEnd"/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 «Рефлексивный вопрос». Данные методы и приемы способствуют более качественному и осмысленному овладению знаниями. На уроке применяются различные формы организации познавательной деятельности (фронтальная, парная (сменные пары), индивидуальная). Все задания имеют коммуникативную направленность. В целях создания реальной ситуации общения на уроке используется аутентичный материал (аудиозапись, картинки), способствующий формированию языковой и коммуникативной компетенций, повышению интереса и мотивации к изучению данной темы, </w:t>
      </w:r>
      <w:r w:rsidRPr="00C40F5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 также направленный на реализацию культурологического подхода. </w:t>
      </w:r>
      <w:r w:rsidRPr="0004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лексическим материалом ведется на протяжении всего урока, для облегчения языковой догадки была применена наглядность. 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дидактического материала выступает учебное пособие для 11 класса для гимназий и лицеев с белорусским и русским языками обучения «Английский язык» Демченко Н.В. [и др.]. Минск: </w:t>
      </w:r>
      <w:proofErr w:type="spellStart"/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2022, </w:t>
      </w:r>
      <w:r w:rsidRPr="00C4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раздаточный материал. </w:t>
      </w:r>
      <w:r w:rsidRPr="00C40F5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организации обратной связи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уроке </w:t>
      </w:r>
      <w:r w:rsidRPr="00C40F5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осуществляются различные виды контроля на всех этапах урока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что </w:t>
      </w:r>
      <w:r w:rsidRPr="00C40F5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служит основой для определения объёма и содержания домашнего задания.</w:t>
      </w:r>
    </w:p>
    <w:p w:rsidR="000D639C" w:rsidRPr="00C40F54" w:rsidRDefault="000D639C" w:rsidP="000D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Прогнозируемый результат урока: 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к окончанию урока учащиеся смогут</w:t>
      </w:r>
      <w:r w:rsidR="0050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аргументированное высказывание из 2-3 предложений, указав причины, побуждающие их к путешествию, а также важно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путешествий в их жизни </w:t>
      </w:r>
      <w:r w:rsidRPr="0004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предложениях </w:t>
      </w:r>
      <w:proofErr w:type="gramStart"/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</w:t>
      </w:r>
      <w:proofErr w:type="gramEnd"/>
      <w:r w:rsidRP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 зачем люди путешествуют.</w:t>
      </w:r>
    </w:p>
    <w:p w:rsidR="000D639C" w:rsidRPr="00C40F54" w:rsidRDefault="000D639C" w:rsidP="000D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9C" w:rsidRDefault="000D639C" w:rsidP="003F58F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0550" w:rsidRPr="00387703" w:rsidRDefault="00D20550" w:rsidP="000D639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77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</w:t>
      </w:r>
    </w:p>
    <w:p w:rsidR="00D20550" w:rsidRPr="00387703" w:rsidRDefault="00D20550" w:rsidP="003F58F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0550" w:rsidRDefault="00D20550" w:rsidP="003F58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</w:t>
      </w: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Организационно-мотивационный этап</w:t>
      </w:r>
      <w:r w:rsidRPr="0038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6F79" w:rsidRPr="00416F79" w:rsidRDefault="00416F79" w:rsidP="003F58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16F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Speaking activity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D20550" w:rsidRPr="00D20550" w:rsidRDefault="00D20550" w:rsidP="003F58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877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Время</w:t>
      </w:r>
      <w:r w:rsidR="0093515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</w:p>
    <w:p w:rsidR="00EB0288" w:rsidRPr="00935154" w:rsidRDefault="00D20550" w:rsidP="003F58F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877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Teacher:</w:t>
      </w:r>
      <w:r w:rsidRPr="00D20550">
        <w:rPr>
          <w:rFonts w:ascii="Segoe UI" w:hAnsi="Segoe UI" w:cs="Segoe UI"/>
          <w:color w:val="555555"/>
          <w:sz w:val="23"/>
          <w:szCs w:val="23"/>
          <w:shd w:val="clear" w:color="auto" w:fill="FFFFFF"/>
          <w:lang w:val="en-US"/>
        </w:rPr>
        <w:t> </w:t>
      </w:r>
      <w:r w:rsidRPr="00D205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Hello, guys!</w:t>
      </w:r>
      <w:r w:rsidR="006503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spring is coming. Hope you are in a great mood today. Let’s start our work. </w:t>
      </w:r>
      <w:r w:rsidRPr="00D205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Do you like to travel as much as I do? </w:t>
      </w:r>
      <w:r w:rsidR="000D63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 you kno</w:t>
      </w:r>
      <w:r w:rsidRPr="00D205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 the difference between the meanings of two words “a tourist” and “a traveller”</w:t>
      </w:r>
      <w:proofErr w:type="gramStart"/>
      <w:r w:rsidRPr="00D205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D205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Let’s see if   you can explain it. Join the two parts of the definitions: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1"/>
        <w:gridCol w:w="8269"/>
      </w:tblGrid>
      <w:tr w:rsidR="00D20550" w:rsidRPr="00501F71" w:rsidTr="00D20550">
        <w:tc>
          <w:tcPr>
            <w:tcW w:w="17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20550" w:rsidRPr="00935154" w:rsidRDefault="00D20550" w:rsidP="003F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51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20550" w:rsidRPr="00D20550" w:rsidRDefault="00D20550" w:rsidP="003F58F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D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tourist</w:t>
            </w:r>
            <w:proofErr w:type="spellEnd"/>
          </w:p>
        </w:tc>
        <w:tc>
          <w:tcPr>
            <w:tcW w:w="826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20550" w:rsidRPr="00D20550" w:rsidRDefault="00D20550" w:rsidP="003F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D20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lives</w:t>
            </w:r>
            <w:proofErr w:type="gramEnd"/>
            <w:r w:rsidRPr="00D20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with, visits  and enjoys the same sights and sounds of the local people;  sees the homes, churches, schools, </w:t>
            </w:r>
            <w:proofErr w:type="spellStart"/>
            <w:r w:rsidRPr="00D20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neighbourhoods</w:t>
            </w:r>
            <w:proofErr w:type="spellEnd"/>
            <w:r w:rsidRPr="00D20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the life of the people of a place.</w:t>
            </w:r>
          </w:p>
        </w:tc>
      </w:tr>
      <w:tr w:rsidR="00D20550" w:rsidRPr="00501F71" w:rsidTr="00D20550">
        <w:tc>
          <w:tcPr>
            <w:tcW w:w="17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20550" w:rsidRPr="00D20550" w:rsidRDefault="00D20550" w:rsidP="003F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0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20550" w:rsidRPr="00D20550" w:rsidRDefault="00D20550" w:rsidP="003F58F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D20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traveller</w:t>
            </w:r>
            <w:proofErr w:type="spellEnd"/>
          </w:p>
        </w:tc>
        <w:tc>
          <w:tcPr>
            <w:tcW w:w="826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20550" w:rsidRPr="00D20550" w:rsidRDefault="00D20550" w:rsidP="003F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20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sees</w:t>
            </w:r>
            <w:proofErr w:type="gramEnd"/>
            <w:r w:rsidRPr="00D20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sights and scenery of a country with many other people from their home country; this is often seen through the window of a bus.</w:t>
            </w:r>
          </w:p>
        </w:tc>
      </w:tr>
    </w:tbl>
    <w:p w:rsidR="00D20550" w:rsidRPr="00D20550" w:rsidRDefault="00D20550" w:rsidP="003F58F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77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Teacher:</w:t>
      </w:r>
      <w:r w:rsidR="000D639C" w:rsidRPr="000D63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D205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Right you are. </w:t>
      </w:r>
      <w:r w:rsidR="000D6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205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D639C" w:rsidRPr="00D205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traveler</w:t>
      </w:r>
      <w:r w:rsidRPr="00D205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travels to different countries and enjoys staying with families, talking to people, learning about the way of life. </w:t>
      </w:r>
    </w:p>
    <w:p w:rsidR="00D20550" w:rsidRPr="00D20550" w:rsidRDefault="00D20550" w:rsidP="003F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77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Teacher</w:t>
      </w:r>
      <w:proofErr w:type="gramStart"/>
      <w:r w:rsidRPr="003877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:</w:t>
      </w:r>
      <w:r w:rsidRPr="00D205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proofErr w:type="gramEnd"/>
      <w:r w:rsidRPr="00D205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you, would you like to be a tourist or a traveller in the future?</w:t>
      </w:r>
    </w:p>
    <w:p w:rsidR="00273E0B" w:rsidRDefault="00273E0B" w:rsidP="003F58F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D20550" w:rsidRPr="00387703" w:rsidRDefault="00D20550" w:rsidP="003F58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</w:t>
      </w: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416F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Целеполагание. </w:t>
      </w: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учениками темы и целей урока.</w:t>
      </w:r>
    </w:p>
    <w:p w:rsidR="00D20550" w:rsidRPr="00387703" w:rsidRDefault="00D20550" w:rsidP="003F58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3877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Время</w:t>
      </w:r>
      <w:r w:rsidRPr="0038770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: </w:t>
      </w:r>
    </w:p>
    <w:p w:rsidR="00D20550" w:rsidRPr="00387703" w:rsidRDefault="00D20550" w:rsidP="003F58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77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Teacher:</w:t>
      </w:r>
    </w:p>
    <w:p w:rsidR="00D20550" w:rsidRPr="00935154" w:rsidRDefault="00D20550" w:rsidP="003F58F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205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Look at the pictures. What do they have in common?</w:t>
      </w:r>
    </w:p>
    <w:p w:rsidR="00D20550" w:rsidRPr="00C44BCC" w:rsidRDefault="00D20550" w:rsidP="003F58F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205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Right you are! They show different types of tourism. </w:t>
      </w:r>
    </w:p>
    <w:p w:rsidR="003D703C" w:rsidRPr="006C6588" w:rsidRDefault="002329C6" w:rsidP="003F58F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329C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Our aim </w:t>
      </w:r>
      <w:r w:rsidRPr="002329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 to speak about the reaso</w:t>
      </w:r>
      <w:r w:rsidR="003D70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ns and importance of travelling and answer </w:t>
      </w:r>
      <w:proofErr w:type="gramStart"/>
      <w:r w:rsidR="003D703C" w:rsidRPr="003D70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the  key</w:t>
      </w:r>
      <w:proofErr w:type="gramEnd"/>
      <w:r w:rsidR="003D703C" w:rsidRPr="003D70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question:</w:t>
      </w:r>
      <w:r w:rsidR="003D703C" w:rsidRPr="006C65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why do people travel</w:t>
      </w:r>
      <w:r w:rsidR="00432E28" w:rsidRPr="006C65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what </w:t>
      </w:r>
      <w:proofErr w:type="spellStart"/>
      <w:r w:rsidR="00432E28" w:rsidRPr="006C65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proofErr w:type="spellEnd"/>
      <w:r w:rsidR="00432E28" w:rsidRPr="006C65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do they travel?</w:t>
      </w:r>
    </w:p>
    <w:p w:rsidR="00B822AA" w:rsidRDefault="00B822AA" w:rsidP="003F5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5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Teacher</w:t>
      </w:r>
      <w:proofErr w:type="gramStart"/>
      <w:r w:rsidRPr="006C65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:</w:t>
      </w:r>
      <w:r w:rsidR="003D703C" w:rsidRPr="006C65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2329C6" w:rsidRPr="006C65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="002329C6" w:rsidRPr="006C65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know a lot of words</w:t>
      </w:r>
      <w:r w:rsidR="002329C6" w:rsidRPr="006C6588">
        <w:rPr>
          <w:rFonts w:ascii="Times New Roman" w:hAnsi="Times New Roman" w:cs="Times New Roman"/>
          <w:sz w:val="28"/>
          <w:szCs w:val="28"/>
          <w:lang w:val="en-US"/>
        </w:rPr>
        <w:t xml:space="preserve">connected with tourismand travelling. Let’s </w:t>
      </w:r>
      <w:r w:rsidR="009A3E3E" w:rsidRPr="006C6588">
        <w:rPr>
          <w:rFonts w:ascii="Times New Roman" w:hAnsi="Times New Roman" w:cs="Times New Roman"/>
          <w:sz w:val="28"/>
          <w:szCs w:val="28"/>
          <w:lang w:val="en-US"/>
        </w:rPr>
        <w:t xml:space="preserve">revise </w:t>
      </w:r>
      <w:r w:rsidR="002329C6" w:rsidRPr="006C6588">
        <w:rPr>
          <w:rFonts w:ascii="Times New Roman" w:hAnsi="Times New Roman" w:cs="Times New Roman"/>
          <w:sz w:val="28"/>
          <w:szCs w:val="28"/>
          <w:lang w:val="en-US"/>
        </w:rPr>
        <w:t>some of t</w:t>
      </w:r>
      <w:r w:rsidR="002329C6">
        <w:rPr>
          <w:rFonts w:ascii="Times New Roman" w:hAnsi="Times New Roman" w:cs="Times New Roman"/>
          <w:sz w:val="28"/>
          <w:szCs w:val="28"/>
          <w:lang w:val="en-US"/>
        </w:rPr>
        <w:t>hem. (</w:t>
      </w:r>
      <w:r w:rsidR="003D703C">
        <w:rPr>
          <w:rFonts w:ascii="Times New Roman" w:hAnsi="Times New Roman" w:cs="Times New Roman"/>
          <w:sz w:val="28"/>
          <w:szCs w:val="28"/>
          <w:lang w:val="en-US"/>
        </w:rPr>
        <w:t>Travelling</w:t>
      </w:r>
      <w:r w:rsidR="002329C6">
        <w:rPr>
          <w:rFonts w:ascii="Times New Roman" w:hAnsi="Times New Roman" w:cs="Times New Roman"/>
          <w:sz w:val="28"/>
          <w:szCs w:val="28"/>
          <w:lang w:val="en-US"/>
        </w:rPr>
        <w:t>, journey, tour, hiking, trip, voyage, cruise)</w:t>
      </w:r>
    </w:p>
    <w:p w:rsidR="00B822AA" w:rsidRDefault="002329C6" w:rsidP="009D645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would like to suggest you</w:t>
      </w:r>
      <w:r w:rsidR="003526F9">
        <w:rPr>
          <w:rFonts w:ascii="Times New Roman" w:hAnsi="Times New Roman" w:cs="Times New Roman"/>
          <w:sz w:val="28"/>
          <w:szCs w:val="28"/>
          <w:lang w:val="en-US"/>
        </w:rPr>
        <w:t xml:space="preserve"> another word </w:t>
      </w:r>
      <w:r w:rsidR="003526F9" w:rsidRPr="00B822AA">
        <w:rPr>
          <w:rFonts w:ascii="Times New Roman" w:hAnsi="Times New Roman" w:cs="Times New Roman"/>
          <w:sz w:val="28"/>
          <w:szCs w:val="28"/>
          <w:lang w:val="en-US"/>
        </w:rPr>
        <w:t>connected with tourismand travelling</w:t>
      </w:r>
      <w:r w:rsidR="0065035C">
        <w:rPr>
          <w:rFonts w:ascii="Times New Roman" w:hAnsi="Times New Roman" w:cs="Times New Roman"/>
          <w:sz w:val="28"/>
          <w:szCs w:val="28"/>
          <w:lang w:val="en-US"/>
        </w:rPr>
        <w:t xml:space="preserve"> and t</w:t>
      </w:r>
      <w:r w:rsidR="009D6451">
        <w:rPr>
          <w:rFonts w:ascii="Times New Roman" w:hAnsi="Times New Roman" w:cs="Times New Roman"/>
          <w:sz w:val="28"/>
          <w:szCs w:val="28"/>
          <w:lang w:val="en-US"/>
        </w:rPr>
        <w:t xml:space="preserve">his word will be the title of </w:t>
      </w:r>
      <w:r w:rsidR="00B822AA" w:rsidRPr="00B822AA">
        <w:rPr>
          <w:rFonts w:ascii="Times New Roman" w:hAnsi="Times New Roman" w:cs="Times New Roman"/>
          <w:b/>
          <w:sz w:val="44"/>
          <w:szCs w:val="44"/>
          <w:lang w:val="en-US"/>
        </w:rPr>
        <w:t>wanderlust</w:t>
      </w:r>
      <w:r w:rsidR="00B822AA" w:rsidRPr="00B822AA">
        <w:rPr>
          <w:rFonts w:ascii="Times New Roman" w:hAnsi="Times New Roman" w:cs="Times New Roman"/>
          <w:sz w:val="28"/>
          <w:szCs w:val="28"/>
          <w:lang w:val="en-US"/>
        </w:rPr>
        <w:t>, means “a strong desire to</w:t>
      </w:r>
      <w:r w:rsidR="00B822AA">
        <w:rPr>
          <w:rFonts w:ascii="Times New Roman" w:hAnsi="Times New Roman" w:cs="Times New Roman"/>
          <w:sz w:val="28"/>
          <w:szCs w:val="28"/>
          <w:lang w:val="en-US"/>
        </w:rPr>
        <w:t xml:space="preserve"> travel to </w:t>
      </w:r>
      <w:r w:rsidR="00B822AA">
        <w:rPr>
          <w:rFonts w:ascii="Times New Roman" w:hAnsi="Times New Roman" w:cs="Times New Roman"/>
          <w:sz w:val="28"/>
          <w:szCs w:val="28"/>
          <w:lang w:val="en-US"/>
        </w:rPr>
        <w:lastRenderedPageBreak/>
        <w:t>diff</w:t>
      </w:r>
      <w:r w:rsidR="00B822AA" w:rsidRPr="00B822AA">
        <w:rPr>
          <w:rFonts w:ascii="Times New Roman" w:hAnsi="Times New Roman" w:cs="Times New Roman"/>
          <w:sz w:val="28"/>
          <w:szCs w:val="28"/>
          <w:lang w:val="en-US"/>
        </w:rPr>
        <w:t xml:space="preserve">erent places”. Think of a word </w:t>
      </w:r>
      <w:r w:rsidR="00B822AA">
        <w:rPr>
          <w:rFonts w:ascii="Times New Roman" w:hAnsi="Times New Roman" w:cs="Times New Roman"/>
          <w:sz w:val="28"/>
          <w:szCs w:val="28"/>
          <w:lang w:val="en-US"/>
        </w:rPr>
        <w:t xml:space="preserve">or a </w:t>
      </w:r>
      <w:bookmarkStart w:id="0" w:name="_GoBack"/>
      <w:bookmarkEnd w:id="0"/>
      <w:r w:rsidR="00B822AA">
        <w:rPr>
          <w:rFonts w:ascii="Times New Roman" w:hAnsi="Times New Roman" w:cs="Times New Roman"/>
          <w:sz w:val="28"/>
          <w:szCs w:val="28"/>
          <w:lang w:val="en-US"/>
        </w:rPr>
        <w:t xml:space="preserve">combination of the words </w:t>
      </w:r>
      <w:r w:rsidR="00B822AA" w:rsidRPr="00B822AA">
        <w:rPr>
          <w:rFonts w:ascii="Times New Roman" w:hAnsi="Times New Roman" w:cs="Times New Roman"/>
          <w:sz w:val="28"/>
          <w:szCs w:val="28"/>
          <w:lang w:val="en-US"/>
        </w:rPr>
        <w:t>connected with tourismand travelling for each letter of the word. Compare your ideas withyour partner’s.</w:t>
      </w:r>
      <w:r w:rsidR="00790620">
        <w:rPr>
          <w:rFonts w:ascii="Times New Roman" w:hAnsi="Times New Roman" w:cs="Times New Roman"/>
          <w:sz w:val="28"/>
          <w:szCs w:val="28"/>
          <w:lang w:val="en-US"/>
        </w:rPr>
        <w:t xml:space="preserve"> Open your </w:t>
      </w:r>
      <w:proofErr w:type="gramStart"/>
      <w:r w:rsidR="00790620">
        <w:rPr>
          <w:rFonts w:ascii="Times New Roman" w:hAnsi="Times New Roman" w:cs="Times New Roman"/>
          <w:sz w:val="28"/>
          <w:szCs w:val="28"/>
          <w:lang w:val="en-US"/>
        </w:rPr>
        <w:t>books  (</w:t>
      </w:r>
      <w:proofErr w:type="gramEnd"/>
      <w:r w:rsidR="00790620">
        <w:rPr>
          <w:rFonts w:ascii="Times New Roman" w:hAnsi="Times New Roman" w:cs="Times New Roman"/>
          <w:sz w:val="28"/>
          <w:szCs w:val="28"/>
          <w:lang w:val="en-US"/>
        </w:rPr>
        <w:t>p. 75. Ex.1a)</w:t>
      </w:r>
    </w:p>
    <w:p w:rsidR="006E78B8" w:rsidRDefault="006E78B8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waiting room</w:t>
      </w:r>
      <w:r w:rsidR="00D818E0">
        <w:rPr>
          <w:rFonts w:ascii="Times New Roman" w:hAnsi="Times New Roman" w:cs="Times New Roman"/>
          <w:sz w:val="28"/>
          <w:szCs w:val="28"/>
          <w:lang w:val="en-US"/>
        </w:rPr>
        <w:t>, walking</w:t>
      </w:r>
    </w:p>
    <w:p w:rsidR="006E78B8" w:rsidRDefault="006E78B8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airport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attractions, adventure</w:t>
      </w:r>
    </w:p>
    <w:p w:rsidR="006E78B8" w:rsidRDefault="006E78B8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nature</w:t>
      </w:r>
    </w:p>
    <w:p w:rsidR="006E78B8" w:rsidRDefault="006E78B8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direct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diving, direction, destination</w:t>
      </w:r>
    </w:p>
    <w:p w:rsidR="006E78B8" w:rsidRDefault="006E78B8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2249E9">
        <w:rPr>
          <w:rFonts w:ascii="Times New Roman" w:hAnsi="Times New Roman" w:cs="Times New Roman"/>
          <w:sz w:val="28"/>
          <w:szCs w:val="28"/>
          <w:lang w:val="en-US"/>
        </w:rPr>
        <w:t>–enrich, excursion</w:t>
      </w:r>
    </w:p>
    <w:p w:rsidR="002249E9" w:rsidRDefault="002249E9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route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room, resort</w:t>
      </w:r>
    </w:p>
    <w:p w:rsidR="00F42196" w:rsidRDefault="0056248F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 – </w:t>
      </w:r>
      <w:proofErr w:type="gramStart"/>
      <w:r w:rsidR="00F03A5F">
        <w:rPr>
          <w:rFonts w:ascii="Times New Roman" w:hAnsi="Times New Roman" w:cs="Times New Roman"/>
          <w:sz w:val="28"/>
          <w:szCs w:val="28"/>
          <w:lang w:val="en-US"/>
        </w:rPr>
        <w:t>luggage</w:t>
      </w:r>
      <w:proofErr w:type="gramEnd"/>
      <w:r w:rsidR="00F03A5F">
        <w:rPr>
          <w:rFonts w:ascii="Times New Roman" w:hAnsi="Times New Roman" w:cs="Times New Roman"/>
          <w:sz w:val="28"/>
          <w:szCs w:val="28"/>
          <w:lang w:val="en-US"/>
        </w:rPr>
        <w:t>, to land</w:t>
      </w:r>
    </w:p>
    <w:p w:rsidR="0056248F" w:rsidRDefault="0056248F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 – </w:t>
      </w:r>
      <w:proofErr w:type="gramStart"/>
      <w:r w:rsidR="00F03A5F">
        <w:rPr>
          <w:rFonts w:ascii="Times New Roman" w:hAnsi="Times New Roman" w:cs="Times New Roman"/>
          <w:sz w:val="28"/>
          <w:szCs w:val="28"/>
          <w:lang w:val="en-US"/>
        </w:rPr>
        <w:t>umbrella</w:t>
      </w:r>
      <w:proofErr w:type="gramEnd"/>
      <w:r w:rsidR="00F03A5F">
        <w:rPr>
          <w:rFonts w:ascii="Times New Roman" w:hAnsi="Times New Roman" w:cs="Times New Roman"/>
          <w:sz w:val="28"/>
          <w:szCs w:val="28"/>
          <w:lang w:val="en-US"/>
        </w:rPr>
        <w:t xml:space="preserve">, unforgettable, unbelievable </w:t>
      </w:r>
    </w:p>
    <w:p w:rsidR="0056248F" w:rsidRDefault="0056248F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 – </w:t>
      </w:r>
      <w:proofErr w:type="gramStart"/>
      <w:r w:rsidR="00F03A5F">
        <w:rPr>
          <w:rFonts w:ascii="Times New Roman" w:hAnsi="Times New Roman" w:cs="Times New Roman"/>
          <w:sz w:val="28"/>
          <w:szCs w:val="28"/>
          <w:lang w:val="en-US"/>
        </w:rPr>
        <w:t>suitcase</w:t>
      </w:r>
      <w:proofErr w:type="gramEnd"/>
      <w:r w:rsidR="00F03A5F">
        <w:rPr>
          <w:rFonts w:ascii="Times New Roman" w:hAnsi="Times New Roman" w:cs="Times New Roman"/>
          <w:sz w:val="28"/>
          <w:szCs w:val="28"/>
          <w:lang w:val="en-US"/>
        </w:rPr>
        <w:t>, sea, summer, souvenir, sightseeing</w:t>
      </w:r>
    </w:p>
    <w:p w:rsidR="0056248F" w:rsidRDefault="0056248F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F03A5F">
        <w:rPr>
          <w:rFonts w:ascii="Times New Roman" w:hAnsi="Times New Roman" w:cs="Times New Roman"/>
          <w:sz w:val="28"/>
          <w:szCs w:val="28"/>
          <w:lang w:val="en-US"/>
        </w:rPr>
        <w:t>–tickets, train, travel, tour</w:t>
      </w:r>
    </w:p>
    <w:p w:rsidR="00416F79" w:rsidRPr="00432E28" w:rsidRDefault="00416F79" w:rsidP="003F58F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432E2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Актуализация знаний. </w:t>
      </w:r>
    </w:p>
    <w:p w:rsidR="00416F79" w:rsidRPr="00432E28" w:rsidRDefault="00416F79" w:rsidP="003F58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F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Speakingactivity</w:t>
      </w:r>
      <w:r w:rsidRPr="00432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6F79" w:rsidRPr="00432E28" w:rsidRDefault="00416F79" w:rsidP="003F58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77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Время</w:t>
      </w:r>
      <w:r w:rsidRPr="00432E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</w:p>
    <w:p w:rsidR="008F2ABA" w:rsidRDefault="008F2ABA" w:rsidP="003F58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F2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</w:t>
      </w:r>
      <w:proofErr w:type="gramStart"/>
      <w:r w:rsidRPr="008F2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</w:t>
      </w:r>
      <w:proofErr w:type="gramEnd"/>
      <w:r w:rsidRPr="008F2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discuss the main reasons for travelling.</w:t>
      </w:r>
    </w:p>
    <w:p w:rsidR="008F2ABA" w:rsidRDefault="008F2ABA" w:rsidP="003F58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should discuss in pairs your personal reasons for travelling and speak why these reasons are important for you.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F2ABA" w:rsidTr="008F2ABA">
        <w:tc>
          <w:tcPr>
            <w:tcW w:w="4785" w:type="dxa"/>
          </w:tcPr>
          <w:p w:rsidR="008F2ABA" w:rsidRPr="008F2ABA" w:rsidRDefault="008F2ABA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2A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Reasons</w:t>
            </w:r>
          </w:p>
          <w:p w:rsidR="008F2ABA" w:rsidRP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D7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written</w:t>
            </w:r>
          </w:p>
        </w:tc>
        <w:tc>
          <w:tcPr>
            <w:tcW w:w="4786" w:type="dxa"/>
          </w:tcPr>
          <w:p w:rsidR="008F2ABA" w:rsidRDefault="008F2ABA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Importance</w:t>
            </w:r>
          </w:p>
          <w:p w:rsidR="001D773B" w:rsidRP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D7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orally</w:t>
            </w:r>
          </w:p>
        </w:tc>
      </w:tr>
    </w:tbl>
    <w:p w:rsidR="008F2ABA" w:rsidRDefault="008F2ABA" w:rsidP="003F58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2196" w:rsidRDefault="008F2ABA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ABA">
        <w:rPr>
          <w:rFonts w:ascii="Times New Roman" w:hAnsi="Times New Roman" w:cs="Times New Roman"/>
          <w:sz w:val="28"/>
          <w:szCs w:val="28"/>
          <w:lang w:val="en-US"/>
        </w:rPr>
        <w:t>Now l</w:t>
      </w:r>
      <w:r w:rsidR="004B1E42" w:rsidRPr="008F2ABA">
        <w:rPr>
          <w:rFonts w:ascii="Times New Roman" w:hAnsi="Times New Roman" w:cs="Times New Roman"/>
          <w:sz w:val="28"/>
          <w:szCs w:val="28"/>
          <w:lang w:val="en-US"/>
        </w:rPr>
        <w:t xml:space="preserve">ook at </w:t>
      </w:r>
      <w:r w:rsidRPr="008F2ABA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="004B1E42" w:rsidRPr="008F2ABA">
        <w:rPr>
          <w:rFonts w:ascii="Times New Roman" w:hAnsi="Times New Roman" w:cs="Times New Roman"/>
          <w:sz w:val="28"/>
          <w:szCs w:val="28"/>
          <w:lang w:val="en-US"/>
        </w:rPr>
        <w:t xml:space="preserve"> reasons for people to travel. Compare with the others’ results. What other reasons can you add?</w:t>
      </w:r>
    </w:p>
    <w:p w:rsidR="001D773B" w:rsidRPr="008F2ABA" w:rsidRDefault="001D773B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 fill in your mind-maps. Write down your main reasons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travelling .</w:t>
      </w:r>
      <w:proofErr w:type="gramEnd"/>
    </w:p>
    <w:p w:rsidR="008F2ABA" w:rsidRPr="00432E28" w:rsidRDefault="008F2ABA" w:rsidP="003F58F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="00822E03" w:rsidRPr="0031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Операционно</w:t>
      </w:r>
      <w:proofErr w:type="spellEnd"/>
      <w:r w:rsidR="000D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2E03" w:rsidRPr="0031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D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познавательный </w:t>
      </w:r>
      <w:r w:rsidR="00822E03" w:rsidRPr="0031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822E03" w:rsidRPr="00501F71" w:rsidRDefault="00822E03" w:rsidP="003F58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3877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Время</w:t>
      </w:r>
      <w:r w:rsidRPr="00501F7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: </w:t>
      </w:r>
    </w:p>
    <w:p w:rsidR="00822E03" w:rsidRPr="00BC74D3" w:rsidRDefault="00822E03" w:rsidP="003F58F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BC74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Pre-listening activity</w:t>
      </w:r>
    </w:p>
    <w:p w:rsidR="00822E03" w:rsidRDefault="00822E03" w:rsidP="003F58F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let’s work together to broaden your </w:t>
      </w:r>
      <w:r w:rsidR="00BC7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vocabulary withnew word</w:t>
      </w:r>
      <w:r w:rsidR="009D64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and word</w:t>
      </w:r>
      <w:r w:rsidR="00BC7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combinations which are connected with travelling.</w:t>
      </w:r>
    </w:p>
    <w:p w:rsidR="002F6916" w:rsidRDefault="00BC74D3" w:rsidP="003F58F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We’ve got cards with sentences on my desk and your task is find synonyms to these words</w:t>
      </w:r>
      <w:r w:rsidR="002F69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You should come up to the blackboardto choose any card you like and stick the definition to</w:t>
      </w:r>
      <w:r w:rsidR="000366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</w:t>
      </w:r>
      <w:r w:rsidR="002F69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B1E42" w:rsidRDefault="00BC74D3" w:rsidP="003F58F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BC74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Listening activity</w:t>
      </w:r>
    </w:p>
    <w:p w:rsidR="002F6916" w:rsidRPr="002F6916" w:rsidRDefault="002F6916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So, you’ve learnt some new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  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 are going to listen </w:t>
      </w:r>
      <w:r w:rsidRPr="002F6916">
        <w:rPr>
          <w:rFonts w:ascii="Times New Roman" w:hAnsi="Times New Roman" w:cs="Times New Roman"/>
          <w:sz w:val="28"/>
          <w:szCs w:val="28"/>
          <w:lang w:val="en-US"/>
        </w:rPr>
        <w:t xml:space="preserve"> to the five speakers </w:t>
      </w:r>
      <w:r>
        <w:rPr>
          <w:rFonts w:ascii="Times New Roman" w:hAnsi="Times New Roman" w:cs="Times New Roman"/>
          <w:sz w:val="28"/>
          <w:szCs w:val="28"/>
          <w:lang w:val="en-US"/>
        </w:rPr>
        <w:t>(p. 77, ex.3a)</w:t>
      </w:r>
      <w:r w:rsidRPr="002F6916">
        <w:rPr>
          <w:rFonts w:ascii="Times New Roman" w:hAnsi="Times New Roman" w:cs="Times New Roman"/>
          <w:sz w:val="28"/>
          <w:szCs w:val="28"/>
          <w:lang w:val="en-US"/>
        </w:rPr>
        <w:t>and match them to the benefits of travelling (a–g) they are talking about. There are two extra benefits.</w:t>
      </w:r>
    </w:p>
    <w:tbl>
      <w:tblPr>
        <w:tblStyle w:val="a6"/>
        <w:tblW w:w="0" w:type="auto"/>
        <w:tblLook w:val="04A0"/>
      </w:tblPr>
      <w:tblGrid>
        <w:gridCol w:w="4361"/>
        <w:gridCol w:w="1134"/>
        <w:gridCol w:w="992"/>
        <w:gridCol w:w="992"/>
        <w:gridCol w:w="993"/>
        <w:gridCol w:w="1099"/>
      </w:tblGrid>
      <w:tr w:rsidR="001D773B" w:rsidTr="00B10FC8">
        <w:tc>
          <w:tcPr>
            <w:tcW w:w="4361" w:type="dxa"/>
          </w:tcPr>
          <w:p w:rsidR="001D773B" w:rsidRPr="002F6916" w:rsidRDefault="002F6916" w:rsidP="003F58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  <w:r w:rsidRPr="002F691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Benefits of travelling</w:t>
            </w:r>
          </w:p>
        </w:tc>
        <w:tc>
          <w:tcPr>
            <w:tcW w:w="1134" w:type="dxa"/>
          </w:tcPr>
          <w:p w:rsidR="001D773B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1D773B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1D773B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1D773B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4</w:t>
            </w:r>
          </w:p>
        </w:tc>
        <w:tc>
          <w:tcPr>
            <w:tcW w:w="1099" w:type="dxa"/>
          </w:tcPr>
          <w:p w:rsidR="001D773B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5</w:t>
            </w:r>
          </w:p>
        </w:tc>
      </w:tr>
      <w:tr w:rsidR="001D773B" w:rsidTr="00B10FC8">
        <w:tc>
          <w:tcPr>
            <w:tcW w:w="4361" w:type="dxa"/>
          </w:tcPr>
          <w:p w:rsidR="001D773B" w:rsidRPr="00B10FC8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</w:pPr>
            <w:r w:rsidRPr="00B10FC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  <w:t>Appreciating your life.</w:t>
            </w:r>
          </w:p>
        </w:tc>
        <w:tc>
          <w:tcPr>
            <w:tcW w:w="1134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3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1099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</w:tr>
      <w:tr w:rsidR="001D773B" w:rsidTr="00B10FC8">
        <w:tc>
          <w:tcPr>
            <w:tcW w:w="4361" w:type="dxa"/>
          </w:tcPr>
          <w:p w:rsidR="001D773B" w:rsidRPr="00B10FC8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</w:pPr>
            <w:r w:rsidRPr="00B10FC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  <w:t xml:space="preserve">Challenging </w:t>
            </w:r>
            <w:proofErr w:type="gramStart"/>
            <w:r w:rsidRPr="00B10FC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  <w:t>yourself</w:t>
            </w:r>
            <w:proofErr w:type="gramEnd"/>
            <w:r w:rsidRPr="00B10FC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3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1099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</w:tr>
      <w:tr w:rsidR="001D773B" w:rsidTr="00B10FC8">
        <w:tc>
          <w:tcPr>
            <w:tcW w:w="4361" w:type="dxa"/>
          </w:tcPr>
          <w:p w:rsidR="001D773B" w:rsidRPr="00B10FC8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</w:pPr>
            <w:r w:rsidRPr="00B10FC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  <w:t>Escaping.</w:t>
            </w:r>
          </w:p>
        </w:tc>
        <w:tc>
          <w:tcPr>
            <w:tcW w:w="1134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3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1099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</w:tr>
      <w:tr w:rsidR="001D773B" w:rsidTr="00B10FC8">
        <w:tc>
          <w:tcPr>
            <w:tcW w:w="4361" w:type="dxa"/>
          </w:tcPr>
          <w:p w:rsidR="001D773B" w:rsidRPr="00B10FC8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</w:pPr>
            <w:r w:rsidRPr="00B10FC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  <w:t>Expanding your perspective.</w:t>
            </w:r>
          </w:p>
        </w:tc>
        <w:tc>
          <w:tcPr>
            <w:tcW w:w="1134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3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1099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</w:tr>
      <w:tr w:rsidR="001D773B" w:rsidRPr="00501F71" w:rsidTr="00B10FC8">
        <w:tc>
          <w:tcPr>
            <w:tcW w:w="4361" w:type="dxa"/>
          </w:tcPr>
          <w:p w:rsidR="001D773B" w:rsidRPr="00B10FC8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</w:pPr>
            <w:r w:rsidRPr="00B10FC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  <w:t xml:space="preserve">Getting in touch with </w:t>
            </w:r>
            <w:proofErr w:type="gramStart"/>
            <w:r w:rsidRPr="00B10FC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  <w:t>yourself</w:t>
            </w:r>
            <w:proofErr w:type="gramEnd"/>
            <w:r w:rsidRPr="00B10FC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3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1099" w:type="dxa"/>
          </w:tcPr>
          <w:p w:rsidR="001D773B" w:rsidRDefault="001D773B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</w:tr>
      <w:tr w:rsidR="002F6916" w:rsidTr="00B10FC8">
        <w:tc>
          <w:tcPr>
            <w:tcW w:w="4361" w:type="dxa"/>
          </w:tcPr>
          <w:p w:rsidR="002F6916" w:rsidRPr="00B10FC8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</w:pPr>
            <w:r w:rsidRPr="00B10FC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  <w:t>Having an adventure.</w:t>
            </w:r>
          </w:p>
        </w:tc>
        <w:tc>
          <w:tcPr>
            <w:tcW w:w="1134" w:type="dxa"/>
          </w:tcPr>
          <w:p w:rsidR="002F6916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2F6916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2F6916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3" w:type="dxa"/>
          </w:tcPr>
          <w:p w:rsidR="002F6916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1099" w:type="dxa"/>
          </w:tcPr>
          <w:p w:rsidR="002F6916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</w:tr>
      <w:tr w:rsidR="002F6916" w:rsidTr="00B10FC8">
        <w:tc>
          <w:tcPr>
            <w:tcW w:w="4361" w:type="dxa"/>
          </w:tcPr>
          <w:p w:rsidR="002F6916" w:rsidRPr="00B10FC8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</w:pPr>
            <w:r w:rsidRPr="00B10FC8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en-US" w:eastAsia="ru-RU"/>
              </w:rPr>
              <w:t>Relaxing and rejuvenating.</w:t>
            </w:r>
          </w:p>
        </w:tc>
        <w:tc>
          <w:tcPr>
            <w:tcW w:w="1134" w:type="dxa"/>
          </w:tcPr>
          <w:p w:rsidR="002F6916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2F6916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2" w:type="dxa"/>
          </w:tcPr>
          <w:p w:rsidR="002F6916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993" w:type="dxa"/>
          </w:tcPr>
          <w:p w:rsidR="002F6916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1099" w:type="dxa"/>
          </w:tcPr>
          <w:p w:rsidR="002F6916" w:rsidRDefault="002F6916" w:rsidP="003F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</w:tr>
    </w:tbl>
    <w:p w:rsidR="00BC74D3" w:rsidRPr="009D6451" w:rsidRDefault="00B10FC8" w:rsidP="003F58F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B10F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Post</w:t>
      </w:r>
      <w:r w:rsidR="00BC74D3" w:rsidRPr="00B10F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-listening activity</w:t>
      </w:r>
    </w:p>
    <w:p w:rsidR="00B10FC8" w:rsidRDefault="00B10FC8" w:rsidP="003F58F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0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answer my questions</w:t>
      </w:r>
    </w:p>
    <w:p w:rsidR="00B10FC8" w:rsidRDefault="00B10FC8" w:rsidP="003F58F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0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your idea of the perfect rejuvenating vacation?</w:t>
      </w:r>
    </w:p>
    <w:p w:rsidR="00B10FC8" w:rsidRDefault="00B10FC8" w:rsidP="003F58F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0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can help youto be at peace with yourself?</w:t>
      </w:r>
    </w:p>
    <w:p w:rsidR="00B10FC8" w:rsidRDefault="00B10FC8" w:rsidP="003F58F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0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can travelling help you understand yourselfbetter?</w:t>
      </w:r>
    </w:p>
    <w:p w:rsidR="00B10FC8" w:rsidRPr="00F64577" w:rsidRDefault="00F64577" w:rsidP="003F58F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4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does travelling </w:t>
      </w:r>
      <w:r w:rsidR="00BB301F" w:rsidRPr="006C65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help </w:t>
      </w:r>
      <w:r w:rsidRPr="006C65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</w:t>
      </w:r>
      <w:r w:rsidR="003B1D51" w:rsidRPr="006C65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F64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understandthe world?</w:t>
      </w:r>
    </w:p>
    <w:p w:rsidR="00B10FC8" w:rsidRPr="00B10FC8" w:rsidRDefault="00B10FC8" w:rsidP="003F58F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31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Операционно-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Pr="0031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B10FC8" w:rsidRPr="000D639C" w:rsidRDefault="00B10FC8" w:rsidP="003F58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3877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Время</w:t>
      </w:r>
      <w:r w:rsidRPr="000D639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: </w:t>
      </w:r>
    </w:p>
    <w:p w:rsidR="00F64577" w:rsidRPr="00F64577" w:rsidRDefault="00F64577" w:rsidP="003F58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4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you have some minutes and give you</w:t>
      </w:r>
      <w:r w:rsidR="00296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64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own explanation to the two extra reasons to travel.Discuss with your partner.</w:t>
      </w:r>
    </w:p>
    <w:p w:rsidR="00B10FC8" w:rsidRDefault="00F64577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open your books (p. 77, ex.4a) let’slook through </w:t>
      </w:r>
      <w:r w:rsidR="004B1E42" w:rsidRPr="00F64577">
        <w:rPr>
          <w:rFonts w:ascii="Times New Roman" w:hAnsi="Times New Roman" w:cs="Times New Roman"/>
          <w:sz w:val="28"/>
          <w:szCs w:val="28"/>
          <w:lang w:val="en-US"/>
        </w:rPr>
        <w:t xml:space="preserve">the sentences </w:t>
      </w:r>
      <w:r w:rsidRPr="00F64577">
        <w:rPr>
          <w:rFonts w:ascii="Times New Roman" w:hAnsi="Times New Roman" w:cs="Times New Roman"/>
          <w:sz w:val="28"/>
          <w:szCs w:val="28"/>
          <w:lang w:val="en-US"/>
        </w:rPr>
        <w:t xml:space="preserve">one by one </w:t>
      </w:r>
      <w:r w:rsidR="004B1E42" w:rsidRPr="00F6457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pay attention to the </w:t>
      </w:r>
      <w:r w:rsidR="004B1E42" w:rsidRPr="00F64577">
        <w:rPr>
          <w:rFonts w:ascii="Times New Roman" w:hAnsi="Times New Roman" w:cs="Times New Roman"/>
          <w:sz w:val="28"/>
          <w:szCs w:val="28"/>
          <w:lang w:val="en-US"/>
        </w:rPr>
        <w:t>words and expressions in bold you can use to discuss travelling.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How do you think what part of speech these w</w:t>
      </w:r>
      <w:r w:rsidR="004941C5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rds </w:t>
      </w:r>
      <w:r w:rsidR="002C477C">
        <w:rPr>
          <w:rFonts w:ascii="Times New Roman" w:hAnsi="Times New Roman" w:cs="Times New Roman"/>
          <w:sz w:val="28"/>
          <w:szCs w:val="28"/>
          <w:lang w:val="en-US"/>
        </w:rPr>
        <w:t xml:space="preserve">are? </w:t>
      </w:r>
      <w:r>
        <w:rPr>
          <w:rFonts w:ascii="Times New Roman" w:hAnsi="Times New Roman" w:cs="Times New Roman"/>
          <w:sz w:val="28"/>
          <w:szCs w:val="28"/>
          <w:lang w:val="en-US"/>
        </w:rPr>
        <w:t>(Gerund)</w:t>
      </w:r>
    </w:p>
    <w:p w:rsidR="00F64577" w:rsidRPr="00F64577" w:rsidRDefault="00F64577" w:rsidP="003F5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the next lesson we’ll re</w:t>
      </w:r>
      <w:r w:rsidR="002C477C">
        <w:rPr>
          <w:rFonts w:ascii="Times New Roman" w:hAnsi="Times New Roman" w:cs="Times New Roman"/>
          <w:sz w:val="28"/>
          <w:szCs w:val="28"/>
          <w:lang w:val="en-US"/>
        </w:rPr>
        <w:t>vise the functions of Gerund in</w:t>
      </w:r>
      <w:r w:rsidR="0020239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gramStart"/>
      <w:r w:rsidR="00202396">
        <w:rPr>
          <w:rFonts w:ascii="Times New Roman" w:hAnsi="Times New Roman" w:cs="Times New Roman"/>
          <w:sz w:val="28"/>
          <w:szCs w:val="28"/>
          <w:lang w:val="en-US"/>
        </w:rPr>
        <w:t>sentence .</w:t>
      </w:r>
      <w:proofErr w:type="gramEnd"/>
    </w:p>
    <w:p w:rsidR="005D5BE3" w:rsidRPr="005D5BE3" w:rsidRDefault="005D5BE3" w:rsidP="003F58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EF51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Рефлексивно-оценочный э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тап.</w:t>
      </w:r>
    </w:p>
    <w:p w:rsidR="00B10FC8" w:rsidRPr="00D63DA8" w:rsidRDefault="00B10FC8" w:rsidP="003F58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F645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Время</w:t>
      </w:r>
      <w:r w:rsidRPr="00D63DA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: </w:t>
      </w:r>
    </w:p>
    <w:p w:rsidR="005D5BE3" w:rsidRPr="006C6588" w:rsidRDefault="005D5BE3" w:rsidP="003F58F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lastRenderedPageBreak/>
        <w:t xml:space="preserve">Now It’s time to answer </w:t>
      </w:r>
      <w:proofErr w:type="gramStart"/>
      <w:r w:rsidRPr="003D70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the  key</w:t>
      </w:r>
      <w:proofErr w:type="gramEnd"/>
      <w:r w:rsidRPr="003D70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question:</w:t>
      </w:r>
      <w:r w:rsidRPr="006C65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why do people travel</w:t>
      </w:r>
      <w:r w:rsidR="00D63DA8" w:rsidRPr="006C65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what </w:t>
      </w:r>
      <w:proofErr w:type="spellStart"/>
      <w:r w:rsidR="00D63DA8" w:rsidRPr="006C65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proofErr w:type="spellEnd"/>
      <w:r w:rsidR="00D63DA8" w:rsidRPr="006C65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do they travel?</w:t>
      </w:r>
    </w:p>
    <w:p w:rsidR="005D5BE3" w:rsidRDefault="005D5BE3" w:rsidP="003F58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D5B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suggest finishing my sentences: </w:t>
      </w:r>
    </w:p>
    <w:p w:rsidR="005D5BE3" w:rsidRPr="005D5BE3" w:rsidRDefault="005D5BE3" w:rsidP="003F58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5B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Today we have discus</w:t>
      </w:r>
      <w:r w:rsidRPr="006C65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BD0BA0" w:rsidRPr="006C65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 w:rsidRPr="005D5B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…..</w:t>
      </w:r>
    </w:p>
    <w:p w:rsidR="005D5BE3" w:rsidRDefault="005D5BE3" w:rsidP="003F58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5B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I know…… </w:t>
      </w:r>
    </w:p>
    <w:p w:rsidR="005D5BE3" w:rsidRPr="006C6588" w:rsidRDefault="005D5BE3" w:rsidP="003F58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Ican</w:t>
      </w:r>
      <w:r w:rsidRPr="00432E2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BD0BA0" w:rsidRPr="006C6588" w:rsidRDefault="00BD0BA0" w:rsidP="003F58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и прокомментировать отметки за урок.</w:t>
      </w:r>
    </w:p>
    <w:p w:rsidR="005D5BE3" w:rsidRDefault="005D5BE3" w:rsidP="003F58F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387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 домашнем задании</w:t>
      </w:r>
    </w:p>
    <w:p w:rsidR="004B1E42" w:rsidRPr="000D639C" w:rsidRDefault="004B1E42" w:rsidP="003F58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E42" w:rsidRPr="000D639C" w:rsidSect="0006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A72"/>
    <w:multiLevelType w:val="multilevel"/>
    <w:tmpl w:val="8C9E2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47816"/>
    <w:multiLevelType w:val="hybridMultilevel"/>
    <w:tmpl w:val="DDCE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50"/>
    <w:rsid w:val="00036698"/>
    <w:rsid w:val="000623D8"/>
    <w:rsid w:val="000D639C"/>
    <w:rsid w:val="001405F4"/>
    <w:rsid w:val="00193CD4"/>
    <w:rsid w:val="001C569B"/>
    <w:rsid w:val="001D773B"/>
    <w:rsid w:val="00202396"/>
    <w:rsid w:val="002249E9"/>
    <w:rsid w:val="00226E0E"/>
    <w:rsid w:val="002329C6"/>
    <w:rsid w:val="00273E0B"/>
    <w:rsid w:val="00296272"/>
    <w:rsid w:val="002C477C"/>
    <w:rsid w:val="002C5738"/>
    <w:rsid w:val="002D1AD8"/>
    <w:rsid w:val="002F1C32"/>
    <w:rsid w:val="002F6916"/>
    <w:rsid w:val="003526F9"/>
    <w:rsid w:val="003973F0"/>
    <w:rsid w:val="003B1D51"/>
    <w:rsid w:val="003D703C"/>
    <w:rsid w:val="003F58FA"/>
    <w:rsid w:val="00416F79"/>
    <w:rsid w:val="00432E28"/>
    <w:rsid w:val="004941C5"/>
    <w:rsid w:val="004B1E42"/>
    <w:rsid w:val="00501F71"/>
    <w:rsid w:val="0056248F"/>
    <w:rsid w:val="00570BEA"/>
    <w:rsid w:val="005D5BE3"/>
    <w:rsid w:val="006078E1"/>
    <w:rsid w:val="00627983"/>
    <w:rsid w:val="0065035C"/>
    <w:rsid w:val="006C6588"/>
    <w:rsid w:val="006E78B8"/>
    <w:rsid w:val="00790620"/>
    <w:rsid w:val="00822E03"/>
    <w:rsid w:val="008F2ABA"/>
    <w:rsid w:val="00935154"/>
    <w:rsid w:val="009A3E3E"/>
    <w:rsid w:val="009D6451"/>
    <w:rsid w:val="00A46A2C"/>
    <w:rsid w:val="00B10FC8"/>
    <w:rsid w:val="00B822AA"/>
    <w:rsid w:val="00BB301F"/>
    <w:rsid w:val="00BC55B4"/>
    <w:rsid w:val="00BC74D3"/>
    <w:rsid w:val="00BD0BA0"/>
    <w:rsid w:val="00BE1899"/>
    <w:rsid w:val="00BE5688"/>
    <w:rsid w:val="00C44BCC"/>
    <w:rsid w:val="00D20550"/>
    <w:rsid w:val="00D63DA8"/>
    <w:rsid w:val="00D818E0"/>
    <w:rsid w:val="00D979AD"/>
    <w:rsid w:val="00DF6CB4"/>
    <w:rsid w:val="00E31BF7"/>
    <w:rsid w:val="00E71313"/>
    <w:rsid w:val="00EF51D4"/>
    <w:rsid w:val="00F03A5F"/>
    <w:rsid w:val="00F42196"/>
    <w:rsid w:val="00F64577"/>
    <w:rsid w:val="00FB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CDEC-6213-454D-859F-B2009E06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</dc:creator>
  <cp:lastModifiedBy>ПК</cp:lastModifiedBy>
  <cp:revision>26</cp:revision>
  <cp:lastPrinted>2023-02-26T20:30:00Z</cp:lastPrinted>
  <dcterms:created xsi:type="dcterms:W3CDTF">2023-02-26T18:01:00Z</dcterms:created>
  <dcterms:modified xsi:type="dcterms:W3CDTF">2023-03-17T09:39:00Z</dcterms:modified>
</cp:coreProperties>
</file>