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УДК</w:t>
      </w:r>
    </w:p>
    <w:p w:rsidR="00824D84" w:rsidRPr="0083237D" w:rsidRDefault="00824D84" w:rsidP="00824D8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237D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i/>
          <w:sz w:val="28"/>
          <w:szCs w:val="28"/>
        </w:rPr>
        <w:t xml:space="preserve"> как инновационная модель обучения</w:t>
      </w:r>
    </w:p>
    <w:p w:rsidR="00824D84" w:rsidRPr="0083237D" w:rsidRDefault="00824D84" w:rsidP="00824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D84" w:rsidRPr="0083237D" w:rsidRDefault="00824D84" w:rsidP="00824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Агевнина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824D84" w:rsidRPr="00FC7B63" w:rsidRDefault="00824D84" w:rsidP="00824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ГУО Средняя </w:t>
      </w:r>
      <w:r w:rsidRPr="00FC7B63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C7B63">
        <w:rPr>
          <w:rFonts w:ascii="Times New Roman" w:hAnsi="Times New Roman" w:cs="Times New Roman"/>
          <w:sz w:val="28"/>
          <w:szCs w:val="28"/>
          <w:shd w:val="clear" w:color="auto" w:fill="FFFFFF"/>
        </w:rPr>
        <w:t>№32</w:t>
      </w:r>
    </w:p>
    <w:p w:rsidR="00824D84" w:rsidRPr="00FC7B63" w:rsidRDefault="001F62A6" w:rsidP="00824D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24D84" w:rsidRPr="00FC7B63">
        <w:rPr>
          <w:rFonts w:ascii="Times New Roman" w:hAnsi="Times New Roman" w:cs="Times New Roman"/>
          <w:sz w:val="28"/>
          <w:szCs w:val="28"/>
          <w:shd w:val="clear" w:color="auto" w:fill="FFFFFF"/>
        </w:rPr>
        <w:t>г. Могилев, Беларусь)</w:t>
      </w:r>
    </w:p>
    <w:p w:rsidR="00824D84" w:rsidRPr="00FC7B63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Краткая аннотация: в статье рассматривается возможность использов</w:t>
      </w:r>
      <w:r w:rsidR="00F67174">
        <w:rPr>
          <w:rFonts w:ascii="Times New Roman" w:hAnsi="Times New Roman" w:cs="Times New Roman"/>
          <w:sz w:val="28"/>
          <w:szCs w:val="28"/>
        </w:rPr>
        <w:t>ания педагогической технологии</w:t>
      </w:r>
      <w:r w:rsidR="00F67174" w:rsidRPr="00F67174">
        <w:rPr>
          <w:rFonts w:ascii="Times New Roman" w:hAnsi="Times New Roman" w:cs="Times New Roman"/>
          <w:sz w:val="28"/>
          <w:szCs w:val="28"/>
        </w:rPr>
        <w:t xml:space="preserve"> </w:t>
      </w:r>
      <w:r w:rsidR="00F67174" w:rsidRPr="0083237D">
        <w:rPr>
          <w:rFonts w:ascii="Times New Roman" w:hAnsi="Times New Roman" w:cs="Times New Roman"/>
          <w:sz w:val="28"/>
          <w:szCs w:val="28"/>
        </w:rPr>
        <w:t>«</w:t>
      </w:r>
      <w:r w:rsidR="00F67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7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67174" w:rsidRPr="0083237D">
        <w:rPr>
          <w:rFonts w:ascii="Times New Roman" w:hAnsi="Times New Roman" w:cs="Times New Roman"/>
          <w:sz w:val="28"/>
          <w:szCs w:val="28"/>
        </w:rPr>
        <w:t>»</w:t>
      </w:r>
      <w:r w:rsidRPr="008323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</w:rPr>
        <w:t>дается ее детальная характеристика. Отмечается, что данная технология вполне применима в обучении иностранным языкам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Ключевые слова: обучение иностранным языкам, инновационные технологии,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-технология, классификация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237D">
        <w:rPr>
          <w:rFonts w:ascii="Times New Roman" w:hAnsi="Times New Roman" w:cs="Times New Roman"/>
          <w:sz w:val="28"/>
          <w:szCs w:val="28"/>
          <w:lang w:val="en-US"/>
        </w:rPr>
        <w:t>Abstract: the article discusses the opportunity of using a pedago</w:t>
      </w:r>
      <w:r w:rsidR="00F67174">
        <w:rPr>
          <w:rFonts w:ascii="Times New Roman" w:hAnsi="Times New Roman" w:cs="Times New Roman"/>
          <w:sz w:val="28"/>
          <w:szCs w:val="28"/>
          <w:lang w:val="en-US"/>
        </w:rPr>
        <w:t xml:space="preserve">gical technology </w:t>
      </w:r>
      <w:r w:rsidR="00F67174" w:rsidRPr="00F6717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67174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F67174" w:rsidRPr="00F67174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67174"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its’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 xml:space="preserve">detailed description. We can see that this technology applies for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 xml:space="preserve"> foreign languages.</w:t>
      </w:r>
    </w:p>
    <w:p w:rsidR="00824D84" w:rsidRPr="00824D84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237D"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="00F67174">
        <w:rPr>
          <w:rFonts w:ascii="Times New Roman" w:hAnsi="Times New Roman" w:cs="Times New Roman"/>
          <w:sz w:val="28"/>
          <w:szCs w:val="28"/>
          <w:lang w:val="en-US"/>
        </w:rPr>
        <w:t xml:space="preserve">teaching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foreign languages, innovative technologies, quest-technology, quest classification</w:t>
      </w:r>
      <w:r w:rsidRPr="00824D8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7174" w:rsidRDefault="00F67174" w:rsidP="00824D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4B6F" w:rsidRPr="00B94B6F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В современном мире все более возрастает роль иностранных языков. Иностранный язык расширяет кругозор учащихся, содействует общему речевому развитию, способствует формированию культуры общения. В наше время стала актуальной проблема становления интереса к изучению иностранного языка. Отмечается необходимость поиска новых путей создания условий для развития познавательного интереса у учащихся.[5] Одним из таких путей является использование инновационных технологий обучения.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Для инновационных форм обучения характерно активное включения учеников в учебную деятельность, активизация знаний и умений навыков говорения и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, развитие творческих способностей,  формирование иноязычной коммуникативной компетенции,  повышение мотивации к изучению иностранного языка.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>-технология» является одной из новых образовательных педагогических технологий. В переводе с английского языка слово</w:t>
      </w:r>
      <w:r w:rsidR="00F67174" w:rsidRPr="00F67174">
        <w:rPr>
          <w:rFonts w:ascii="Times New Roman" w:hAnsi="Times New Roman" w:cs="Times New Roman"/>
          <w:sz w:val="28"/>
          <w:szCs w:val="28"/>
        </w:rPr>
        <w:t xml:space="preserve"> </w:t>
      </w:r>
      <w:r w:rsidR="0097620E" w:rsidRPr="0083237D">
        <w:rPr>
          <w:rFonts w:ascii="Times New Roman" w:hAnsi="Times New Roman" w:cs="Times New Roman"/>
          <w:sz w:val="28"/>
          <w:szCs w:val="28"/>
        </w:rPr>
        <w:t>«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quest</w:t>
      </w:r>
      <w:r w:rsidR="0097620E" w:rsidRPr="0083237D">
        <w:rPr>
          <w:rFonts w:ascii="Times New Roman" w:hAnsi="Times New Roman" w:cs="Times New Roman"/>
          <w:sz w:val="28"/>
          <w:szCs w:val="28"/>
        </w:rPr>
        <w:t>»</w:t>
      </w:r>
      <w:r w:rsidR="00F67174" w:rsidRPr="00F67174">
        <w:rPr>
          <w:rFonts w:ascii="Times New Roman" w:hAnsi="Times New Roman" w:cs="Times New Roman"/>
          <w:sz w:val="28"/>
          <w:szCs w:val="28"/>
        </w:rPr>
        <w:t xml:space="preserve"> </w:t>
      </w:r>
      <w:r w:rsidR="00F67174" w:rsidRPr="0083237D">
        <w:rPr>
          <w:rFonts w:ascii="Times New Roman" w:hAnsi="Times New Roman" w:cs="Times New Roman"/>
          <w:sz w:val="28"/>
          <w:szCs w:val="28"/>
        </w:rPr>
        <w:t>–</w:t>
      </w:r>
      <w:r w:rsidR="00F67174" w:rsidRPr="00F67174">
        <w:rPr>
          <w:rFonts w:ascii="Times New Roman" w:hAnsi="Times New Roman" w:cs="Times New Roman"/>
          <w:sz w:val="28"/>
          <w:szCs w:val="28"/>
        </w:rPr>
        <w:t xml:space="preserve"> </w:t>
      </w:r>
      <w:r w:rsidR="00F67174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83237D">
        <w:rPr>
          <w:rFonts w:ascii="Times New Roman" w:hAnsi="Times New Roman" w:cs="Times New Roman"/>
          <w:sz w:val="28"/>
          <w:szCs w:val="28"/>
        </w:rPr>
        <w:t xml:space="preserve"> поиск, искомый предмет, поиск приключений, поиск с определенной целью. Данное понятие пришло к нам из мира компьютерных игр [6,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237D">
        <w:rPr>
          <w:rFonts w:ascii="Times New Roman" w:hAnsi="Times New Roman" w:cs="Times New Roman"/>
          <w:sz w:val="28"/>
          <w:szCs w:val="28"/>
        </w:rPr>
        <w:t>.93].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>-технология – это педагогическая технология, основанн</w:t>
      </w:r>
      <w:r>
        <w:rPr>
          <w:rFonts w:ascii="Times New Roman" w:hAnsi="Times New Roman" w:cs="Times New Roman"/>
          <w:sz w:val="28"/>
          <w:szCs w:val="28"/>
        </w:rPr>
        <w:t>ая на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3237D">
        <w:rPr>
          <w:rFonts w:ascii="Times New Roman" w:hAnsi="Times New Roman" w:cs="Times New Roman"/>
          <w:sz w:val="28"/>
          <w:szCs w:val="28"/>
        </w:rPr>
        <w:t xml:space="preserve">личностном подходах, сочетающая технологии проблемного, проектного и игрового обучения, целью которого является достижения определенных учебных целей. Данная технология ориентирована на формирование познавательной активности и мотивации учащихся [2,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237D">
        <w:rPr>
          <w:rFonts w:ascii="Times New Roman" w:hAnsi="Times New Roman" w:cs="Times New Roman"/>
          <w:sz w:val="28"/>
          <w:szCs w:val="28"/>
        </w:rPr>
        <w:t>.348].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– это проблемная форма проведения учебного занятия, включающая в себя исследовательские, проблемные, игровые и информационно-коммуникационные методы обучения, сочетающая целенаправленный поиск, в основе которого лежит выполнение поэтапных заданий с приключениями,  игрой по определённому сюжету и позволяющий обеспечить самовосп</w:t>
      </w:r>
      <w:r>
        <w:rPr>
          <w:rFonts w:ascii="Times New Roman" w:hAnsi="Times New Roman" w:cs="Times New Roman"/>
          <w:sz w:val="28"/>
          <w:szCs w:val="28"/>
        </w:rPr>
        <w:t xml:space="preserve">итание и саморазвитие ребенка </w:t>
      </w:r>
      <w:r w:rsidRPr="00824D84">
        <w:rPr>
          <w:rFonts w:ascii="Times New Roman" w:hAnsi="Times New Roman" w:cs="Times New Roman"/>
          <w:sz w:val="28"/>
          <w:szCs w:val="28"/>
        </w:rPr>
        <w:t xml:space="preserve">[3,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4D84">
        <w:rPr>
          <w:rFonts w:ascii="Times New Roman" w:hAnsi="Times New Roman" w:cs="Times New Roman"/>
          <w:sz w:val="28"/>
          <w:szCs w:val="28"/>
        </w:rPr>
        <w:t>.168]</w:t>
      </w:r>
      <w:r w:rsidRPr="0083237D">
        <w:rPr>
          <w:rFonts w:ascii="Times New Roman" w:hAnsi="Times New Roman" w:cs="Times New Roman"/>
          <w:sz w:val="28"/>
          <w:szCs w:val="28"/>
        </w:rPr>
        <w:t>.</w:t>
      </w:r>
      <w:r w:rsidRPr="00824D84">
        <w:rPr>
          <w:rFonts w:ascii="Times New Roman" w:hAnsi="Times New Roman" w:cs="Times New Roman"/>
          <w:sz w:val="28"/>
          <w:szCs w:val="28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</w:rPr>
        <w:t xml:space="preserve">Основу образовательного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составляет проблемная ситуация, во время решения которой учащиеся усваивают новые знания, умения и навыки [14].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заключается в том, что его участникам (студентам, ученикам) нужно решить определенную  проблему, у которой нет однозначного решения, а предоставленные источники информации подбираются таким образом, чтобы проблему было возможно  рассмотреть с разных ракурсов, при этом информация в предоставленных источниках не дает точного ответа на поставленный вопрос. Участники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должны вынести из всего предложенного разнообразия текстового, графического и видеоматериалов необходимую информацию и сформулировать свой собственный вывод [9, с.117].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В научно-педагогической литературе встречаются различные классификации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Так А. Шульгина  предоставила сравнительную таблицу типологии [8]. По данной классификации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бывают следующих типов: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1) доминирую</w:t>
      </w:r>
      <w:r>
        <w:rPr>
          <w:rFonts w:ascii="Times New Roman" w:hAnsi="Times New Roman" w:cs="Times New Roman"/>
          <w:sz w:val="28"/>
          <w:szCs w:val="28"/>
        </w:rPr>
        <w:t xml:space="preserve">щий метод: научное исследование </w:t>
      </w:r>
      <w:r w:rsidRPr="0083237D">
        <w:rPr>
          <w:rFonts w:ascii="Times New Roman" w:hAnsi="Times New Roman" w:cs="Times New Roman"/>
          <w:sz w:val="28"/>
          <w:szCs w:val="28"/>
        </w:rPr>
        <w:t xml:space="preserve">(его цель формулируется перед выполнением, имеет четкую структуру, «аутентичное задание» (по Т.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Марчу</w:t>
      </w:r>
      <w:proofErr w:type="spellEnd"/>
      <w:r w:rsidR="00B94B6F" w:rsidRPr="00B94B6F">
        <w:rPr>
          <w:rFonts w:ascii="Times New Roman" w:hAnsi="Times New Roman" w:cs="Times New Roman"/>
          <w:sz w:val="28"/>
          <w:szCs w:val="28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</w:rPr>
        <w:t>[10]), предполагает обязательный анализ результатов); творческое задание (структура избирается учащимися самостоятельно, предусматривает осу</w:t>
      </w:r>
      <w:r w:rsidR="00F67174">
        <w:rPr>
          <w:rFonts w:ascii="Times New Roman" w:hAnsi="Times New Roman" w:cs="Times New Roman"/>
          <w:sz w:val="28"/>
          <w:szCs w:val="28"/>
        </w:rPr>
        <w:t xml:space="preserve">ществление творческого задания </w:t>
      </w:r>
      <w:r w:rsidR="00F67174" w:rsidRPr="0083237D">
        <w:rPr>
          <w:rFonts w:ascii="Times New Roman" w:hAnsi="Times New Roman" w:cs="Times New Roman"/>
          <w:sz w:val="28"/>
          <w:szCs w:val="28"/>
        </w:rPr>
        <w:t>–</w:t>
      </w:r>
      <w:r w:rsidR="00F67174" w:rsidRPr="00F67174">
        <w:rPr>
          <w:rFonts w:ascii="Times New Roman" w:hAnsi="Times New Roman" w:cs="Times New Roman"/>
          <w:sz w:val="28"/>
          <w:szCs w:val="28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</w:rPr>
        <w:t xml:space="preserve"> создание видеоролика, стихотворения, песни и др.) компиляция (имеет обязательный сценарий, его целью является интерес учащихся, что предусматривает обсуждение результатов, презентацию продукта);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2) предметно-содержательный: предметный (посвящен единственной проблеме, имеет четкую структуру, направленный на получение знаний и умений в одной отрасли;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(интегрирует знания из разных областей)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3) характер координации: открытый (преподаватель является равноправным участником: имеет свою роль, организует и координирует деятельность учащихся), скрытый (преподаватель руководит процессом дистанционно, может быть консультантом)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4) характер контактов: групповой (проводится в рамках одной группы), международный (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мультигрупповой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5) продолжительность: непродолжительные (рассчитан на 1-2 занятия) и длительные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(срок исполнения - месяц и более).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По целевой направленности С. Напалков выделяет такие виды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[26,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237D">
        <w:rPr>
          <w:rFonts w:ascii="Times New Roman" w:hAnsi="Times New Roman" w:cs="Times New Roman"/>
          <w:sz w:val="28"/>
          <w:szCs w:val="28"/>
        </w:rPr>
        <w:t>.166]: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 1) игровые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в основном ориентированы на учащихся младших классов и способствуют ознакомлению с определенной совокупностью предметных знаний или отдельными, различными предметными фактами. Целью игровых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является вовлечение ученика в интересную игру и вместе с тем ознакомление их с новыми предметными сведениям;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 2) исследовательские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осуществляют углубление изученных учащимися знаний по предмету, охватывают содержание какой-нибудь одной учебной проблемы, носит узкий характер или, наоборот, задействовать знания из различных областей учебного предмета;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 3) тематические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помогают решать важную задачу совершенствования предметной подготовки школьников, развивает их познавательную самостоятельность.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Итак, мы можем отметить, что </w:t>
      </w:r>
      <w:proofErr w:type="spellStart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квест</w:t>
      </w:r>
      <w:proofErr w:type="spellEnd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-урок является эффективной педагогической информационной технологией. </w:t>
      </w:r>
      <w:proofErr w:type="spellStart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Квест</w:t>
      </w:r>
      <w:proofErr w:type="spellEnd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-урок позволяет воплотить методику погружения в иноязычную среду без посещения других стран. Кроме того, применение технологии </w:t>
      </w:r>
      <w:proofErr w:type="spellStart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квест</w:t>
      </w:r>
      <w:proofErr w:type="spellEnd"/>
      <w:r w:rsidRPr="0083237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-урока дает возможность сформировать навыки командной работы, творческого и комплексного подхода к решению поставленных задач в игровой форме, снимает психологические барьеры[1].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</w:p>
    <w:p w:rsidR="00F67174" w:rsidRDefault="00F67174" w:rsidP="00824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67174" w:rsidRDefault="00F67174" w:rsidP="00824D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24D84" w:rsidRPr="00F67174" w:rsidRDefault="00824D84" w:rsidP="00824D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71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</w:t>
      </w:r>
    </w:p>
    <w:p w:rsidR="00F67174" w:rsidRDefault="00F67174" w:rsidP="00824D8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  <w:shd w:val="clear" w:color="auto" w:fill="FFFFFF"/>
        </w:rPr>
        <w:t>1.Андреева М. В. Технологии веб-</w:t>
      </w:r>
      <w:proofErr w:type="spellStart"/>
      <w:r w:rsidRPr="0083237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2. Волков, Б. С. Психология детей младшего школьного возраста [Текст] : учебное пособие / Б. С. Волков. – Москва : КНОРУС, 2016. – 348 с. 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3. Игумнова, Е. А.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-технология в образовании [Текст] : учеб. Пособие / Е. А. Игумнова, И. В.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– Чита :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– 2016. – 164 с.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 xml:space="preserve"> 4. Игумнова, Е. А.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-технология в контексте требований ФГОС общего образования [Электронный ресурс] / Е. А. Игумнова, И. В.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// Современные проблемы науки и образования. 2016. – Режим доступа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3237D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</w:rPr>
          <w:t>/2016/6/25517.</w:t>
        </w:r>
        <w:r w:rsidRPr="008323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824D84" w:rsidRPr="0083237D" w:rsidRDefault="00824D84" w:rsidP="00824D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7D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5.Колкова М.К. Обучение иностранным языкам.- СПб: Издательство КАРО, 2003.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6. Маркова, А. К. Формирование мотивации учения в школьном возрасте [Текст] / А. К. Маркова. – Москва, 1983. – 93 с.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7. Напалков С. В. Тематические образовательные веб-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 как средство развития познавательной самостоятельности учащихся при обучении алгебре в основной школе: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на соискание уч. степени канд.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52 наук: 13.00.02: теория и методика обучения и воспитания </w:t>
      </w:r>
      <w:r w:rsidRPr="0083237D">
        <w:rPr>
          <w:rFonts w:ascii="Times New Roman" w:hAnsi="Times New Roman" w:cs="Times New Roman"/>
          <w:sz w:val="28"/>
          <w:szCs w:val="28"/>
        </w:rPr>
        <w:sym w:font="Symbol" w:char="F02D"/>
      </w:r>
      <w:r w:rsidRPr="0083237D">
        <w:rPr>
          <w:rFonts w:ascii="Times New Roman" w:hAnsi="Times New Roman" w:cs="Times New Roman"/>
          <w:sz w:val="28"/>
          <w:szCs w:val="28"/>
        </w:rPr>
        <w:t xml:space="preserve"> Саранск, 2013. – 166с.</w:t>
      </w:r>
    </w:p>
    <w:p w:rsidR="00824D84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</w:rPr>
        <w:t>8. Шульгина Е. М. Методика формирования иноязычной коммуникативной компетенции студентов посредством технологии веб-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83237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3237D">
        <w:rPr>
          <w:rFonts w:ascii="Times New Roman" w:hAnsi="Times New Roman" w:cs="Times New Roman"/>
          <w:sz w:val="28"/>
          <w:szCs w:val="28"/>
        </w:rPr>
        <w:t>. наук: спец. 13.00.02: теория и методика обучения и воспитания. – Томск, 2014.</w:t>
      </w:r>
    </w:p>
    <w:p w:rsidR="00824D84" w:rsidRPr="00F67174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Hockly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WebQuest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? //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Entr</w:t>
      </w:r>
      <w:r w:rsidRPr="0083237D">
        <w:rPr>
          <w:rFonts w:ascii="Times New Roman" w:hAnsi="Times New Roman" w:cs="Times New Roman"/>
          <w:sz w:val="28"/>
          <w:szCs w:val="28"/>
        </w:rPr>
        <w:t>е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3237D">
        <w:rPr>
          <w:rFonts w:ascii="Times New Roman" w:hAnsi="Times New Roman" w:cs="Times New Roman"/>
          <w:sz w:val="28"/>
          <w:szCs w:val="28"/>
        </w:rPr>
        <w:t>е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nguas</w:t>
      </w:r>
      <w:r w:rsidRPr="00F67174">
        <w:rPr>
          <w:rFonts w:ascii="Times New Roman" w:hAnsi="Times New Roman" w:cs="Times New Roman"/>
          <w:sz w:val="28"/>
          <w:szCs w:val="28"/>
          <w:lang w:val="en-US"/>
        </w:rPr>
        <w:t>. – 2008. – 117</w:t>
      </w:r>
      <w:r w:rsidRPr="0083237D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824D84" w:rsidRPr="0083237D" w:rsidRDefault="00824D84" w:rsidP="00824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237D">
        <w:rPr>
          <w:rFonts w:ascii="Times New Roman" w:hAnsi="Times New Roman" w:cs="Times New Roman"/>
          <w:sz w:val="28"/>
          <w:szCs w:val="28"/>
          <w:lang w:val="en-US"/>
        </w:rPr>
        <w:t xml:space="preserve">10.  March, T. Criteria for Assessing Best Web Quests. </w:t>
      </w:r>
      <w:r w:rsidRPr="0083237D">
        <w:rPr>
          <w:rFonts w:ascii="Times New Roman" w:hAnsi="Times New Roman" w:cs="Times New Roman"/>
          <w:sz w:val="28"/>
          <w:szCs w:val="28"/>
        </w:rPr>
        <w:t>2002-2003. [Электронный ресурс] – Режим доступа: http://www.bestwebquests.com/bwq/ matrix.asp (дата обращения 10.03.21)</w:t>
      </w:r>
    </w:p>
    <w:p w:rsidR="00481DC7" w:rsidRPr="00F67174" w:rsidRDefault="00481DC7" w:rsidP="00824D84"/>
    <w:p w:rsidR="00824D84" w:rsidRPr="00F67174" w:rsidRDefault="00824D84" w:rsidP="00824D84"/>
    <w:p w:rsidR="00824D84" w:rsidRPr="00F67174" w:rsidRDefault="00824D84" w:rsidP="00824D84"/>
    <w:p w:rsidR="00824D84" w:rsidRPr="00F67174" w:rsidRDefault="00824D84" w:rsidP="00824D84"/>
    <w:p w:rsidR="00824D84" w:rsidRPr="00F67174" w:rsidRDefault="00824D84" w:rsidP="00824D84">
      <w:pPr>
        <w:rPr>
          <w:rFonts w:ascii="Times New Roman" w:hAnsi="Times New Roman" w:cs="Times New Roman"/>
          <w:b/>
        </w:rPr>
      </w:pPr>
      <w:r w:rsidRPr="0097620E">
        <w:rPr>
          <w:rFonts w:ascii="Times New Roman" w:hAnsi="Times New Roman" w:cs="Times New Roman"/>
          <w:b/>
        </w:rPr>
        <w:t>Контактная информация</w:t>
      </w:r>
      <w:r w:rsidRPr="00F67174">
        <w:rPr>
          <w:rFonts w:ascii="Times New Roman" w:hAnsi="Times New Roman" w:cs="Times New Roman"/>
          <w:b/>
        </w:rPr>
        <w:t>:</w:t>
      </w:r>
    </w:p>
    <w:p w:rsidR="00824D84" w:rsidRPr="0097620E" w:rsidRDefault="00824D84" w:rsidP="00824D84">
      <w:pPr>
        <w:rPr>
          <w:rFonts w:ascii="Times New Roman" w:hAnsi="Times New Roman" w:cs="Times New Roman"/>
        </w:rPr>
      </w:pPr>
      <w:proofErr w:type="spellStart"/>
      <w:r w:rsidRPr="0097620E">
        <w:rPr>
          <w:rFonts w:ascii="Times New Roman" w:hAnsi="Times New Roman" w:cs="Times New Roman"/>
        </w:rPr>
        <w:t>Агевнина</w:t>
      </w:r>
      <w:proofErr w:type="spellEnd"/>
      <w:r w:rsidRPr="0097620E">
        <w:rPr>
          <w:rFonts w:ascii="Times New Roman" w:hAnsi="Times New Roman" w:cs="Times New Roman"/>
        </w:rPr>
        <w:t xml:space="preserve"> Елена Вячеславовна</w:t>
      </w:r>
      <w:r w:rsidR="0097620E" w:rsidRPr="0097620E">
        <w:rPr>
          <w:rFonts w:ascii="Times New Roman" w:hAnsi="Times New Roman" w:cs="Times New Roman"/>
        </w:rPr>
        <w:t>, учитель английского языка</w:t>
      </w:r>
    </w:p>
    <w:p w:rsidR="0097620E" w:rsidRPr="0097620E" w:rsidRDefault="0097620E" w:rsidP="00824D84">
      <w:pPr>
        <w:rPr>
          <w:rFonts w:ascii="Times New Roman" w:hAnsi="Times New Roman" w:cs="Times New Roman"/>
          <w:lang w:val="en-US"/>
        </w:rPr>
      </w:pPr>
      <w:r w:rsidRPr="0097620E">
        <w:rPr>
          <w:rFonts w:ascii="Times New Roman" w:hAnsi="Times New Roman" w:cs="Times New Roman"/>
        </w:rPr>
        <w:t>Тел. +375291146752</w:t>
      </w:r>
    </w:p>
    <w:p w:rsidR="0097620E" w:rsidRPr="0097620E" w:rsidRDefault="0097620E" w:rsidP="00824D84">
      <w:pPr>
        <w:rPr>
          <w:rFonts w:ascii="Times New Roman" w:hAnsi="Times New Roman" w:cs="Times New Roman"/>
          <w:lang w:val="en-US"/>
        </w:rPr>
      </w:pPr>
      <w:r w:rsidRPr="0097620E">
        <w:rPr>
          <w:rFonts w:ascii="Times New Roman" w:hAnsi="Times New Roman" w:cs="Times New Roman"/>
          <w:lang w:val="en-US"/>
        </w:rPr>
        <w:t>E-mail onegina09yandex.ru</w:t>
      </w:r>
    </w:p>
    <w:sectPr w:rsidR="0097620E" w:rsidRPr="0097620E" w:rsidSect="00E452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18"/>
    <w:rsid w:val="00046D8E"/>
    <w:rsid w:val="00095C0E"/>
    <w:rsid w:val="000B530E"/>
    <w:rsid w:val="001B1ED1"/>
    <w:rsid w:val="001F62A6"/>
    <w:rsid w:val="002335DE"/>
    <w:rsid w:val="003A7918"/>
    <w:rsid w:val="003C22E8"/>
    <w:rsid w:val="003E4432"/>
    <w:rsid w:val="0044792D"/>
    <w:rsid w:val="00473BDE"/>
    <w:rsid w:val="00481DC7"/>
    <w:rsid w:val="0059368B"/>
    <w:rsid w:val="005D557F"/>
    <w:rsid w:val="007542DE"/>
    <w:rsid w:val="00762731"/>
    <w:rsid w:val="007E6A62"/>
    <w:rsid w:val="00824D84"/>
    <w:rsid w:val="0083237D"/>
    <w:rsid w:val="0097620E"/>
    <w:rsid w:val="00A07C76"/>
    <w:rsid w:val="00A10743"/>
    <w:rsid w:val="00A50821"/>
    <w:rsid w:val="00A72BDC"/>
    <w:rsid w:val="00A74C5F"/>
    <w:rsid w:val="00B94B6F"/>
    <w:rsid w:val="00BC580D"/>
    <w:rsid w:val="00C07E62"/>
    <w:rsid w:val="00C4251D"/>
    <w:rsid w:val="00C84CA1"/>
    <w:rsid w:val="00D7727D"/>
    <w:rsid w:val="00E44FD8"/>
    <w:rsid w:val="00E4522B"/>
    <w:rsid w:val="00EE28AE"/>
    <w:rsid w:val="00F67174"/>
    <w:rsid w:val="00FC05AA"/>
    <w:rsid w:val="00FC7B63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0F26-1061-C24E-B461-68170F3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science-education.ru/pdf/2016/6/25517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таня боброва</cp:lastModifiedBy>
  <cp:revision>2</cp:revision>
  <dcterms:created xsi:type="dcterms:W3CDTF">2022-01-29T20:52:00Z</dcterms:created>
  <dcterms:modified xsi:type="dcterms:W3CDTF">2022-01-29T20:52:00Z</dcterms:modified>
</cp:coreProperties>
</file>