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B" w:rsidRDefault="00C609FB" w:rsidP="00C609FB">
      <w:pPr>
        <w:spacing w:line="360" w:lineRule="auto"/>
        <w:ind w:left="170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Барабанова Н.В.</w:t>
      </w:r>
      <w:bookmarkStart w:id="0" w:name="_GoBack"/>
      <w:bookmarkEnd w:id="0"/>
    </w:p>
    <w:p w:rsidR="00C609FB" w:rsidRPr="00E244CE" w:rsidRDefault="00C609FB" w:rsidP="00C609FB">
      <w:pPr>
        <w:spacing w:line="360" w:lineRule="auto"/>
        <w:ind w:left="170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</w:t>
      </w:r>
      <w:r w:rsidRPr="00E244CE">
        <w:rPr>
          <w:b/>
          <w:sz w:val="28"/>
          <w:szCs w:val="28"/>
        </w:rPr>
        <w:t>: 5</w:t>
      </w:r>
    </w:p>
    <w:p w:rsidR="00C609FB" w:rsidRDefault="00C609FB" w:rsidP="00C609FB">
      <w:pPr>
        <w:spacing w:line="360" w:lineRule="auto"/>
        <w:ind w:left="170" w:right="57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Тема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урока</w:t>
      </w:r>
      <w:r>
        <w:rPr>
          <w:b/>
          <w:sz w:val="28"/>
          <w:szCs w:val="28"/>
          <w:lang w:val="en-US"/>
        </w:rPr>
        <w:t>: «The way to the park»</w:t>
      </w:r>
    </w:p>
    <w:p w:rsidR="00C609FB" w:rsidRDefault="00C609FB" w:rsidP="00C609FB">
      <w:pPr>
        <w:spacing w:line="360" w:lineRule="auto"/>
        <w:ind w:left="170" w:right="5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развитие навыков диалогической речи учащихся по теме «В городе».</w:t>
      </w:r>
    </w:p>
    <w:p w:rsidR="00C609FB" w:rsidRDefault="00C609FB" w:rsidP="00C609FB">
      <w:pPr>
        <w:spacing w:line="360" w:lineRule="auto"/>
        <w:ind w:left="170" w:righ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609FB" w:rsidRDefault="00C609FB" w:rsidP="00C609FB">
      <w:pPr>
        <w:autoSpaceDE w:val="0"/>
        <w:autoSpaceDN w:val="0"/>
        <w:adjustRightInd w:val="0"/>
        <w:spacing w:line="360" w:lineRule="auto"/>
        <w:ind w:left="170" w:right="57"/>
        <w:rPr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  <w:r>
        <w:rPr>
          <w:sz w:val="28"/>
          <w:szCs w:val="28"/>
        </w:rPr>
        <w:t xml:space="preserve"> содействовать развитию навыков диалогической речи посредством восприятия и понимания иноязычной речи на слух; совершенствованию лексических навыков, развитию грамматических навыков</w:t>
      </w:r>
    </w:p>
    <w:p w:rsidR="00C609FB" w:rsidRDefault="00C609FB" w:rsidP="00C609FB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создать условия для развития коммуникативных навыков учащихся через разнообразные виды речевой деятельности.</w:t>
      </w:r>
    </w:p>
    <w:p w:rsidR="00C609FB" w:rsidRDefault="00C609FB" w:rsidP="00C609FB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>: способствовать развитию культуры взаимоотношений при работе в парах и в группах</w:t>
      </w:r>
    </w:p>
    <w:p w:rsidR="00C609FB" w:rsidRDefault="00C609FB" w:rsidP="00C609FB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Планируемый результат</w:t>
      </w:r>
      <w:r>
        <w:rPr>
          <w:sz w:val="28"/>
          <w:szCs w:val="28"/>
        </w:rPr>
        <w:t xml:space="preserve">: к концу урока учащиеся должны </w:t>
      </w:r>
      <w:r>
        <w:rPr>
          <w:b/>
          <w:sz w:val="28"/>
          <w:szCs w:val="28"/>
        </w:rPr>
        <w:t>знать:</w:t>
      </w:r>
    </w:p>
    <w:p w:rsidR="00C609FB" w:rsidRDefault="00C609FB" w:rsidP="00C609FB">
      <w:pPr>
        <w:spacing w:line="360" w:lineRule="auto"/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-речевые клише по теме “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</w:rPr>
        <w:t xml:space="preserve"> …”</w:t>
      </w:r>
    </w:p>
    <w:p w:rsidR="00C609FB" w:rsidRDefault="00C609FB" w:rsidP="00C609FB">
      <w:pPr>
        <w:spacing w:line="360" w:lineRule="auto"/>
        <w:ind w:left="170" w:right="57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C609FB" w:rsidRDefault="00C609FB" w:rsidP="00C609FB">
      <w:pPr>
        <w:spacing w:line="360" w:lineRule="auto"/>
        <w:ind w:left="170" w:right="5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правильно произносить лексические единицы;</w:t>
      </w:r>
    </w:p>
    <w:p w:rsidR="00C609FB" w:rsidRDefault="00C609FB" w:rsidP="00C609FB">
      <w:pPr>
        <w:spacing w:line="360" w:lineRule="auto"/>
        <w:ind w:left="170" w:right="57"/>
        <w:rPr>
          <w:sz w:val="28"/>
          <w:szCs w:val="28"/>
        </w:rPr>
      </w:pPr>
      <w:r>
        <w:rPr>
          <w:sz w:val="28"/>
          <w:szCs w:val="28"/>
        </w:rPr>
        <w:t>- употреблять лексические единицы в мини-диалогах.</w:t>
      </w:r>
    </w:p>
    <w:p w:rsidR="00C609FB" w:rsidRDefault="00C609FB" w:rsidP="00C609FB">
      <w:pPr>
        <w:pStyle w:val="1"/>
        <w:spacing w:line="360" w:lineRule="auto"/>
        <w:ind w:left="170" w:right="57"/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комбинированный.</w:t>
      </w:r>
    </w:p>
    <w:p w:rsidR="00C609FB" w:rsidRDefault="00C609FB" w:rsidP="00C609FB">
      <w:pPr>
        <w:pStyle w:val="1"/>
        <w:spacing w:line="360" w:lineRule="auto"/>
        <w:ind w:left="170" w:right="57"/>
        <w:rPr>
          <w:sz w:val="28"/>
          <w:szCs w:val="28"/>
        </w:rPr>
      </w:pPr>
      <w:r>
        <w:rPr>
          <w:b/>
          <w:sz w:val="28"/>
          <w:szCs w:val="28"/>
        </w:rPr>
        <w:t xml:space="preserve">Форма работы: </w:t>
      </w:r>
      <w:r>
        <w:rPr>
          <w:sz w:val="28"/>
          <w:szCs w:val="28"/>
        </w:rPr>
        <w:t>индивидуальная, фронтальная, парная.</w:t>
      </w:r>
    </w:p>
    <w:p w:rsidR="00C609FB" w:rsidRDefault="00C609FB" w:rsidP="00C609FB">
      <w:pPr>
        <w:pStyle w:val="1"/>
        <w:spacing w:line="360" w:lineRule="auto"/>
        <w:ind w:left="170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аудиозапись диалога «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day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Minsk</w:t>
      </w:r>
      <w:r>
        <w:rPr>
          <w:sz w:val="28"/>
          <w:szCs w:val="28"/>
        </w:rPr>
        <w:t>», раздаточный материал, картинки города Минска и карточки с указанием направлений, рисунок с картой для поиска парка Горького в Минске.</w:t>
      </w:r>
    </w:p>
    <w:tbl>
      <w:tblPr>
        <w:tblStyle w:val="a3"/>
        <w:tblW w:w="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3114"/>
        <w:gridCol w:w="2159"/>
        <w:gridCol w:w="1080"/>
      </w:tblGrid>
      <w:tr w:rsidR="00C609FB" w:rsidTr="00C609F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Этап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Задачи этапа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jc w:val="center"/>
            </w:pPr>
            <w:r>
              <w:t>Деятельность учителя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Деятельность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Продолжительность этапа</w:t>
            </w:r>
          </w:p>
        </w:tc>
      </w:tr>
      <w:tr w:rsidR="00C609FB" w:rsidTr="00C609F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</w:pPr>
            <w:r>
              <w:lastRenderedPageBreak/>
              <w:t>1.Начало урока: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Организационный момент.</w:t>
            </w: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rPr>
                <w:shd w:val="clear" w:color="auto" w:fill="FFFFFF"/>
              </w:rPr>
              <w:t xml:space="preserve">Подготовить учащихся к работе на уроке. </w:t>
            </w:r>
            <w:r>
              <w:t>Ввести в атмосферу иноязычного общения.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Приветствует учеников, создает атмосферу иноязычного общения.</w:t>
            </w:r>
          </w:p>
          <w:p w:rsidR="00C609FB" w:rsidRDefault="00C609FB">
            <w:pPr>
              <w:spacing w:line="360" w:lineRule="auto"/>
              <w:ind w:left="170" w:right="57"/>
              <w:rPr>
                <w:lang w:val="en-US"/>
              </w:rPr>
            </w:pPr>
            <w:r>
              <w:rPr>
                <w:lang w:val="en-US"/>
              </w:rPr>
              <w:t>Good morning pupils. How are you today?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Приветствуют учителя, отвечают на вопросы, включаются в речевую деятельность.</w:t>
            </w:r>
          </w:p>
          <w:p w:rsidR="00C609FB" w:rsidRDefault="00C609FB">
            <w:pPr>
              <w:spacing w:line="360" w:lineRule="auto"/>
              <w:ind w:left="170" w:right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минуты</w:t>
            </w:r>
          </w:p>
        </w:tc>
      </w:tr>
      <w:tr w:rsidR="00C609FB" w:rsidTr="00C609F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</w:pPr>
            <w:r>
              <w:t xml:space="preserve">2. Ориентировочно-мотивационный. Формулирование темы и целей урока </w:t>
            </w: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  <w:r>
              <w:t>Речевая зарядка.</w:t>
            </w:r>
          </w:p>
          <w:p w:rsidR="00C609FB" w:rsidRDefault="00C609FB">
            <w:pPr>
              <w:spacing w:line="360" w:lineRule="auto"/>
              <w:ind w:left="170" w:right="5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</w:p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t>Совершенствовать речевые навыки</w:t>
            </w:r>
            <w:r>
              <w:rPr>
                <w:shd w:val="clear" w:color="auto" w:fill="FFFFFF"/>
              </w:rPr>
              <w:t xml:space="preserve">. </w:t>
            </w:r>
          </w:p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</w:p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Помогает учащимся по</w:t>
            </w:r>
          </w:p>
          <w:p w:rsidR="00C609FB" w:rsidRDefault="00C609FB">
            <w:pPr>
              <w:spacing w:line="360" w:lineRule="auto"/>
              <w:ind w:left="170" w:right="57"/>
              <w:rPr>
                <w:lang w:val="en-US"/>
              </w:rPr>
            </w:pPr>
            <w:r>
              <w:t xml:space="preserve">картинкам и наводящим вопросам определить тему, а затем на основе темы – определить цели урока. </w:t>
            </w:r>
            <w:r>
              <w:rPr>
                <w:lang w:val="en-US"/>
              </w:rPr>
              <w:t xml:space="preserve">What can you see in the pictures?  What do you think we are going to learn today? 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Затем предлагает сыграть в игру о Минске и его знаменитых местах. Дети работают в двух командах. Команды по очереди составляют предложения о Минске и получают 1 балл за каждое правильное предложение. Команда, которая не может составить предложение теряет балл. Игра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lastRenderedPageBreak/>
              <w:t>“</w:t>
            </w:r>
            <w:r>
              <w:rPr>
                <w:lang w:val="en-US"/>
              </w:rPr>
              <w:t>Table</w:t>
            </w:r>
            <w:r>
              <w:t xml:space="preserve"> </w:t>
            </w:r>
            <w:r>
              <w:rPr>
                <w:lang w:val="en-US"/>
              </w:rPr>
              <w:t>tennis</w:t>
            </w:r>
            <w:r>
              <w:t xml:space="preserve"> </w:t>
            </w:r>
            <w:r>
              <w:rPr>
                <w:lang w:val="en-US"/>
              </w:rPr>
              <w:t>match</w:t>
            </w:r>
            <w:r>
              <w:t xml:space="preserve">”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Отвечают на наводящие вопросы учителя.</w:t>
            </w:r>
          </w:p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</w:p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Учащиеся составляют предложения о Минске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 минут</w:t>
            </w:r>
          </w:p>
        </w:tc>
      </w:tr>
      <w:tr w:rsidR="00C609FB" w:rsidTr="00C609FB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rPr>
                <w:lang w:val="en-US"/>
              </w:rPr>
            </w:pPr>
            <w:r>
              <w:t>3. Проверка домашнего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t>Развивать лексические и грамматические навыки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 xml:space="preserve">Проверяет и комментирует выполнение домашнего задания.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Учащиеся дополняют предложения названиями достопримечательностей и словами из рамочки.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минут</w:t>
            </w:r>
          </w:p>
        </w:tc>
      </w:tr>
      <w:tr w:rsidR="00C609FB" w:rsidTr="00C609FB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</w:pPr>
            <w:r>
              <w:t xml:space="preserve">4. Операционно- познавательный. Восприятие и понимание речи на слух.  </w:t>
            </w:r>
          </w:p>
          <w:p w:rsidR="00C609FB" w:rsidRDefault="00C609FB">
            <w:pPr>
              <w:spacing w:line="360" w:lineRule="auto"/>
              <w:ind w:left="170" w:right="5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</w:pPr>
            <w:r>
              <w:t>Получить новые знания.</w:t>
            </w:r>
          </w:p>
          <w:p w:rsidR="00C609FB" w:rsidRDefault="00C609FB">
            <w:pPr>
              <w:spacing w:line="360" w:lineRule="auto"/>
              <w:ind w:left="170" w:right="57"/>
            </w:pPr>
            <w:proofErr w:type="spellStart"/>
            <w:r>
              <w:t>Предтекстовый</w:t>
            </w:r>
            <w:proofErr w:type="spellEnd"/>
            <w:r>
              <w:t xml:space="preserve"> этап: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Сформулировать цели слушания, объяснить задания.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Снять лексические трудности</w:t>
            </w: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  <w:r>
              <w:t xml:space="preserve">Текстовый этап: Развивать </w:t>
            </w:r>
            <w:proofErr w:type="spellStart"/>
            <w:r>
              <w:t>аудитивные</w:t>
            </w:r>
            <w:proofErr w:type="spellEnd"/>
          </w:p>
          <w:p w:rsidR="00C609FB" w:rsidRDefault="00C609FB">
            <w:pPr>
              <w:spacing w:line="360" w:lineRule="auto"/>
              <w:ind w:left="170" w:right="57"/>
            </w:pPr>
            <w:r>
              <w:t>навыки</w:t>
            </w:r>
          </w:p>
          <w:p w:rsidR="00C609FB" w:rsidRDefault="00C609FB">
            <w:pPr>
              <w:spacing w:line="360" w:lineRule="auto"/>
              <w:ind w:left="170" w:right="57"/>
            </w:pPr>
            <w:proofErr w:type="spellStart"/>
            <w:r>
              <w:t>Послетекстовый</w:t>
            </w:r>
            <w:proofErr w:type="spellEnd"/>
            <w:r>
              <w:t>: развивать навыки говорения</w:t>
            </w:r>
          </w:p>
          <w:p w:rsidR="00C609FB" w:rsidRDefault="00C609FB">
            <w:pPr>
              <w:spacing w:line="360" w:lineRule="auto"/>
              <w:ind w:left="170" w:right="57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</w:pPr>
            <w:r>
              <w:t>Формулирует задания, осведомляется об их понятности.</w:t>
            </w:r>
          </w:p>
          <w:p w:rsidR="00C609FB" w:rsidRDefault="00C609FB">
            <w:pPr>
              <w:spacing w:line="360" w:lineRule="auto"/>
              <w:ind w:left="170" w:right="57"/>
              <w:rPr>
                <w:lang w:val="en-US"/>
              </w:rPr>
            </w:pPr>
            <w:r>
              <w:rPr>
                <w:lang w:val="en-US"/>
              </w:rPr>
              <w:t>What interesting places can you find in Minsk?</w:t>
            </w:r>
          </w:p>
          <w:p w:rsidR="00C609FB" w:rsidRDefault="00C609FB">
            <w:pPr>
              <w:spacing w:line="360" w:lineRule="auto"/>
              <w:ind w:left="170" w:right="57"/>
              <w:rPr>
                <w:lang w:val="en-US"/>
              </w:rPr>
            </w:pPr>
          </w:p>
          <w:p w:rsidR="00C609FB" w:rsidRDefault="00C609FB">
            <w:pPr>
              <w:spacing w:line="360" w:lineRule="auto"/>
              <w:ind w:left="170" w:right="57"/>
              <w:rPr>
                <w:lang w:val="en-US"/>
              </w:rPr>
            </w:pPr>
            <w:r>
              <w:t>Предлагает учащимся прослушать диалог и ответить на вопросы “</w:t>
            </w:r>
            <w:r>
              <w:rPr>
                <w:lang w:val="en-US"/>
              </w:rPr>
              <w:t>Where</w:t>
            </w:r>
            <w:r>
              <w:t xml:space="preserve"> </w:t>
            </w:r>
            <w:r>
              <w:rPr>
                <w:lang w:val="en-US"/>
              </w:rPr>
              <w:t>would</w:t>
            </w:r>
            <w:r>
              <w:t xml:space="preserve"> 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Tree</w:t>
            </w:r>
            <w:r>
              <w:t xml:space="preserve"> </w:t>
            </w:r>
            <w:r>
              <w:rPr>
                <w:lang w:val="en-US"/>
              </w:rPr>
              <w:t>Monsters</w:t>
            </w:r>
            <w:r>
              <w:t xml:space="preserve"> </w:t>
            </w:r>
            <w:r>
              <w:rPr>
                <w:lang w:val="en-US"/>
              </w:rPr>
              <w:t>like</w:t>
            </w:r>
            <w:r>
              <w:t xml:space="preserve"> </w:t>
            </w:r>
            <w:r>
              <w:rPr>
                <w:lang w:val="en-US"/>
              </w:rPr>
              <w:t>to</w:t>
            </w:r>
            <w:r>
              <w:t xml:space="preserve"> </w:t>
            </w:r>
            <w:r>
              <w:rPr>
                <w:lang w:val="en-US"/>
              </w:rPr>
              <w:t>go</w:t>
            </w:r>
            <w:r>
              <w:t xml:space="preserve"> </w:t>
            </w:r>
            <w:r>
              <w:rPr>
                <w:lang w:val="en-US"/>
              </w:rPr>
              <w:t>to</w:t>
            </w:r>
            <w:r>
              <w:t xml:space="preserve">? </w:t>
            </w:r>
            <w:r>
              <w:rPr>
                <w:lang w:val="en-US"/>
              </w:rPr>
              <w:t>Do they know the way to these places?</w:t>
            </w:r>
          </w:p>
          <w:p w:rsidR="00C609FB" w:rsidRDefault="00C609FB">
            <w:pPr>
              <w:spacing w:line="360" w:lineRule="auto"/>
              <w:ind w:left="170" w:right="57"/>
              <w:rPr>
                <w:lang w:val="en-US"/>
              </w:rPr>
            </w:pPr>
            <w:proofErr w:type="spellStart"/>
            <w:r>
              <w:t>Упр</w:t>
            </w:r>
            <w:proofErr w:type="spellEnd"/>
            <w:r>
              <w:rPr>
                <w:lang w:val="en-US"/>
              </w:rPr>
              <w:t>.1</w:t>
            </w:r>
            <w:r>
              <w:t>а</w:t>
            </w:r>
            <w:r>
              <w:rPr>
                <w:lang w:val="en-US"/>
              </w:rPr>
              <w:t xml:space="preserve">, </w:t>
            </w:r>
            <w:r>
              <w:t>с</w:t>
            </w:r>
            <w:r>
              <w:rPr>
                <w:lang w:val="en-US"/>
              </w:rPr>
              <w:t>.50</w:t>
            </w:r>
          </w:p>
          <w:p w:rsidR="00C609FB" w:rsidRDefault="00C609FB">
            <w:pPr>
              <w:spacing w:line="360" w:lineRule="auto"/>
              <w:ind w:left="170" w:right="57"/>
              <w:rPr>
                <w:lang w:val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</w:pPr>
            <w:r>
              <w:t xml:space="preserve">Сообщают о понятности заданий. </w:t>
            </w: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</w:p>
          <w:p w:rsidR="00C609FB" w:rsidRDefault="00C609FB">
            <w:pPr>
              <w:spacing w:line="360" w:lineRule="auto"/>
              <w:ind w:left="170" w:right="57"/>
            </w:pPr>
            <w:r>
              <w:t xml:space="preserve">Учащиеся в начале слушают диалог, затем выбирают роль и читают диалог в парах. 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Отвечают на вопросы учителя.</w:t>
            </w:r>
          </w:p>
          <w:p w:rsidR="00C609FB" w:rsidRDefault="00C609FB">
            <w:pPr>
              <w:spacing w:line="360" w:lineRule="auto"/>
              <w:ind w:left="170" w:right="57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7 минут</w:t>
            </w:r>
          </w:p>
        </w:tc>
      </w:tr>
      <w:tr w:rsidR="00C609FB" w:rsidTr="00C609FB">
        <w:trPr>
          <w:trHeight w:val="3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lastRenderedPageBreak/>
              <w:t>5. Физкультминутка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Эмоциональная и физическая разрядка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Организует игру “</w:t>
            </w:r>
            <w:r>
              <w:rPr>
                <w:lang w:val="en-US"/>
              </w:rPr>
              <w:t>Clap</w:t>
            </w:r>
            <w:r>
              <w:t xml:space="preserve"> </w:t>
            </w:r>
            <w:r>
              <w:rPr>
                <w:lang w:val="en-US"/>
              </w:rPr>
              <w:t>or</w:t>
            </w:r>
            <w:r>
              <w:t xml:space="preserve"> </w:t>
            </w:r>
            <w:r>
              <w:rPr>
                <w:lang w:val="en-US"/>
              </w:rPr>
              <w:t>stamp</w:t>
            </w:r>
            <w:r>
              <w:t>”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Учитель произносит слова разных тематик, ученики хлопают, если слово по теме «Город» и топают, если слово по другой тематике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Участвуют в игре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2 минуты</w:t>
            </w:r>
          </w:p>
        </w:tc>
      </w:tr>
      <w:tr w:rsidR="00C609FB" w:rsidTr="00C609FB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 xml:space="preserve">6. Говорение (ролевая игра)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Развивать речевые и коммуникативные навыки учащихся в процессе ролевой игры.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Предлагает учащимся составить диалоги на основе прослушанного диалога, используя карту в учебнике и опорные фразы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 xml:space="preserve">Учащиеся составляют собственные диалоги по аналогии, чтобы помочь монстрам найти дорогу к парку Горького и в цирк (работа в парах) и разыгрывают его.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</w:pPr>
            <w:r>
              <w:t>10 минут</w:t>
            </w:r>
          </w:p>
          <w:p w:rsidR="00C609FB" w:rsidRDefault="00C609FB">
            <w:pPr>
              <w:spacing w:line="360" w:lineRule="auto"/>
              <w:ind w:left="170" w:right="57"/>
            </w:pPr>
          </w:p>
        </w:tc>
      </w:tr>
      <w:tr w:rsidR="00C609FB" w:rsidTr="00C609F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7. Развитие грамматических навыков в письменной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Тренировать учащихся в употреблении глаголов в простом прошедшем времени для правильного выполнения домашнего задания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Объясняет учащимся, что нужно выполнить в заданиях по рабочей тетради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(упр. 2а -2</w:t>
            </w:r>
            <w:r>
              <w:rPr>
                <w:lang w:val="en-US"/>
              </w:rPr>
              <w:t>b</w:t>
            </w:r>
            <w:r>
              <w:t>, стр.35-36).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Проверяет правильность выполнения задания на основе взаимоконтроля.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Выполняют задания в рабочей тетради, проверяют задания на основе взаимоконтроля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(Индивидуальная и парная работа)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8 минут</w:t>
            </w:r>
          </w:p>
        </w:tc>
      </w:tr>
      <w:tr w:rsidR="00C609FB" w:rsidTr="00C609FB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lastRenderedPageBreak/>
              <w:t>8. Рефлексивно-оценочный. Подведение итогов урока. Выставление отметок. Домашнее задание. Рефлексия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t>Подвести итоги урока, оценить работу учащихся, задать домашнее задание. Проа</w:t>
            </w:r>
            <w:r>
              <w:rPr>
                <w:shd w:val="clear" w:color="auto" w:fill="FFFFFF"/>
              </w:rPr>
              <w:t>нализировать и оценить успешность достижения цели; выявить качество и уровень овладения знаниями.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FB" w:rsidRDefault="00C609FB">
            <w:pPr>
              <w:spacing w:line="360" w:lineRule="auto"/>
              <w:ind w:left="170" w:right="57"/>
            </w:pPr>
            <w:r>
              <w:t>Подводит итоги урока, оценивает работу учащихся, задает домашнее задание.</w:t>
            </w:r>
          </w:p>
          <w:p w:rsidR="00C609FB" w:rsidRDefault="00C609FB">
            <w:pPr>
              <w:spacing w:line="360" w:lineRule="auto"/>
              <w:ind w:left="170" w:right="57"/>
            </w:pPr>
            <w:r>
              <w:t>(упр.2 c, стр.37 РТ)</w:t>
            </w:r>
          </w:p>
          <w:p w:rsidR="00C609FB" w:rsidRDefault="00C609FB">
            <w:pPr>
              <w:spacing w:line="360" w:lineRule="auto"/>
              <w:ind w:left="170" w:right="57"/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</w:pPr>
            <w:r>
              <w:rPr>
                <w:shd w:val="clear" w:color="auto" w:fill="FFFFFF"/>
              </w:rPr>
              <w:t>Выражают собственное мнение, анализируют собственные достижения и затруднения, записывают домашнее задание, задают вопросы.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FB" w:rsidRDefault="00C609FB">
            <w:pPr>
              <w:spacing w:line="360" w:lineRule="auto"/>
              <w:ind w:left="170" w:right="57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 минут</w:t>
            </w:r>
          </w:p>
        </w:tc>
      </w:tr>
    </w:tbl>
    <w:p w:rsidR="00C609FB" w:rsidRDefault="00C609FB" w:rsidP="00C609FB">
      <w:pPr>
        <w:spacing w:line="360" w:lineRule="auto"/>
        <w:ind w:left="170" w:right="57"/>
        <w:textAlignment w:val="baseline"/>
        <w:rPr>
          <w:rFonts w:eastAsia="Times New Roman"/>
          <w:lang w:eastAsia="ru-RU"/>
        </w:rPr>
      </w:pPr>
    </w:p>
    <w:p w:rsidR="00C609FB" w:rsidRDefault="00C609FB" w:rsidP="00C609FB">
      <w:pPr>
        <w:spacing w:line="360" w:lineRule="auto"/>
        <w:ind w:left="170" w:right="57"/>
        <w:jc w:val="center"/>
        <w:rPr>
          <w:rFonts w:eastAsia="Times New Roman"/>
          <w:b/>
          <w:lang w:eastAsia="ru-RU"/>
        </w:rPr>
      </w:pPr>
    </w:p>
    <w:p w:rsidR="00C609FB" w:rsidRDefault="00C609FB" w:rsidP="00C609FB">
      <w:pPr>
        <w:spacing w:line="360" w:lineRule="auto"/>
        <w:ind w:left="170" w:right="57"/>
        <w:jc w:val="center"/>
        <w:rPr>
          <w:rFonts w:eastAsia="Times New Roman"/>
          <w:b/>
          <w:lang w:eastAsia="ru-RU"/>
        </w:rPr>
      </w:pPr>
    </w:p>
    <w:p w:rsidR="00C609FB" w:rsidRDefault="00C609FB" w:rsidP="00C609FB">
      <w:pPr>
        <w:spacing w:line="360" w:lineRule="auto"/>
        <w:ind w:left="170" w:right="5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09FB" w:rsidRDefault="00C609FB" w:rsidP="00C609FB">
      <w:pPr>
        <w:spacing w:line="360" w:lineRule="auto"/>
        <w:ind w:left="170" w:right="5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09FB" w:rsidRDefault="00C609FB" w:rsidP="00C609FB">
      <w:pPr>
        <w:spacing w:line="360" w:lineRule="auto"/>
        <w:ind w:left="170" w:right="5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09FB" w:rsidRDefault="00C609FB" w:rsidP="00C609FB">
      <w:pPr>
        <w:spacing w:line="360" w:lineRule="auto"/>
        <w:ind w:left="170" w:right="5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B66FE" w:rsidRDefault="004B66FE"/>
    <w:sectPr w:rsidR="004B66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FB"/>
    <w:rsid w:val="004B66FE"/>
    <w:rsid w:val="00C609FB"/>
    <w:rsid w:val="00E2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54D2C-DEC8-44E6-8DD6-5740A1E2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9FB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3">
    <w:name w:val="Table Grid"/>
    <w:basedOn w:val="a1"/>
    <w:rsid w:val="00C6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baraban260773nat@outlook.com</dc:creator>
  <cp:keywords/>
  <dc:description/>
  <cp:lastModifiedBy>baraban260773nat@outlook.com</cp:lastModifiedBy>
  <cp:revision>4</cp:revision>
  <dcterms:created xsi:type="dcterms:W3CDTF">2022-12-13T06:31:00Z</dcterms:created>
  <dcterms:modified xsi:type="dcterms:W3CDTF">2022-12-13T06:33:00Z</dcterms:modified>
</cp:coreProperties>
</file>