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844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 «</w:t>
      </w:r>
      <w:proofErr w:type="gramStart"/>
      <w:r w:rsidRPr="00546844">
        <w:rPr>
          <w:rFonts w:ascii="Times New Roman" w:hAnsi="Times New Roman" w:cs="Times New Roman"/>
          <w:sz w:val="32"/>
          <w:szCs w:val="32"/>
        </w:rPr>
        <w:t>Ясли-сад</w:t>
      </w:r>
      <w:proofErr w:type="gramEnd"/>
      <w:r w:rsidRPr="00546844">
        <w:rPr>
          <w:rFonts w:ascii="Times New Roman" w:hAnsi="Times New Roman" w:cs="Times New Roman"/>
          <w:sz w:val="32"/>
          <w:szCs w:val="32"/>
        </w:rPr>
        <w:t xml:space="preserve"> №1 г. Островца»</w:t>
      </w: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Технологическая карта родительского собрания</w:t>
      </w: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«Безопасность детей – забота взрослых»</w:t>
      </w: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дошкольного образования</w:t>
      </w:r>
    </w:p>
    <w:p w:rsidR="00742D6B" w:rsidRDefault="00742D6B" w:rsidP="00742D6B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Корвель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Николаевна</w:t>
      </w: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2D6B" w:rsidRPr="00546844" w:rsidRDefault="00742D6B" w:rsidP="00742D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2021г.</w:t>
      </w:r>
    </w:p>
    <w:tbl>
      <w:tblPr>
        <w:tblStyle w:val="a4"/>
        <w:tblW w:w="15594" w:type="dxa"/>
        <w:tblInd w:w="-431" w:type="dxa"/>
        <w:tblLayout w:type="fixed"/>
        <w:tblLook w:val="04A0"/>
      </w:tblPr>
      <w:tblGrid>
        <w:gridCol w:w="1986"/>
        <w:gridCol w:w="7625"/>
        <w:gridCol w:w="2268"/>
        <w:gridCol w:w="1872"/>
        <w:gridCol w:w="1843"/>
      </w:tblGrid>
      <w:tr w:rsidR="00742D6B" w:rsidRPr="008A4D26" w:rsidTr="009210FC">
        <w:tc>
          <w:tcPr>
            <w:tcW w:w="1986" w:type="dxa"/>
          </w:tcPr>
          <w:p w:rsidR="00742D6B" w:rsidRPr="008A4D26" w:rsidRDefault="00742D6B" w:rsidP="00921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7625" w:type="dxa"/>
          </w:tcPr>
          <w:p w:rsidR="00742D6B" w:rsidRPr="008A4D26" w:rsidRDefault="00742D6B" w:rsidP="00921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742D6B" w:rsidRPr="008A4D26" w:rsidRDefault="00742D6B" w:rsidP="00921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</w:t>
            </w:r>
          </w:p>
        </w:tc>
        <w:tc>
          <w:tcPr>
            <w:tcW w:w="1872" w:type="dxa"/>
          </w:tcPr>
          <w:p w:rsidR="00742D6B" w:rsidRPr="008A4D26" w:rsidRDefault="00742D6B" w:rsidP="00921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Организация родителей</w:t>
            </w:r>
          </w:p>
        </w:tc>
        <w:tc>
          <w:tcPr>
            <w:tcW w:w="1843" w:type="dxa"/>
          </w:tcPr>
          <w:p w:rsidR="00742D6B" w:rsidRPr="008A4D26" w:rsidRDefault="00742D6B" w:rsidP="009210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Методы и приёмы руководства</w:t>
            </w:r>
          </w:p>
        </w:tc>
      </w:tr>
      <w:tr w:rsidR="00742D6B" w:rsidRPr="008A4D26" w:rsidTr="009210FC">
        <w:tc>
          <w:tcPr>
            <w:tcW w:w="1986" w:type="dxa"/>
          </w:tcPr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Мотивационно-проблемный</w:t>
            </w:r>
            <w:proofErr w:type="spellEnd"/>
          </w:p>
          <w:p w:rsidR="00742D6B" w:rsidRPr="008A4D26" w:rsidRDefault="00742D6B" w:rsidP="00742D6B">
            <w:pPr>
              <w:pStyle w:val="a3"/>
              <w:numPr>
                <w:ilvl w:val="0"/>
                <w:numId w:val="1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742D6B">
            <w:pPr>
              <w:pStyle w:val="a3"/>
              <w:numPr>
                <w:ilvl w:val="0"/>
                <w:numId w:val="1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</w:p>
        </w:tc>
        <w:tc>
          <w:tcPr>
            <w:tcW w:w="7625" w:type="dxa"/>
          </w:tcPr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Добрый вечер, Уважаемые родители! Мы благодарим Вас, что в круговороте дел, работы, занятости, вы нашли время и пришли к нам на встречу.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Сейчас я Вам предлагаю ответить на вопросы «Да», если Вы согласны с моим высказыванием и «Нет», если не согласны.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Скажите громко и хором, друзья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Деток своих все вы любите? 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С работы пришли, сил совсем нет,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Вам хочется лекции слушать здесь?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Я Вас понимаю</w:t>
            </w:r>
            <w:proofErr w:type="gramStart"/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… К</w:t>
            </w:r>
            <w:proofErr w:type="gramEnd"/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ак быть, господа?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Проблемы деток решать нужно нам?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Дайте мне тогда ответ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Помочь, откажитесь нам?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Последнее спрошу вас я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Активными все будем?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Мы заботимся и беспокоимся о своих детях, как о слепых котятах, стараясь за них определить их дальнейший шаг. Не проще ли научить своего ребенка навыкам безопасного поведения? Начинать это надо уже в дошкольном возрасте. И 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в чрезвычайных ситуациях.</w:t>
            </w:r>
          </w:p>
        </w:tc>
        <w:tc>
          <w:tcPr>
            <w:tcW w:w="2268" w:type="dxa"/>
          </w:tcPr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воспитателя</w:t>
            </w: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стульях.</w:t>
            </w:r>
          </w:p>
        </w:tc>
        <w:tc>
          <w:tcPr>
            <w:tcW w:w="1843" w:type="dxa"/>
          </w:tcPr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6B" w:rsidRPr="008A4D26" w:rsidTr="009210FC">
        <w:tc>
          <w:tcPr>
            <w:tcW w:w="1986" w:type="dxa"/>
          </w:tcPr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  <w:p w:rsidR="00742D6B" w:rsidRPr="008A4D26" w:rsidRDefault="00742D6B" w:rsidP="00742D6B">
            <w:pPr>
              <w:pStyle w:val="a3"/>
              <w:numPr>
                <w:ilvl w:val="0"/>
                <w:numId w:val="2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Определение поля деятельности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742D6B">
            <w:pPr>
              <w:pStyle w:val="a3"/>
              <w:numPr>
                <w:ilvl w:val="0"/>
                <w:numId w:val="2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Безопасность детей в детском саду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742D6B">
            <w:pPr>
              <w:pStyle w:val="a3"/>
              <w:numPr>
                <w:ilvl w:val="0"/>
                <w:numId w:val="2"/>
              </w:numPr>
              <w:spacing w:line="240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ребенка в </w:t>
            </w:r>
            <w:r w:rsidRPr="008A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быту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742D6B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lastRenderedPageBreak/>
              <w:t>Слайд 2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Что такое безопасность?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Это сумма усвоенных знаний, 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умение правильно себя вести в различных ситуациях, 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применять знания на практике.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Как Вы думаете, что должны делать взрослые, чтобы обеспечить безопасность и здоровье своих детей?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Слайд 3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  <w:r w:rsidRPr="008A4D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надо дать детям необходимую сумму знаний об общепринятых нормах безопасного поведения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;- </w:t>
            </w:r>
            <w:r w:rsidRPr="008A4D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научить осознанно, действовать в той или иной обстановке, помочь дошкольникам овладеть элементарными навыками поведения дома, на улице, в транспорте и т. п.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; - </w:t>
            </w:r>
            <w:r w:rsidRPr="008A4D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развить у дошкольников самостоятельность и ответственность </w:t>
            </w:r>
          </w:p>
          <w:p w:rsidR="00742D6B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4,5,6,7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наравне с сотрудниками детского сада несут ответственность за безопасное пребывание детей в детском саду.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Приводя ребенка в детский сад, родитель обязан знать, что: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Ребенок должен быть эмоционально и физически здоров.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</w:t>
            </w:r>
            <w:proofErr w:type="gramEnd"/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Знать, что находится в карманах у ребенка.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Нельзя оставлять в детском шкафчике 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лекарственные препараты и витамины.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Нельзя приносить продукты питания (молочные, соки, экзотические фрукты, пирожные и торты) 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Нельзя приносить с собой: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опасные игрушки: дротики, пистолеты, ружья, кинжалы, лук со стрелами, игрушки сомнительного производителя, стеклянные игрушки и т. д.</w:t>
            </w:r>
            <w:proofErr w:type="gramEnd"/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острые, режущие, стеклянные предметы (ножницы, ножи, булавки, гвозди, проволоку, зеркала, стеклянные флаконы);</w:t>
            </w:r>
            <w:proofErr w:type="gramEnd"/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мелкие предметы (бусинки, пуговицы, монеты).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Запрещается ношение в детском саду обуви без задников (шлепанцы - </w:t>
            </w:r>
            <w:proofErr w:type="spell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травмоопасны</w:t>
            </w:r>
            <w:proofErr w:type="spellEnd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Нельзя детям надевать украшения (крупные серьги, длинные цепочки, кольца)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Одежда и обувь должна соответствовать размеру и росту ребенка.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 Не рекомендуется приносить в ДОУ игрушки. Пожалуйста, помните, что игрушка Вашего ребёнка может испортиться, потеряться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 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ваши дети будут здоровыми!</w:t>
            </w:r>
          </w:p>
          <w:p w:rsidR="00742D6B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8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Безопасность ребенка является основным звеном в комплексе воспитания ребенка.  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Необходимо предпринимать меры предосторожности от 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      </w:r>
          </w:p>
          <w:p w:rsidR="00742D6B" w:rsidRDefault="00742D6B" w:rsidP="009210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9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если Вам всё-таки пришлось уйти, то сначала: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Займите ребенка безопасными играми.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Закройте окна и выходы на балконы, при необходимости открытыми можно оставить форточки или фрамуги.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Перекройте газовый вентиль на трубе.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Уберите с плиты кастрюли и чайники с горячей водой – опрокинув их, ребенок может получить ожоги.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Выключите и по возможности изолируйте от ребенка все электроприборы, представляющие для него опасность.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Изолируйте от ребенка спички, острые, легко бьющиеся и легковоспламеняющиеся предметы.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      </w:r>
          </w:p>
          <w:p w:rsidR="00742D6B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10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потенциальной опасности для детей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Предметы, которыми ребенку категорически запрещается пользоваться: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спички;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газовые плиты;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печка;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электрические розетки;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включенные электроприборы.</w:t>
            </w:r>
          </w:p>
          <w:p w:rsidR="00742D6B" w:rsidRDefault="00742D6B" w:rsidP="009210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Слайд 11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Предметы, с которыми детей нужно научить обращаться  (зависит от возраста):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иголка;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ножницы;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нож.</w:t>
            </w:r>
          </w:p>
          <w:p w:rsidR="00742D6B" w:rsidRDefault="00742D6B" w:rsidP="009210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 12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Предметы, которые необходимо хранить в недоступных для детей местах: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бытовая химия;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лекарства;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спиртные напитки;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сигареты;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пищевые кислоты;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режуще-колющие инструменты.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 опасностями: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Опасные ситуации, связанные с игровой средой (качели, лесенки и т. д.)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 социальным окружением (старшие дети, незнакомые взрослые)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Опасности, связанные с домашними и бродячими животными.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Различными предметами, непосредственно 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находящимися на площадке (различные растения, мусор, посторонние предметы)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2D6B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Слайд 13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родители, ваши действия должны быть направлены на профилактику опасных ситуаций. Придя с ребенком на площадку: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Обязательно обеспечить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Убедиться в отсутствии опасных участков и предметов (торчащих болтов, корней деревьев, камней, острых углов и т. д.)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Убедиться,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гравий)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Убедиться в соответствии игрового оборудования возрастным и индивидуальным особенностям и возможностям вашего ребенка (не разрешать ребенку залезать на лесенку в десять раз больше его самого)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Не позволять ребенку играть на высоте, скатываться с крутых горок и самостоятельно качаться на качелях.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Обсудить с ребёнком возможные опасные ситуации, привлекая личный опыт, случаи из жизни, но не пугать малыша. Беседовать так, чтобы он усвоил правила безопасного поведения и спокойно соблюдал их. Зная о </w:t>
            </w: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возможных последствиях, ребёнок будет осторожнее.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Объяснить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Объяснить ребенку правила поведения при появлении животных (не подходить к собакам/кошкам)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Рассказать ребенку о представляющих опасность для здоровья </w:t>
            </w:r>
            <w:proofErr w:type="gramStart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мусоре</w:t>
            </w:r>
            <w:proofErr w:type="gramEnd"/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посторонних предметах, растениях.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Организовать игровую и двигательную деятельность ребенка в безопасной и соответствующей возрасту игровой зоне площадки.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Обязательно постоянно следить за ребенком.</w:t>
            </w:r>
          </w:p>
          <w:p w:rsidR="00742D6B" w:rsidRPr="008A4D26" w:rsidRDefault="00742D6B" w:rsidP="009210FC">
            <w:pPr>
              <w:shd w:val="clear" w:color="auto" w:fill="FFFFFF"/>
              <w:spacing w:after="0" w:line="240" w:lineRule="auto"/>
              <w:ind w:firstLine="7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родители, также вам следует познакомить детей с правилами безопасности при определенном виде игровой деятельности.</w:t>
            </w:r>
          </w:p>
        </w:tc>
        <w:tc>
          <w:tcPr>
            <w:tcW w:w="2268" w:type="dxa"/>
          </w:tcPr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воспитателя, отвечают на вопрос.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стульях.</w:t>
            </w:r>
          </w:p>
        </w:tc>
        <w:tc>
          <w:tcPr>
            <w:tcW w:w="1843" w:type="dxa"/>
          </w:tcPr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6B" w:rsidRPr="008A4D26" w:rsidTr="009210FC">
        <w:tc>
          <w:tcPr>
            <w:tcW w:w="1986" w:type="dxa"/>
          </w:tcPr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Итоговый</w:t>
            </w:r>
          </w:p>
          <w:p w:rsidR="00742D6B" w:rsidRPr="008A4D26" w:rsidRDefault="00742D6B" w:rsidP="00742D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47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A4D2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Заключение</w:t>
            </w: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2D6B" w:rsidRPr="008A4D26" w:rsidRDefault="00742D6B" w:rsidP="00742D6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147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</w:t>
            </w:r>
            <w:r w:rsidRPr="008A4D2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ефлексия</w:t>
            </w:r>
          </w:p>
          <w:p w:rsidR="00742D6B" w:rsidRPr="008A4D26" w:rsidRDefault="00742D6B" w:rsidP="009210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7625" w:type="dxa"/>
          </w:tcPr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14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заключении хочется сказать: не пренебрегайте правилами безопасности! Начните изучать их с детьми.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132">
              <w:rPr>
                <w:rFonts w:ascii="Times New Roman" w:hAnsi="Times New Roman" w:cs="Times New Roman"/>
                <w:sz w:val="28"/>
                <w:szCs w:val="28"/>
              </w:rPr>
              <w:t xml:space="preserve">Во всех ситуациях ребёнок должен чётко понимать, что безопасность — это главное, и во многом она зависит от него. </w:t>
            </w:r>
            <w:r w:rsidRPr="00954132">
              <w:rPr>
                <w:rFonts w:ascii="Times New Roman" w:hAnsi="Times New Roman" w:cs="Times New Roman"/>
                <w:sz w:val="28"/>
                <w:szCs w:val="28"/>
              </w:rPr>
              <w:br/>
              <w:t>А от родителей зависит, насколько он уяснит правила безопасности в различных жизненных ситуациях.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Задача взрослых (нас, педагогов, и вас,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 Маленькие дети не осознают риска – у них просто нет опыта, </w:t>
            </w:r>
            <w:r w:rsidRPr="008A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который подсказал бы им, что может навредить, а что – нет. Помогите им его приобрести. Показывайте детям только положительные примеры. Пусть каждый день будет безопасным.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Я благодарю Вас за продуктивную совместную работу, и надеюсь на наше дальнейшее сотрудничество. И напоследок, хотелось бы узнать, услышали ли Вы на сегодняшнем собрании что-то полезное для себя. Для этого мы приготовили букет цветов. Когда Вы будете выходить из зала, пожалуйста, посадите бабочку на нужный вам цветок. 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цветок – если вам все понравилось, и вы извлекли что-то полезное из нашей встречи. 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 xml:space="preserve">Зеленый цветок – если вы и так все знали, просто освежили все в своей памяти. 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4D26">
              <w:rPr>
                <w:rFonts w:ascii="Times New Roman" w:hAnsi="Times New Roman" w:cs="Times New Roman"/>
                <w:sz w:val="28"/>
                <w:szCs w:val="28"/>
              </w:rPr>
              <w:t>Жёлтый цветок – если вы зря потратили время, посетив наше собрание.</w:t>
            </w:r>
          </w:p>
        </w:tc>
        <w:tc>
          <w:tcPr>
            <w:tcW w:w="2268" w:type="dxa"/>
          </w:tcPr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слушают воспитателя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742D6B" w:rsidRDefault="00742D6B" w:rsidP="00921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стульях.</w:t>
            </w:r>
          </w:p>
        </w:tc>
        <w:tc>
          <w:tcPr>
            <w:tcW w:w="1843" w:type="dxa"/>
          </w:tcPr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42D6B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выполнение</w:t>
            </w:r>
          </w:p>
          <w:p w:rsidR="00742D6B" w:rsidRPr="008A4D26" w:rsidRDefault="00742D6B" w:rsidP="009210F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ACA" w:rsidRDefault="00E75ACA"/>
    <w:sectPr w:rsidR="00E75ACA" w:rsidSect="00256E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6C66"/>
    <w:multiLevelType w:val="hybridMultilevel"/>
    <w:tmpl w:val="BC68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0"/>
    <w:multiLevelType w:val="hybridMultilevel"/>
    <w:tmpl w:val="6D1C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314D5"/>
    <w:multiLevelType w:val="hybridMultilevel"/>
    <w:tmpl w:val="515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2D6B"/>
    <w:rsid w:val="00742D6B"/>
    <w:rsid w:val="00E7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6B"/>
    <w:pPr>
      <w:ind w:left="720"/>
      <w:contextualSpacing/>
    </w:pPr>
  </w:style>
  <w:style w:type="table" w:styleId="a4">
    <w:name w:val="Table Grid"/>
    <w:basedOn w:val="a1"/>
    <w:uiPriority w:val="39"/>
    <w:rsid w:val="0074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1597</Words>
  <Characters>9107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2021-03-18T13:19:00Z</dcterms:created>
  <dcterms:modified xsi:type="dcterms:W3CDTF">2021-03-18T13:20:00Z</dcterms:modified>
</cp:coreProperties>
</file>