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01" w:rsidRPr="00C660D1" w:rsidRDefault="00434282" w:rsidP="00434282">
      <w:pPr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0145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60D1">
        <w:rPr>
          <w:rFonts w:ascii="Times New Roman" w:hAnsi="Times New Roman" w:cs="Times New Roman"/>
          <w:b/>
          <w:sz w:val="28"/>
          <w:szCs w:val="28"/>
        </w:rPr>
        <w:t>Открытый  урок    по  английскому  языку для  3  “</w:t>
      </w:r>
      <w:r w:rsidRPr="00C660D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60D1">
        <w:rPr>
          <w:rFonts w:ascii="Times New Roman" w:hAnsi="Times New Roman" w:cs="Times New Roman"/>
          <w:b/>
          <w:sz w:val="28"/>
          <w:szCs w:val="28"/>
        </w:rPr>
        <w:t xml:space="preserve">” класса  </w:t>
      </w:r>
    </w:p>
    <w:p w:rsidR="00434282" w:rsidRPr="00C660D1" w:rsidRDefault="00434282">
      <w:pPr>
        <w:rPr>
          <w:rFonts w:ascii="Times New Roman" w:hAnsi="Times New Roman" w:cs="Times New Roman"/>
          <w:b/>
          <w:sz w:val="28"/>
          <w:szCs w:val="28"/>
        </w:rPr>
      </w:pPr>
      <w:r w:rsidRPr="00C660D1">
        <w:rPr>
          <w:rFonts w:ascii="Times New Roman" w:hAnsi="Times New Roman" w:cs="Times New Roman"/>
          <w:b/>
          <w:sz w:val="28"/>
          <w:szCs w:val="28"/>
        </w:rPr>
        <w:t>“</w:t>
      </w:r>
      <w:r w:rsidRPr="00C660D1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C66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0D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6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0D1">
        <w:rPr>
          <w:rFonts w:ascii="Times New Roman" w:hAnsi="Times New Roman" w:cs="Times New Roman"/>
          <w:b/>
          <w:sz w:val="28"/>
          <w:szCs w:val="28"/>
          <w:lang w:val="en-US"/>
        </w:rPr>
        <w:t>picnic</w:t>
      </w:r>
      <w:r w:rsidRPr="00C660D1">
        <w:rPr>
          <w:rFonts w:ascii="Times New Roman" w:hAnsi="Times New Roman" w:cs="Times New Roman"/>
          <w:b/>
          <w:sz w:val="28"/>
          <w:szCs w:val="28"/>
        </w:rPr>
        <w:t>”</w:t>
      </w:r>
    </w:p>
    <w:p w:rsidR="00434282" w:rsidRPr="00014522" w:rsidRDefault="00434282" w:rsidP="00434282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</w:t>
      </w: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урока:</w:t>
      </w: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On</w:t>
      </w: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</w:t>
      </w:r>
      <w:proofErr w:type="gramEnd"/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picnic</w:t>
      </w:r>
    </w:p>
    <w:p w:rsidR="00434282" w:rsidRPr="00434282" w:rsidRDefault="00434282" w:rsidP="00434282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  урока: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обобщение и систематизация знаний учащихся.</w:t>
      </w:r>
    </w:p>
    <w:p w:rsidR="00434282" w:rsidRPr="00434282" w:rsidRDefault="00434282" w:rsidP="00434282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урока: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– «Смотр знаний» </w:t>
      </w:r>
      <w:proofErr w:type="spellStart"/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spellEnd"/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презентацией мини – проектов по теме «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On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picnic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34282" w:rsidRPr="00434282" w:rsidRDefault="00434282" w:rsidP="00434282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коммуникативные компетенции, обобщить и закрепить  полученные знания по теме «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повысить интерес к изучению английского языка.</w:t>
      </w:r>
    </w:p>
    <w:p w:rsidR="00434282" w:rsidRPr="00434282" w:rsidRDefault="00434282" w:rsidP="00434282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выполнения цели были поставлены следующие задачи:</w:t>
      </w:r>
    </w:p>
    <w:p w:rsidR="00434282" w:rsidRPr="00434282" w:rsidRDefault="00434282" w:rsidP="00434282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34282" w:rsidRPr="00434282" w:rsidRDefault="00434282" w:rsidP="00434282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Образовательные: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активизация и закрепление  изученной лексики по теме «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Еда», обобщение 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употребления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глагола 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Have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got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Present</w:t>
      </w:r>
      <w:proofErr w:type="spellEnd"/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Simple</w:t>
      </w:r>
      <w:proofErr w:type="spellEnd"/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формирован</w:t>
      </w:r>
      <w:r w:rsidR="00FA52BD"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  навыков  чтения, восприятия и понимания речи на слух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говорения  и письма.</w:t>
      </w:r>
    </w:p>
    <w:p w:rsidR="00434282" w:rsidRPr="00434282" w:rsidRDefault="00434282" w:rsidP="00434282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145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Развивающие: 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развитие навыков и умений во всех видах речевой деятельности; 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 запоминать новые слова,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внимания, познавательной активности; 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памяти, смекалки, сообразительности, воображения;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создание языковой среды, формирование положительной мотивации для роста т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ворческого потенциала учащихся 3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 и стимулирования их речевой деятельности.</w:t>
      </w:r>
    </w:p>
    <w:p w:rsidR="00434282" w:rsidRPr="00434282" w:rsidRDefault="00434282" w:rsidP="00434282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формирование потребности и способности к сотрудничеству и взаимопомощи при работе в группе, научить детей видеть результаты коллективной деятельности.</w:t>
      </w:r>
    </w:p>
    <w:p w:rsidR="00434282" w:rsidRPr="00014522" w:rsidRDefault="00434282" w:rsidP="00434282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145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0145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предупреждение утомляемости через смену видов деятельности, обеспечение  санитарно-гигиенических норм при проведении </w:t>
      </w:r>
      <w:proofErr w:type="gramStart"/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учебного</w:t>
      </w:r>
      <w:proofErr w:type="gramEnd"/>
      <w:r w:rsidRPr="0043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занятии.</w:t>
      </w:r>
    </w:p>
    <w:p w:rsidR="00FA52BD" w:rsidRPr="00434282" w:rsidRDefault="00FA52BD" w:rsidP="00434282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УУД:</w:t>
      </w:r>
      <w:r w:rsidRPr="00FA52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УУД: 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мотивации изучения иностранных языков, ответственного отношения к учению, готовности к саморазвитию и самообразованию.</w:t>
      </w: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УУД: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планирование своего действия в соответствии с поставленной задачей и условиями ее реализации, в том числе во внутреннем плане.</w:t>
      </w: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УУД: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 в паре и группе в соответствии с нормами общения, взаимопонимания, правилами поведения и этикета.</w:t>
      </w:r>
    </w:p>
    <w:p w:rsidR="00FA52BD" w:rsidRPr="00014522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Познавательные УУД: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обучающиеся выделяют необходимую информацию; осознанно строят речевое высказывание в устной форме; находят ответы на вопросы в иллюстрациях;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делают выводы в результате совместной работы класса и учителя;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овладевают при поддержке учителя учебно-организационными, учебно-информационными и учебно-коммуникативными умениями.</w:t>
      </w:r>
    </w:p>
    <w:p w:rsidR="00FA52BD" w:rsidRPr="00014522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Предметные:</w:t>
      </w: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Знать:</w:t>
      </w:r>
    </w:p>
    <w:p w:rsidR="00FA52BD" w:rsidRPr="00FA52BD" w:rsidRDefault="00FA52BD" w:rsidP="00FA52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60D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спользование</w:t>
      </w:r>
      <w:r w:rsidRPr="00C660D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</w:t>
      </w:r>
      <w:r w:rsidRPr="00C660D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</w:t>
      </w:r>
      <w:r w:rsidRPr="00C660D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Have got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( 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have got, has got)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речи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Present Simple.</w:t>
      </w:r>
    </w:p>
    <w:p w:rsidR="00FA52BD" w:rsidRPr="00014522" w:rsidRDefault="00FA52BD" w:rsidP="00FA52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Новые лексические единицы  по теме « 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» во всех видах речевой деятельности.</w:t>
      </w:r>
    </w:p>
    <w:p w:rsidR="00FA52BD" w:rsidRPr="00FA52BD" w:rsidRDefault="00FA52BD" w:rsidP="00FA52BD">
      <w:p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Уметь:</w:t>
      </w:r>
    </w:p>
    <w:p w:rsidR="00FA52BD" w:rsidRPr="00FA52BD" w:rsidRDefault="00FA52BD" w:rsidP="00FA52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Рассказывать о любимой еде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используя  гл. 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like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A52BD" w:rsidRPr="00FA52BD" w:rsidRDefault="00FA52BD" w:rsidP="00FA52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Самостоятельно выполнять </w:t>
      </w:r>
      <w:proofErr w:type="spellStart"/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лексик</w:t>
      </w:r>
      <w:proofErr w:type="gramStart"/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грамматические задания.</w:t>
      </w:r>
    </w:p>
    <w:p w:rsidR="00FA52BD" w:rsidRPr="00FA52BD" w:rsidRDefault="00FA52BD" w:rsidP="00FA52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активно   изученную  лексику по теме «</w:t>
      </w:r>
      <w:r w:rsidR="00EC39C6"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A52BD" w:rsidRPr="00FA52BD" w:rsidRDefault="00EC39C6" w:rsidP="00FA52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небольшие  тексты  с использованием изученного лексического материала.</w:t>
      </w: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Личностные: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C39C6"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умения планировать свое речевое и неречевое поведение</w:t>
      </w:r>
      <w:r w:rsidR="00EC39C6"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обучения:</w:t>
      </w: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словесный;</w:t>
      </w: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наглядный;                    </w:t>
      </w: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частичн</w:t>
      </w:r>
      <w:proofErr w:type="gramStart"/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поисковый;</w:t>
      </w:r>
    </w:p>
    <w:p w:rsidR="00FA52BD" w:rsidRPr="00FA52BD" w:rsidRDefault="00FA52BD" w:rsidP="00EC39C6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проектный;</w:t>
      </w: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работы: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фронтальная, групповая, </w:t>
      </w:r>
      <w:r w:rsidR="00EC39C6"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парная</w:t>
      </w: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C39C6"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доска,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набор лексических картинок, карточки с </w:t>
      </w:r>
      <w:r w:rsidR="00EC39C6"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рисунками, раздаточный материал.</w:t>
      </w:r>
    </w:p>
    <w:p w:rsidR="00FA52BD" w:rsidRPr="00FA52BD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результат:</w:t>
      </w:r>
      <w:r w:rsidRPr="00FA5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Создание положительной мотивации к изучению английского языка, к выполнению проектов, повышение качества  знаний учащихся.</w:t>
      </w:r>
    </w:p>
    <w:p w:rsidR="00FA52BD" w:rsidRPr="00C660D1" w:rsidRDefault="00FA52BD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4522" w:rsidRPr="00C660D1" w:rsidRDefault="00014522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4522" w:rsidRPr="00C660D1" w:rsidRDefault="00014522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4522" w:rsidRPr="00C660D1" w:rsidRDefault="00014522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4522" w:rsidRPr="00C660D1" w:rsidRDefault="00014522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4522" w:rsidRPr="00C660D1" w:rsidRDefault="00014522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4522" w:rsidRPr="00C660D1" w:rsidRDefault="00014522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4522" w:rsidRPr="00C660D1" w:rsidRDefault="00014522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39C6" w:rsidRPr="00014522" w:rsidRDefault="00EC39C6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014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  урока:</w:t>
      </w:r>
    </w:p>
    <w:p w:rsidR="00EC39C6" w:rsidRPr="00014522" w:rsidRDefault="00EC39C6" w:rsidP="00FA52BD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39C6" w:rsidRPr="00014522" w:rsidRDefault="00EC39C6" w:rsidP="00EC39C6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014522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Организационный этап урока. </w:t>
      </w:r>
      <w:r w:rsidR="00786A1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(1 min)</w:t>
      </w:r>
    </w:p>
    <w:p w:rsidR="00EC39C6" w:rsidRPr="00014522" w:rsidRDefault="00EC39C6" w:rsidP="00EC39C6">
      <w:pPr>
        <w:pStyle w:val="a5"/>
        <w:shd w:val="clear" w:color="auto" w:fill="FFFFFF"/>
        <w:spacing w:before="0" w:after="0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Hello, children! I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am  glad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see you. How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are  you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today? </w:t>
      </w:r>
    </w:p>
    <w:p w:rsidR="00EC39C6" w:rsidRPr="00014522" w:rsidRDefault="00EC39C6" w:rsidP="00EC39C6">
      <w:pPr>
        <w:pStyle w:val="a5"/>
        <w:shd w:val="clear" w:color="auto" w:fill="FFFFFF"/>
        <w:spacing w:before="0" w:after="0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As you know today we have an unusual lesson, because we have a lot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  guests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They want to see if   you know English well,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how  do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 read, speak, write, listen.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  should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 more attentive. 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nice and smart! </w:t>
      </w:r>
    </w:p>
    <w:p w:rsidR="005A670C" w:rsidRPr="00014522" w:rsidRDefault="00EC39C6" w:rsidP="00EC39C6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14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Warm- up.</w:t>
      </w:r>
      <w:r w:rsidR="00786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(7 min)</w:t>
      </w: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We start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as  usual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with the  date.</w:t>
      </w:r>
    </w:p>
    <w:p w:rsidR="005A670C" w:rsidRPr="00014522" w:rsidRDefault="005A670C" w:rsidP="005A670C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What date is it? </w:t>
      </w:r>
    </w:p>
    <w:p w:rsidR="00EC39C6" w:rsidRPr="00014522" w:rsidRDefault="005A670C" w:rsidP="005A670C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What month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  it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</w:t>
      </w:r>
      <w:r w:rsidR="00EC39C6"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5A670C" w:rsidRPr="00014522" w:rsidRDefault="005A670C" w:rsidP="005A670C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What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months  can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you  name?</w:t>
      </w:r>
    </w:p>
    <w:p w:rsidR="005A670C" w:rsidRPr="00014522" w:rsidRDefault="005A670C" w:rsidP="005A670C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 about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 day?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 year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5A670C" w:rsidRPr="00014522" w:rsidRDefault="005A670C" w:rsidP="005A670C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Very  well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! Now, we should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mark  the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pupils that  are present  and  absent  today. </w:t>
      </w:r>
    </w:p>
    <w:p w:rsidR="005A670C" w:rsidRPr="00014522" w:rsidRDefault="005A670C" w:rsidP="005A670C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How  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many  pupils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we have today?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Let’s  count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!</w:t>
      </w:r>
    </w:p>
    <w:p w:rsidR="005A670C" w:rsidRPr="00014522" w:rsidRDefault="005A670C" w:rsidP="005A670C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How  many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boys we have?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How  many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girls  we  have? </w:t>
      </w:r>
    </w:p>
    <w:p w:rsidR="005A670C" w:rsidRPr="00014522" w:rsidRDefault="005A670C" w:rsidP="005A670C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So, 7 and 2 is 9.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There  are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9 pupils in class. That’s right!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Everybody  is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present and  we  can  start!</w:t>
      </w:r>
    </w:p>
    <w:p w:rsidR="005A670C" w:rsidRPr="00503A3D" w:rsidRDefault="005A670C" w:rsidP="005A670C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Look  at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the  blackboard.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 is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 lesson? “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On  a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picnic”.  So, today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  are</w:t>
      </w:r>
      <w:proofErr w:type="gramEnd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going for  a picnic all together.  </w:t>
      </w:r>
      <w:proofErr w:type="gramStart"/>
      <w:r w:rsidRPr="000145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Are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you</w:t>
      </w:r>
      <w:proofErr w:type="gramEnd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ready? Well.  </w:t>
      </w:r>
      <w:proofErr w:type="gramStart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Let’s  go</w:t>
      </w:r>
      <w:proofErr w:type="gramEnd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!</w:t>
      </w:r>
    </w:p>
    <w:p w:rsidR="003A793D" w:rsidRPr="00503A3D" w:rsidRDefault="003A793D" w:rsidP="003A793D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03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Checking H/W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="00786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( 12</w:t>
      </w:r>
      <w:r w:rsidR="00786A1D" w:rsidRPr="00786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min)</w:t>
      </w:r>
      <w:r w:rsidR="00786A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We start  with checking  your  H/W. Your task </w:t>
      </w:r>
      <w:proofErr w:type="gramStart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was  to</w:t>
      </w:r>
      <w:proofErr w:type="gramEnd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pack your baskets with  5  kinds of food and  drinks. </w:t>
      </w:r>
    </w:p>
    <w:p w:rsidR="003A793D" w:rsidRPr="00503A3D" w:rsidRDefault="003A793D" w:rsidP="003A793D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What food </w:t>
      </w:r>
      <w:proofErr w:type="gramStart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did  you</w:t>
      </w:r>
      <w:proofErr w:type="gramEnd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take with you for  a picnic? You </w:t>
      </w:r>
      <w:proofErr w:type="gramStart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should  discover</w:t>
      </w:r>
      <w:proofErr w:type="gramEnd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it and tick in your cards. (working  in  small groups,  pairs) I </w:t>
      </w:r>
      <w:proofErr w:type="gramStart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give  you</w:t>
      </w:r>
      <w:proofErr w:type="gramEnd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the list (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1), first you  tick the  food that you  have, then you  should  stand  up  and go to your friends to  get  know about  their food. </w:t>
      </w:r>
      <w:proofErr w:type="gramStart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  ask</w:t>
      </w:r>
      <w:proofErr w:type="gramEnd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them:” Have  you got  tomatoes?” </w:t>
      </w:r>
      <w:proofErr w:type="gramStart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  tick</w:t>
      </w:r>
      <w:proofErr w:type="gramEnd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if  he/she has it,  and  you cross, if he/she hasn’t it.</w:t>
      </w:r>
    </w:p>
    <w:p w:rsidR="003A793D" w:rsidRPr="00503A3D" w:rsidRDefault="003A793D" w:rsidP="003A793D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</w:t>
      </w:r>
      <w:proofErr w:type="gramStart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time  is</w:t>
      </w:r>
      <w:proofErr w:type="gramEnd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over.  </w:t>
      </w:r>
      <w:proofErr w:type="gramStart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Well  done</w:t>
      </w:r>
      <w:proofErr w:type="gramEnd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="00503A3D"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Kristina, w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hat </w:t>
      </w:r>
      <w:proofErr w:type="gramStart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fruit  and</w:t>
      </w:r>
      <w:proofErr w:type="gramEnd"/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vegetables</w:t>
      </w:r>
      <w:r w:rsidR="00503A3D"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has Nikita got?(he/she has got….)</w:t>
      </w:r>
    </w:p>
    <w:p w:rsidR="00503A3D" w:rsidRDefault="00503A3D" w:rsidP="00503A3D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503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Moving </w:t>
      </w:r>
      <w:proofErr w:type="spellStart"/>
      <w:r w:rsidRPr="00503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acivity</w:t>
      </w:r>
      <w:proofErr w:type="spellEnd"/>
      <w:r w:rsidRPr="00503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="00786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( 2 min)</w:t>
      </w:r>
    </w:p>
    <w:p w:rsidR="00503A3D" w:rsidRDefault="00503A3D" w:rsidP="00503A3D">
      <w:pPr>
        <w:pStyle w:val="a5"/>
        <w:shd w:val="clear" w:color="auto" w:fill="FFFFFF"/>
        <w:spacing w:before="0" w:after="0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Well done! Now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  are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ready  for  a picnic!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  we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can  go!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Stand  up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please! We go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throught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 forest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 we go-go –go!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  jump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across the  creek,  we run,(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выполняют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изображают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идут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прыгают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бегают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летают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stop, we  are so tired,  don’t  move! 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остановиться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замереть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шевелиться</w:t>
      </w:r>
      <w:r w:rsidRPr="00503A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.)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We fly,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like  a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bird, We  jump, like  a  rabbit, we  swim,  like   a fish.  Stop!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Don’t  move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C0AD7" w:rsidRPr="00CC0AD7" w:rsidRDefault="00503A3D" w:rsidP="00503A3D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gramStart"/>
      <w:r w:rsidRPr="00503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Vocabulary  practice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. </w:t>
      </w:r>
      <w:r w:rsidR="00786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(15 min)</w:t>
      </w:r>
      <w:r w:rsidR="00A248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="00A248BB" w:rsidRPr="00A248B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Thank  you</w:t>
      </w:r>
      <w:proofErr w:type="gramEnd"/>
      <w:r w:rsidR="00A248B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! </w:t>
      </w:r>
      <w:proofErr w:type="gramStart"/>
      <w:r w:rsidR="00A248B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Take  your</w:t>
      </w:r>
      <w:proofErr w:type="gramEnd"/>
      <w:r w:rsidR="00A248B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sits</w:t>
      </w:r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You </w:t>
      </w:r>
      <w:proofErr w:type="gramStart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have  your</w:t>
      </w:r>
      <w:proofErr w:type="gramEnd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baskets with  food. </w:t>
      </w:r>
      <w:proofErr w:type="gramStart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  I</w:t>
      </w:r>
      <w:proofErr w:type="gramEnd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have one. Guess, please</w:t>
      </w:r>
      <w:proofErr w:type="gramStart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 what</w:t>
      </w:r>
      <w:proofErr w:type="gramEnd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food did I prepared for  you? You </w:t>
      </w:r>
      <w:proofErr w:type="gramStart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have  a</w:t>
      </w:r>
      <w:proofErr w:type="gramEnd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peace</w:t>
      </w:r>
      <w:proofErr w:type="spellEnd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of  paper with  the  riddles. </w:t>
      </w:r>
      <w:proofErr w:type="gramStart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  should</w:t>
      </w:r>
      <w:proofErr w:type="gramEnd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fill in  the letters in the  worlds and  guess the  riddle, matching the riddle and the  answer. </w:t>
      </w:r>
      <w:proofErr w:type="gramStart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Spell  please</w:t>
      </w:r>
      <w:proofErr w:type="gramEnd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words.</w:t>
      </w:r>
    </w:p>
    <w:p w:rsidR="00503A3D" w:rsidRDefault="00CC0AD7" w:rsidP="00CC0AD7">
      <w:pPr>
        <w:pStyle w:val="a5"/>
        <w:shd w:val="clear" w:color="auto" w:fill="FFFFFF"/>
        <w:spacing w:before="0" w:after="0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And  now</w:t>
      </w:r>
      <w:proofErr w:type="gramEnd"/>
      <w:r w:rsidRP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your  riddles! Well</w:t>
      </w:r>
      <w:r w:rsidRPr="00C660D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done</w:t>
      </w:r>
      <w:r w:rsidRPr="00C660D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! </w:t>
      </w:r>
      <w:r w:rsidRPr="00CC0A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читают заранее приготовленные  загадки и  отгадывают их)</w:t>
      </w:r>
    </w:p>
    <w:p w:rsidR="00CC0AD7" w:rsidRDefault="00371F7E" w:rsidP="00CC0AD7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6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Reflection.</w:t>
      </w:r>
      <w:r w:rsidR="00786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(7 min)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Our lesson </w:t>
      </w:r>
      <w:proofErr w:type="gramStart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  coming</w:t>
      </w:r>
      <w:proofErr w:type="gramEnd"/>
      <w:r w:rsidR="00CC0A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the end and  I would like to  ask you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to evaluate your work in  class.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Answer  the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questions  about  your work in  class and put your  apple in the  basket.</w:t>
      </w:r>
    </w:p>
    <w:p w:rsidR="00371F7E" w:rsidRDefault="00371F7E" w:rsidP="00371F7E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Did you enjoy yourself?</w:t>
      </w:r>
    </w:p>
    <w:p w:rsidR="00371F7E" w:rsidRDefault="00371F7E" w:rsidP="00371F7E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Did  you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work hard?</w:t>
      </w:r>
    </w:p>
    <w:p w:rsidR="00371F7E" w:rsidRDefault="00371F7E" w:rsidP="00371F7E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Did  you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like  the  lesson?</w:t>
      </w:r>
    </w:p>
    <w:p w:rsidR="00371F7E" w:rsidRPr="00371F7E" w:rsidRDefault="00371F7E" w:rsidP="00371F7E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Зеленое  яблоко - у меня все получилось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отлично!</w:t>
      </w:r>
    </w:p>
    <w:p w:rsidR="00371F7E" w:rsidRDefault="00371F7E" w:rsidP="00371F7E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Желтое яблок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меня были ошибки, но я справился!</w:t>
      </w:r>
    </w:p>
    <w:p w:rsidR="00371F7E" w:rsidRDefault="00371F7E" w:rsidP="00371F7E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 яблок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меня было много ошибок, мне надо больше заниматься.</w:t>
      </w:r>
    </w:p>
    <w:p w:rsidR="00371F7E" w:rsidRPr="00371F7E" w:rsidRDefault="00371F7E" w:rsidP="00371F7E">
      <w:pPr>
        <w:pStyle w:val="a5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Give  me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, please, you  dairies!</w:t>
      </w:r>
    </w:p>
    <w:p w:rsidR="00371F7E" w:rsidRPr="00371F7E" w:rsidRDefault="00786A1D" w:rsidP="00371F7E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86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Окончание</w:t>
      </w:r>
      <w:r w:rsidRPr="00786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 </w:t>
      </w:r>
      <w:r w:rsidRPr="00786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урока</w:t>
      </w:r>
      <w:r w:rsidRPr="00786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786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( </w:t>
      </w:r>
      <w:proofErr w:type="gramEnd"/>
      <w:r w:rsidRPr="00786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1 min)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371F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Our lesson is over. Thank </w:t>
      </w:r>
      <w:proofErr w:type="gramStart"/>
      <w:r w:rsidR="00371F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  for</w:t>
      </w:r>
      <w:proofErr w:type="gramEnd"/>
      <w:r w:rsidR="00371F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your  attention and your excellent  work. You </w:t>
      </w:r>
      <w:proofErr w:type="gramStart"/>
      <w:r w:rsidR="00371F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have  no</w:t>
      </w:r>
      <w:proofErr w:type="gramEnd"/>
      <w:r w:rsidR="00371F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H/W for  Friday! Good bye! See you! </w:t>
      </w:r>
      <w:proofErr w:type="gramStart"/>
      <w:r w:rsidR="00371F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Have  a</w:t>
      </w:r>
      <w:proofErr w:type="gramEnd"/>
      <w:r w:rsidR="00371F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nice day! </w:t>
      </w:r>
    </w:p>
    <w:p w:rsidR="00CC0AD7" w:rsidRPr="00371F7E" w:rsidRDefault="00CC0AD7" w:rsidP="00CC0AD7">
      <w:p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EC39C6" w:rsidRPr="00371F7E" w:rsidRDefault="00EC39C6" w:rsidP="00EC39C6">
      <w:pPr>
        <w:pStyle w:val="a5"/>
        <w:shd w:val="clear" w:color="auto" w:fill="FFFFFF"/>
        <w:spacing w:before="0" w:after="0"/>
        <w:ind w:firstLine="0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</w:p>
    <w:p w:rsidR="00434282" w:rsidRPr="00371F7E" w:rsidRDefault="00434282">
      <w:pPr>
        <w:rPr>
          <w:lang w:val="en-US"/>
        </w:rPr>
      </w:pPr>
    </w:p>
    <w:sectPr w:rsidR="00434282" w:rsidRPr="00371F7E" w:rsidSect="00EA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610"/>
    <w:multiLevelType w:val="multilevel"/>
    <w:tmpl w:val="1404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83EA5"/>
    <w:multiLevelType w:val="hybridMultilevel"/>
    <w:tmpl w:val="9D9E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F2CCB"/>
    <w:multiLevelType w:val="multilevel"/>
    <w:tmpl w:val="5A06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82"/>
    <w:rsid w:val="00014522"/>
    <w:rsid w:val="00371F7E"/>
    <w:rsid w:val="003A4A27"/>
    <w:rsid w:val="003A793D"/>
    <w:rsid w:val="00434282"/>
    <w:rsid w:val="00503A3D"/>
    <w:rsid w:val="005A670C"/>
    <w:rsid w:val="00786A1D"/>
    <w:rsid w:val="00A248BB"/>
    <w:rsid w:val="00C660D1"/>
    <w:rsid w:val="00CC0AD7"/>
    <w:rsid w:val="00CF40F1"/>
    <w:rsid w:val="00EA3201"/>
    <w:rsid w:val="00EC39C6"/>
    <w:rsid w:val="00FA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480"/>
        <w:ind w:left="376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282"/>
    <w:rPr>
      <w:b/>
      <w:bCs/>
    </w:rPr>
  </w:style>
  <w:style w:type="character" w:styleId="a4">
    <w:name w:val="Emphasis"/>
    <w:basedOn w:val="a0"/>
    <w:uiPriority w:val="20"/>
    <w:qFormat/>
    <w:rsid w:val="00434282"/>
    <w:rPr>
      <w:i/>
      <w:iCs/>
    </w:rPr>
  </w:style>
  <w:style w:type="paragraph" w:styleId="a5">
    <w:name w:val="List Paragraph"/>
    <w:basedOn w:val="a"/>
    <w:uiPriority w:val="34"/>
    <w:qFormat/>
    <w:rsid w:val="00EC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2021-02-08T05:37:00Z</cp:lastPrinted>
  <dcterms:created xsi:type="dcterms:W3CDTF">2021-02-06T20:00:00Z</dcterms:created>
  <dcterms:modified xsi:type="dcterms:W3CDTF">2021-02-08T05:37:00Z</dcterms:modified>
</cp:coreProperties>
</file>