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F2" w:rsidRDefault="00F33FF2" w:rsidP="00F33FF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82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F33FF2" w:rsidRDefault="00F33FF2" w:rsidP="00F33FF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 района г. Минска</w:t>
      </w:r>
    </w:p>
    <w:p w:rsidR="001962B6" w:rsidRDefault="001962B6" w:rsidP="00F33FF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учреждение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</w:p>
    <w:p w:rsidR="006364CE" w:rsidRPr="001962B6" w:rsidRDefault="001962B6" w:rsidP="00F33FF2">
      <w:pPr>
        <w:shd w:val="clear" w:color="auto" w:fill="FFFFFF"/>
        <w:tabs>
          <w:tab w:val="left" w:pos="6795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школа №55 г.</w:t>
      </w:r>
      <w:r w:rsidR="008D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Минска»</w:t>
      </w:r>
    </w:p>
    <w:p w:rsidR="001962B6" w:rsidRPr="001962B6" w:rsidRDefault="001962B6" w:rsidP="00F33FF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2B6" w:rsidRPr="001962B6" w:rsidRDefault="001962B6" w:rsidP="001962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62B6" w:rsidRDefault="00B9008D" w:rsidP="001962B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962B6" w:rsidRPr="0019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САМОСТОЯТЕЛЬНОЙ РАБОТЫ НА УРОКАХ </w:t>
      </w:r>
      <w:r w:rsidR="0036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ХИМИИ»</w:t>
      </w:r>
      <w:bookmarkStart w:id="0" w:name="_GoBack"/>
      <w:bookmarkEnd w:id="0"/>
    </w:p>
    <w:p w:rsidR="001962B6" w:rsidRPr="001962B6" w:rsidRDefault="001962B6" w:rsidP="001962B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4CE" w:rsidRDefault="001962B6" w:rsidP="001962B6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Федоринчик Екатерина Анатольевна</w:t>
      </w:r>
    </w:p>
    <w:p w:rsidR="001962B6" w:rsidRDefault="001962B6" w:rsidP="001962B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химии</w:t>
      </w:r>
    </w:p>
    <w:p w:rsidR="00B9008D" w:rsidRDefault="00B9008D" w:rsidP="001962B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высшей категории</w:t>
      </w:r>
    </w:p>
    <w:p w:rsidR="006364CE" w:rsidRPr="001962B6" w:rsidRDefault="006364CE" w:rsidP="00734FD2">
      <w:pPr>
        <w:shd w:val="clear" w:color="auto" w:fill="FFFFFF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4CE" w:rsidRPr="001962B6" w:rsidRDefault="006364CE" w:rsidP="00734FD2">
      <w:pPr>
        <w:shd w:val="clear" w:color="auto" w:fill="FFFFFF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4CE" w:rsidRPr="001962B6" w:rsidRDefault="006364CE" w:rsidP="00734FD2">
      <w:pPr>
        <w:shd w:val="clear" w:color="auto" w:fill="FFFFFF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4CE" w:rsidRPr="001962B6" w:rsidRDefault="006364CE" w:rsidP="00734FD2">
      <w:pPr>
        <w:shd w:val="clear" w:color="auto" w:fill="FFFFFF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4CE" w:rsidRPr="001962B6" w:rsidRDefault="006364CE" w:rsidP="00734FD2">
      <w:pPr>
        <w:shd w:val="clear" w:color="auto" w:fill="FFFFFF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4CE" w:rsidRDefault="006364CE" w:rsidP="00734FD2">
      <w:pPr>
        <w:shd w:val="clear" w:color="auto" w:fill="FFFFFF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62B6" w:rsidRDefault="001962B6" w:rsidP="00734FD2">
      <w:pPr>
        <w:shd w:val="clear" w:color="auto" w:fill="FFFFFF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62B6" w:rsidRDefault="001962B6" w:rsidP="00734FD2">
      <w:pPr>
        <w:shd w:val="clear" w:color="auto" w:fill="FFFFFF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62B6" w:rsidRDefault="001962B6" w:rsidP="00734FD2">
      <w:pPr>
        <w:shd w:val="clear" w:color="auto" w:fill="FFFFFF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3FF2" w:rsidRDefault="00F33FF2" w:rsidP="00734FD2">
      <w:pPr>
        <w:shd w:val="clear" w:color="auto" w:fill="FFFFFF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3FF2" w:rsidRDefault="00F33FF2" w:rsidP="00734FD2">
      <w:pPr>
        <w:shd w:val="clear" w:color="auto" w:fill="FFFFFF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08D" w:rsidRDefault="00B9008D" w:rsidP="00734FD2">
      <w:pPr>
        <w:shd w:val="clear" w:color="auto" w:fill="FFFFFF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08D" w:rsidRDefault="00B9008D" w:rsidP="00B9008D">
      <w:pPr>
        <w:shd w:val="clear" w:color="auto" w:fill="FFFFFF"/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08D" w:rsidRPr="00B9008D" w:rsidRDefault="00B9008D" w:rsidP="00B9008D">
      <w:pPr>
        <w:shd w:val="clear" w:color="auto" w:fill="FFFFFF"/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</w:t>
      </w:r>
      <w:r w:rsidR="003E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6364CE" w:rsidRPr="009766DE" w:rsidRDefault="006364CE" w:rsidP="00F33FF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Актуальность</w:t>
      </w:r>
    </w:p>
    <w:p w:rsidR="00CD5471" w:rsidRPr="00005B18" w:rsidRDefault="00CD5471" w:rsidP="00F33FF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A23">
        <w:rPr>
          <w:rFonts w:ascii="Times New Roman" w:hAnsi="Times New Roman" w:cs="Times New Roman"/>
          <w:sz w:val="28"/>
          <w:szCs w:val="28"/>
        </w:rPr>
        <w:t>На современном этапе развития системы образования в Республике Беларусь приоритетной задачей является повышение его качества, что выступает основой формирования социально зрелой творческой личности. Этому способствует такая организация образовательного процесса, которая осуществляется на основе и в сочетании личностно ориентированного, деятельностного, компетентностного подходов.</w:t>
      </w:r>
      <w:r w:rsidR="00005B18" w:rsidRPr="00005B18">
        <w:rPr>
          <w:rFonts w:ascii="Times New Roman" w:hAnsi="Times New Roman" w:cs="Times New Roman"/>
          <w:sz w:val="28"/>
          <w:szCs w:val="28"/>
        </w:rPr>
        <w:t>[</w:t>
      </w:r>
      <w:r w:rsidR="00BE3CA4">
        <w:rPr>
          <w:rFonts w:ascii="Times New Roman" w:hAnsi="Times New Roman" w:cs="Times New Roman"/>
          <w:sz w:val="28"/>
          <w:szCs w:val="28"/>
        </w:rPr>
        <w:t>1</w:t>
      </w:r>
      <w:r w:rsidR="00F3619C">
        <w:rPr>
          <w:rFonts w:ascii="Times New Roman" w:hAnsi="Times New Roman" w:cs="Times New Roman"/>
          <w:sz w:val="28"/>
          <w:szCs w:val="28"/>
        </w:rPr>
        <w:t>,2</w:t>
      </w:r>
      <w:r w:rsidR="00005B18" w:rsidRPr="00005B18">
        <w:rPr>
          <w:rFonts w:ascii="Times New Roman" w:hAnsi="Times New Roman" w:cs="Times New Roman"/>
          <w:sz w:val="28"/>
          <w:szCs w:val="28"/>
        </w:rPr>
        <w:t>]</w:t>
      </w:r>
    </w:p>
    <w:p w:rsidR="005872EF" w:rsidRPr="00644A23" w:rsidRDefault="00CD5471" w:rsidP="00F33FF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23">
        <w:rPr>
          <w:rFonts w:ascii="Times New Roman" w:hAnsi="Times New Roman" w:cs="Times New Roman"/>
          <w:sz w:val="28"/>
          <w:szCs w:val="28"/>
        </w:rPr>
        <w:t>Важнейшим компонентом в системе подготовки учащегося является самостоятельная работа.</w:t>
      </w:r>
      <w:r w:rsidR="005872EF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самостоятельной учебной работой понимают любую организованную деятельность учащихся, направленную на выполнение поставленной дидактической цели в специально отведенное для этого время: поиск знаний, их осмысление, закрепление, формирование и развитие умений и навыков, </w:t>
      </w:r>
      <w:r w:rsidR="005872EF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систематизацию знаний.</w:t>
      </w:r>
    </w:p>
    <w:p w:rsidR="00CD5471" w:rsidRPr="009766DE" w:rsidRDefault="001A67AD" w:rsidP="00F33FF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Ученик, обладающий навыками самостоятельной работы, активнее и глубже усваивает учебный материал, оказывается лучше подготовленным к творческому труду, к самообразованию и продолжению учебы.</w:t>
      </w:r>
      <w:r w:rsidR="009766DE" w:rsidRPr="00976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BE3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36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,2</w:t>
      </w:r>
      <w:r w:rsidR="009766DE" w:rsidRPr="00976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6364CE" w:rsidRPr="00644A23" w:rsidRDefault="006364CE" w:rsidP="00F33F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A2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Актуальность </w:t>
      </w:r>
      <w:r w:rsidRPr="00644A2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темы</w:t>
      </w:r>
      <w:r w:rsidR="00644A23" w:rsidRPr="00644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4A23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 в том, что хорошо организованная самостоятельная работа вырабатывает у учащихся умения ориентироваться в потоке научной информации, а также является важнейшим орудием педагогического руководства и управления самостоятельной познавательной деятельностью учеников.</w:t>
      </w:r>
    </w:p>
    <w:p w:rsidR="006364CE" w:rsidRPr="00644A23" w:rsidRDefault="006364CE" w:rsidP="00F33FF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</w:t>
      </w:r>
      <w:r w:rsidR="00CD5471" w:rsidRPr="006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CD5471" w:rsidRPr="00644A23" w:rsidRDefault="00EE5EC9" w:rsidP="00F33F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A23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позн</w:t>
      </w:r>
      <w:r w:rsidR="00CD5471" w:rsidRPr="00644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авательной активности </w:t>
      </w:r>
      <w:r w:rsidRPr="00644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 посредством организации и </w:t>
      </w:r>
      <w:r w:rsidR="009C7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активизации </w:t>
      </w:r>
      <w:r w:rsidRPr="00644A23">
        <w:rPr>
          <w:rFonts w:ascii="Times New Roman" w:hAnsi="Times New Roman" w:cs="Times New Roman"/>
          <w:sz w:val="28"/>
          <w:szCs w:val="28"/>
          <w:shd w:val="clear" w:color="auto" w:fill="FFFFFF"/>
        </w:rPr>
        <w:t>их самостоятельной работы на учебном занятии.</w:t>
      </w:r>
    </w:p>
    <w:p w:rsidR="00CD5471" w:rsidRPr="00644A23" w:rsidRDefault="00954FA8" w:rsidP="00F33FF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</w:t>
      </w:r>
      <w:r w:rsidR="00686E03" w:rsidRPr="006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EE5EC9" w:rsidRPr="00644A23" w:rsidRDefault="00CD5471" w:rsidP="00F33FF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</w:t>
      </w:r>
      <w:r w:rsidR="00C27F37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классификацию видов 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самостоятельных работ </w:t>
      </w:r>
      <w:r w:rsidR="00687BF0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применяемых на уроках </w:t>
      </w:r>
    </w:p>
    <w:p w:rsidR="00CD5471" w:rsidRPr="00644A23" w:rsidRDefault="00CD5471" w:rsidP="00F33FF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приемы необходимые для организации самостоятельной работы учащихся</w:t>
      </w:r>
      <w:r w:rsidR="00954FA8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разных этапах изучения химии</w:t>
      </w:r>
    </w:p>
    <w:p w:rsidR="00CD5471" w:rsidRPr="00644A23" w:rsidRDefault="00CD5471" w:rsidP="00F33FF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Разработать систему самостоятельных работ, исполь</w:t>
      </w:r>
      <w:r w:rsidR="00BF362A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зуемых на различных этапах изучения</w:t>
      </w: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химии</w:t>
      </w:r>
    </w:p>
    <w:p w:rsidR="00CD5471" w:rsidRPr="00644A23" w:rsidRDefault="00CD5471" w:rsidP="00F33FF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эту систему самостоятельных работ </w:t>
      </w:r>
      <w:r w:rsidR="008377A9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химии</w:t>
      </w:r>
    </w:p>
    <w:p w:rsidR="00687BF0" w:rsidRPr="00644A23" w:rsidRDefault="00687BF0" w:rsidP="00F33FF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результативность системы самостоятельных работ в процессе преподавания химии</w:t>
      </w:r>
    </w:p>
    <w:p w:rsidR="00B9008D" w:rsidRDefault="00B9008D" w:rsidP="00F33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4504" w:rsidRPr="00F3619C" w:rsidRDefault="00894504" w:rsidP="00F33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самостоятельной работы на уроке - очень ответственная и сложная работа для каждого учителя. Учитель должен научить учащегося самостоятельно овладевать знаниями, формировать свое мировоззрение, и главное, научить</w:t>
      </w:r>
      <w:r w:rsidR="00982930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полученные знания в 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деятельности. Самостоятельная работа – это средство борьбы за глубокие и прочные знания учащихся. За время учебы в школе ученик должен достичь высокого уровня самостоятельности, чтобы справляться с разными заданиями, добывать новые знания в процессе решения школьных задач.</w:t>
      </w:r>
      <w:r w:rsidR="00F3619C" w:rsidRPr="00F3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F3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3619C" w:rsidRPr="00F3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894504" w:rsidRPr="00644A23" w:rsidRDefault="00894504" w:rsidP="00644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</w:t>
      </w:r>
      <w:r w:rsidR="00982930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важнейшей и неотъемлемой частью любого урока,  она позволяет исключить праздное времяпрепровожде</w:t>
      </w:r>
      <w:r w:rsidR="00982930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ние, заставляет работать мысль, 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прочнее и глубже усваивать изучаемый материал. Виды самостоятельные работы должны быть разнообразны, их продолжительность оптимальна для данного класса. И очень хорошо сказал по этому поводу К.Д. Ушинский: “ …дитя требует деятельности беспрестанно и утомляется не деятельностью, а ее однообразием и односторонностью”.</w:t>
      </w:r>
    </w:p>
    <w:p w:rsidR="00C27F37" w:rsidRPr="00644A23" w:rsidRDefault="00C27F37" w:rsidP="00644A23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23">
        <w:rPr>
          <w:rFonts w:ascii="Times New Roman" w:hAnsi="Times New Roman" w:cs="Times New Roman"/>
          <w:sz w:val="28"/>
          <w:szCs w:val="28"/>
          <w:shd w:val="clear" w:color="auto" w:fill="FFFFFF"/>
        </w:rPr>
        <w:t>В дидактике не только не существует общепринятого подхода к определению понятия с</w:t>
      </w:r>
      <w:r w:rsidR="00D871AC" w:rsidRPr="00644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амостоятельная работа, но также </w:t>
      </w:r>
      <w:r w:rsidRPr="00644A23">
        <w:rPr>
          <w:rFonts w:ascii="Times New Roman" w:hAnsi="Times New Roman" w:cs="Times New Roman"/>
          <w:sz w:val="28"/>
          <w:szCs w:val="28"/>
          <w:shd w:val="clear" w:color="auto" w:fill="FFFFFF"/>
        </w:rPr>
        <w:t>нет их общепринятой классификации.</w:t>
      </w:r>
      <w:r w:rsidRPr="00644A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может классифицироваться по разным основаниям</w:t>
      </w:r>
      <w:r w:rsidR="00A325F0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82930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r w:rsidR="00A325F0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1338A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5F0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C27F37" w:rsidRPr="00644A23" w:rsidRDefault="00C27F37" w:rsidP="00644A23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 характеру учебной деятельности обучаемых;</w:t>
      </w:r>
    </w:p>
    <w:p w:rsidR="00C27F37" w:rsidRPr="00644A23" w:rsidRDefault="00C27F37" w:rsidP="00644A23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 дидактической цели;</w:t>
      </w:r>
    </w:p>
    <w:p w:rsidR="00C27F37" w:rsidRPr="00644A23" w:rsidRDefault="00C27F37" w:rsidP="00644A23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 содержанию;</w:t>
      </w:r>
    </w:p>
    <w:p w:rsidR="00C27F37" w:rsidRPr="00644A23" w:rsidRDefault="00C27F37" w:rsidP="00644A23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 характеру познавательной деятельности;</w:t>
      </w:r>
    </w:p>
    <w:p w:rsidR="006E0669" w:rsidRPr="00644A23" w:rsidRDefault="00C27F37" w:rsidP="00644A23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 степени самостоятельности и эвристичности работы.</w:t>
      </w:r>
    </w:p>
    <w:p w:rsidR="00EC5896" w:rsidRPr="009766DE" w:rsidRDefault="00C27F37" w:rsidP="00644A2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A23">
        <w:rPr>
          <w:rFonts w:ascii="Times New Roman" w:hAnsi="Times New Roman" w:cs="Times New Roman"/>
          <w:sz w:val="28"/>
          <w:szCs w:val="28"/>
        </w:rPr>
        <w:lastRenderedPageBreak/>
        <w:t>К наиболее распространенным</w:t>
      </w:r>
      <w:r w:rsidR="00E3449B" w:rsidRPr="00644A23">
        <w:rPr>
          <w:rFonts w:ascii="Times New Roman" w:hAnsi="Times New Roman" w:cs="Times New Roman"/>
          <w:sz w:val="28"/>
          <w:szCs w:val="28"/>
        </w:rPr>
        <w:t>и</w:t>
      </w:r>
      <w:r w:rsidRPr="00644A23">
        <w:rPr>
          <w:rFonts w:ascii="Times New Roman" w:hAnsi="Times New Roman" w:cs="Times New Roman"/>
          <w:sz w:val="28"/>
          <w:szCs w:val="28"/>
        </w:rPr>
        <w:t xml:space="preserve"> </w:t>
      </w:r>
      <w:r w:rsidR="00EC5896" w:rsidRPr="00644A23">
        <w:rPr>
          <w:rFonts w:ascii="Times New Roman" w:hAnsi="Times New Roman" w:cs="Times New Roman"/>
          <w:sz w:val="28"/>
          <w:szCs w:val="28"/>
        </w:rPr>
        <w:t>и эффективным</w:t>
      </w:r>
      <w:r w:rsidR="00E3449B" w:rsidRPr="00644A23">
        <w:rPr>
          <w:rFonts w:ascii="Times New Roman" w:hAnsi="Times New Roman" w:cs="Times New Roman"/>
          <w:sz w:val="28"/>
          <w:szCs w:val="28"/>
        </w:rPr>
        <w:t>и</w:t>
      </w:r>
      <w:r w:rsidR="00EC5896" w:rsidRPr="00644A23">
        <w:rPr>
          <w:rFonts w:ascii="Times New Roman" w:hAnsi="Times New Roman" w:cs="Times New Roman"/>
          <w:sz w:val="28"/>
          <w:szCs w:val="28"/>
        </w:rPr>
        <w:t xml:space="preserve"> </w:t>
      </w:r>
      <w:r w:rsidRPr="00644A23">
        <w:rPr>
          <w:rFonts w:ascii="Times New Roman" w:hAnsi="Times New Roman" w:cs="Times New Roman"/>
          <w:sz w:val="28"/>
          <w:szCs w:val="28"/>
        </w:rPr>
        <w:t xml:space="preserve">в практике работы школы </w:t>
      </w:r>
      <w:r w:rsidR="00EC5896" w:rsidRPr="00644A23">
        <w:rPr>
          <w:rFonts w:ascii="Times New Roman" w:hAnsi="Times New Roman" w:cs="Times New Roman"/>
          <w:sz w:val="28"/>
          <w:szCs w:val="28"/>
        </w:rPr>
        <w:t>относятся</w:t>
      </w:r>
      <w:r w:rsidRPr="00644A23">
        <w:rPr>
          <w:rFonts w:ascii="Times New Roman" w:hAnsi="Times New Roman" w:cs="Times New Roman"/>
          <w:sz w:val="28"/>
          <w:szCs w:val="28"/>
        </w:rPr>
        <w:t xml:space="preserve"> следующие виды самостоятельных работ</w:t>
      </w:r>
      <w:r w:rsidR="003F0497">
        <w:rPr>
          <w:rFonts w:ascii="Times New Roman" w:hAnsi="Times New Roman" w:cs="Times New Roman"/>
          <w:sz w:val="28"/>
          <w:szCs w:val="28"/>
        </w:rPr>
        <w:t xml:space="preserve"> </w:t>
      </w:r>
      <w:r w:rsidR="009766DE" w:rsidRPr="009766DE">
        <w:rPr>
          <w:rFonts w:ascii="Times New Roman" w:hAnsi="Times New Roman" w:cs="Times New Roman"/>
          <w:sz w:val="28"/>
          <w:szCs w:val="28"/>
        </w:rPr>
        <w:t>[</w:t>
      </w:r>
      <w:r w:rsidR="00F3619C">
        <w:rPr>
          <w:rFonts w:ascii="Times New Roman" w:hAnsi="Times New Roman" w:cs="Times New Roman"/>
          <w:sz w:val="28"/>
          <w:szCs w:val="28"/>
        </w:rPr>
        <w:t>4</w:t>
      </w:r>
      <w:r w:rsidR="009766DE" w:rsidRPr="009766DE">
        <w:rPr>
          <w:rFonts w:ascii="Times New Roman" w:hAnsi="Times New Roman" w:cs="Times New Roman"/>
          <w:sz w:val="28"/>
          <w:szCs w:val="28"/>
        </w:rPr>
        <w:t>]</w:t>
      </w:r>
    </w:p>
    <w:p w:rsidR="00EC5896" w:rsidRPr="00644A23" w:rsidRDefault="00C27F37" w:rsidP="00644A2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A23">
        <w:rPr>
          <w:rFonts w:ascii="Times New Roman" w:hAnsi="Times New Roman" w:cs="Times New Roman"/>
          <w:sz w:val="28"/>
          <w:szCs w:val="28"/>
        </w:rPr>
        <w:t>1. Работа с книгой включает работу с текстом и г</w:t>
      </w:r>
      <w:r w:rsidR="00BF362A" w:rsidRPr="00644A23">
        <w:rPr>
          <w:rFonts w:ascii="Times New Roman" w:hAnsi="Times New Roman" w:cs="Times New Roman"/>
          <w:sz w:val="28"/>
          <w:szCs w:val="28"/>
        </w:rPr>
        <w:t>рафическим материалом учебника.</w:t>
      </w:r>
    </w:p>
    <w:p w:rsidR="00E64981" w:rsidRPr="00644A23" w:rsidRDefault="00C445E9" w:rsidP="00644A2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A23">
        <w:rPr>
          <w:rFonts w:ascii="Times New Roman" w:hAnsi="Times New Roman" w:cs="Times New Roman"/>
          <w:sz w:val="28"/>
          <w:szCs w:val="28"/>
        </w:rPr>
        <w:t>2. Выполнение различных упражнений</w:t>
      </w:r>
      <w:r w:rsidR="00BF362A" w:rsidRPr="00644A23">
        <w:rPr>
          <w:rFonts w:ascii="Times New Roman" w:hAnsi="Times New Roman" w:cs="Times New Roman"/>
          <w:sz w:val="28"/>
          <w:szCs w:val="28"/>
        </w:rPr>
        <w:t>:</w:t>
      </w:r>
      <w:r w:rsidR="0038155B" w:rsidRPr="00644A23">
        <w:rPr>
          <w:rFonts w:ascii="Times New Roman" w:hAnsi="Times New Roman" w:cs="Times New Roman"/>
          <w:sz w:val="28"/>
          <w:szCs w:val="28"/>
        </w:rPr>
        <w:t xml:space="preserve"> </w:t>
      </w:r>
      <w:r w:rsidR="00E64981" w:rsidRPr="00644A23">
        <w:rPr>
          <w:rFonts w:ascii="Times New Roman" w:hAnsi="Times New Roman" w:cs="Times New Roman"/>
          <w:sz w:val="28"/>
          <w:szCs w:val="28"/>
        </w:rPr>
        <w:t>тренировочных, воспроизводящих упражнений по образцу; реконструктивных упражнений</w:t>
      </w:r>
      <w:r w:rsidR="00C27F37" w:rsidRPr="00644A23">
        <w:rPr>
          <w:rFonts w:ascii="Times New Roman" w:hAnsi="Times New Roman" w:cs="Times New Roman"/>
          <w:sz w:val="28"/>
          <w:szCs w:val="28"/>
        </w:rPr>
        <w:t xml:space="preserve">; рецензирование ответов других учеников, оценка их деятельности на уроке; </w:t>
      </w:r>
    </w:p>
    <w:p w:rsidR="00EC5896" w:rsidRPr="00644A23" w:rsidRDefault="00E64981" w:rsidP="00644A2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A23">
        <w:rPr>
          <w:rFonts w:ascii="Times New Roman" w:hAnsi="Times New Roman" w:cs="Times New Roman"/>
          <w:sz w:val="28"/>
          <w:szCs w:val="28"/>
        </w:rPr>
        <w:t>3. Решение и составление разнообразных задач,</w:t>
      </w:r>
      <w:r w:rsidR="00C27F37" w:rsidRPr="00644A23">
        <w:rPr>
          <w:rFonts w:ascii="Times New Roman" w:hAnsi="Times New Roman" w:cs="Times New Roman"/>
          <w:sz w:val="28"/>
          <w:szCs w:val="28"/>
        </w:rPr>
        <w:t xml:space="preserve"> выполнение практических и лабораторных работ.</w:t>
      </w:r>
    </w:p>
    <w:p w:rsidR="00EC5896" w:rsidRPr="00644A23" w:rsidRDefault="004F6F1E" w:rsidP="00644A2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A23">
        <w:rPr>
          <w:rFonts w:ascii="Times New Roman" w:hAnsi="Times New Roman" w:cs="Times New Roman"/>
          <w:sz w:val="28"/>
          <w:szCs w:val="28"/>
        </w:rPr>
        <w:t>4. Выполнение различных проверочных самостоятельных работ, контрольных работ.</w:t>
      </w:r>
    </w:p>
    <w:p w:rsidR="00EC5896" w:rsidRPr="00644A23" w:rsidRDefault="00C27F37" w:rsidP="00644A2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A23">
        <w:rPr>
          <w:rFonts w:ascii="Times New Roman" w:hAnsi="Times New Roman" w:cs="Times New Roman"/>
          <w:sz w:val="28"/>
          <w:szCs w:val="28"/>
        </w:rPr>
        <w:t>5. Подготовка докладов и рефератов.</w:t>
      </w:r>
    </w:p>
    <w:p w:rsidR="00EC5896" w:rsidRPr="00644A23" w:rsidRDefault="00C27F37" w:rsidP="00644A2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A23">
        <w:rPr>
          <w:rFonts w:ascii="Times New Roman" w:hAnsi="Times New Roman" w:cs="Times New Roman"/>
          <w:sz w:val="28"/>
          <w:szCs w:val="28"/>
        </w:rPr>
        <w:t>6. Выполнение индивидуальных и групповых заданий</w:t>
      </w:r>
      <w:r w:rsidR="00166846" w:rsidRPr="00644A23">
        <w:rPr>
          <w:rFonts w:ascii="Times New Roman" w:hAnsi="Times New Roman" w:cs="Times New Roman"/>
          <w:sz w:val="28"/>
          <w:szCs w:val="28"/>
        </w:rPr>
        <w:t xml:space="preserve"> </w:t>
      </w:r>
      <w:r w:rsidRPr="00644A23">
        <w:rPr>
          <w:rFonts w:ascii="Times New Roman" w:hAnsi="Times New Roman" w:cs="Times New Roman"/>
          <w:sz w:val="28"/>
          <w:szCs w:val="28"/>
        </w:rPr>
        <w:t>в связи с экскурсиями и наблюдениями в природе.</w:t>
      </w:r>
    </w:p>
    <w:p w:rsidR="00EC5896" w:rsidRPr="00644A23" w:rsidRDefault="00C27F37" w:rsidP="00644A2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A23">
        <w:rPr>
          <w:rFonts w:ascii="Times New Roman" w:hAnsi="Times New Roman" w:cs="Times New Roman"/>
          <w:sz w:val="28"/>
          <w:szCs w:val="28"/>
        </w:rPr>
        <w:t>7. Домашние лабораторные опыты и наблюдения.</w:t>
      </w:r>
    </w:p>
    <w:p w:rsidR="00E3530F" w:rsidRPr="00644A23" w:rsidRDefault="00C27F37" w:rsidP="00644A2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A23">
        <w:rPr>
          <w:rFonts w:ascii="Times New Roman" w:hAnsi="Times New Roman" w:cs="Times New Roman"/>
          <w:sz w:val="28"/>
          <w:szCs w:val="28"/>
        </w:rPr>
        <w:t>8. Техническое моделирование и конструирование</w:t>
      </w:r>
    </w:p>
    <w:p w:rsidR="00E3530F" w:rsidRPr="009766DE" w:rsidRDefault="00C27F37" w:rsidP="00644A23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A23">
        <w:rPr>
          <w:rFonts w:ascii="Times New Roman" w:hAnsi="Times New Roman" w:cs="Times New Roman"/>
          <w:sz w:val="28"/>
          <w:szCs w:val="28"/>
        </w:rPr>
        <w:t>Многие авторы – М. А. Данилов, И. Я. Лернер, М. И. Махмутов в</w:t>
      </w:r>
      <w:r w:rsidR="005E5D76" w:rsidRPr="00644A23">
        <w:rPr>
          <w:rFonts w:ascii="Times New Roman" w:hAnsi="Times New Roman" w:cs="Times New Roman"/>
          <w:sz w:val="28"/>
          <w:szCs w:val="28"/>
        </w:rPr>
        <w:t xml:space="preserve"> том числе и П. И. Пидкасистый </w:t>
      </w:r>
      <w:r w:rsidRPr="00644A23">
        <w:rPr>
          <w:rFonts w:ascii="Times New Roman" w:hAnsi="Times New Roman" w:cs="Times New Roman"/>
          <w:sz w:val="28"/>
          <w:szCs w:val="28"/>
        </w:rPr>
        <w:t>– считают, что при определении самостоятельной работы следует исходить из специфики учебной деятельности обучающихся, учитывая уровень их активности и самостоятельности. Это заключается в постоянном введении в процесс обучения заданий, требующих все возрастающей самостоятельности и творчества учащихся, что позволяет проследить в динамике их интеллектуальное развитие от подражательной деятельности до творческой.</w:t>
      </w:r>
      <w:r w:rsidR="009766DE" w:rsidRPr="009766DE">
        <w:rPr>
          <w:rFonts w:ascii="Times New Roman" w:hAnsi="Times New Roman" w:cs="Times New Roman"/>
          <w:sz w:val="28"/>
          <w:szCs w:val="28"/>
        </w:rPr>
        <w:t>[</w:t>
      </w:r>
      <w:r w:rsidR="00F3619C">
        <w:rPr>
          <w:rFonts w:ascii="Times New Roman" w:hAnsi="Times New Roman" w:cs="Times New Roman"/>
          <w:sz w:val="28"/>
          <w:szCs w:val="28"/>
        </w:rPr>
        <w:t>4</w:t>
      </w:r>
      <w:r w:rsidR="009766DE" w:rsidRPr="009766DE">
        <w:rPr>
          <w:rFonts w:ascii="Times New Roman" w:hAnsi="Times New Roman" w:cs="Times New Roman"/>
          <w:sz w:val="28"/>
          <w:szCs w:val="28"/>
        </w:rPr>
        <w:t>]</w:t>
      </w:r>
    </w:p>
    <w:p w:rsidR="00E653B9" w:rsidRPr="00644A23" w:rsidRDefault="00C27F37" w:rsidP="00644A23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hAnsi="Times New Roman" w:cs="Times New Roman"/>
          <w:sz w:val="28"/>
          <w:szCs w:val="28"/>
        </w:rPr>
        <w:t xml:space="preserve">Мне этот подход достаточно близок, так как </w:t>
      </w:r>
      <w:r w:rsidRPr="00644A2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2E280F" w:rsidRPr="00644A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44A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моей педагогической </w:t>
      </w:r>
      <w:r w:rsidR="002E280F" w:rsidRPr="00644A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практике </w:t>
      </w:r>
      <w:r w:rsidR="00881E21" w:rsidRPr="00644A23">
        <w:rPr>
          <w:rFonts w:ascii="Times New Roman" w:hAnsi="Times New Roman" w:cs="Times New Roman"/>
          <w:bCs/>
          <w:color w:val="000000"/>
          <w:sz w:val="28"/>
          <w:szCs w:val="28"/>
        </w:rPr>
        <w:t>преподавания химии</w:t>
      </w:r>
      <w:r w:rsidR="002E280F" w:rsidRPr="00644A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 применяю следую</w:t>
      </w:r>
      <w:r w:rsidR="00982930" w:rsidRPr="00644A23">
        <w:rPr>
          <w:rFonts w:ascii="Times New Roman" w:hAnsi="Times New Roman" w:cs="Times New Roman"/>
          <w:bCs/>
          <w:color w:val="000000"/>
          <w:sz w:val="28"/>
          <w:szCs w:val="28"/>
        </w:rPr>
        <w:t>щие виды самостоятельной работы</w:t>
      </w:r>
      <w:r w:rsidR="00FA5001" w:rsidRPr="00644A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1579">
        <w:rPr>
          <w:rFonts w:ascii="Times New Roman" w:hAnsi="Times New Roman" w:cs="Times New Roman"/>
          <w:bCs/>
          <w:color w:val="000000"/>
          <w:sz w:val="28"/>
          <w:szCs w:val="28"/>
        </w:rPr>
        <w:t>(С</w:t>
      </w:r>
      <w:r w:rsidR="00982930" w:rsidRPr="00644A23">
        <w:rPr>
          <w:rFonts w:ascii="Times New Roman" w:hAnsi="Times New Roman" w:cs="Times New Roman"/>
          <w:bCs/>
          <w:color w:val="000000"/>
          <w:sz w:val="28"/>
          <w:szCs w:val="28"/>
        </w:rPr>
        <w:t>м. Приложение 2)</w:t>
      </w:r>
    </w:p>
    <w:p w:rsidR="00F55A7C" w:rsidRPr="00644A23" w:rsidRDefault="00F55A7C" w:rsidP="002D00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Планируя самостоятельную работу учащихся на уроках я</w:t>
      </w:r>
      <w:r w:rsidR="002B4FEC" w:rsidRPr="00644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55A7C" w:rsidRPr="00644A23" w:rsidRDefault="00F55A7C" w:rsidP="002D009A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 ее место в структуре урока;</w:t>
      </w:r>
    </w:p>
    <w:p w:rsidR="00F55A7C" w:rsidRPr="00644A23" w:rsidRDefault="00F55A7C" w:rsidP="002D009A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регулирую ее оптимальный объем в зависимости от уровня подготовленности своих учеников, а также сложности изучаемого материала;</w:t>
      </w:r>
    </w:p>
    <w:p w:rsidR="00F55A7C" w:rsidRPr="00644A23" w:rsidRDefault="00F55A7C" w:rsidP="002D009A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 предусматривать затруднения, которые могут возникнуть при выполнении самостоятельной работы;</w:t>
      </w:r>
    </w:p>
    <w:p w:rsidR="00F55A7C" w:rsidRPr="00644A23" w:rsidRDefault="00F55A7C" w:rsidP="002D009A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 форму заданий;</w:t>
      </w:r>
    </w:p>
    <w:p w:rsidR="00F55A7C" w:rsidRPr="00644A23" w:rsidRDefault="00F55A7C" w:rsidP="002D009A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 оптимальную длительность работы;</w:t>
      </w:r>
    </w:p>
    <w:p w:rsidR="00F55A7C" w:rsidRPr="00644A23" w:rsidRDefault="00F55A7C" w:rsidP="002D009A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подбираю соответствующий дидактический материал;</w:t>
      </w:r>
    </w:p>
    <w:p w:rsidR="00F55A7C" w:rsidRPr="00644A23" w:rsidRDefault="00F55A7C" w:rsidP="002D009A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предусматриваю </w:t>
      </w:r>
      <w:r w:rsidR="00390C82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рациональные способы проверки, 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самопроверки</w:t>
      </w:r>
      <w:r w:rsidR="00390C82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21BB0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C82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взаимопроверки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учеников.</w:t>
      </w:r>
    </w:p>
    <w:p w:rsidR="00C27F37" w:rsidRPr="00644A23" w:rsidRDefault="00C27F37" w:rsidP="00644A2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Требования, которые я предъявляю к организации самостоятельной работы на уроке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7F37" w:rsidRPr="00644A23" w:rsidRDefault="008C4300" w:rsidP="00644A2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27F37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юбая самостоятельная работа на уроке должна иметь конкретную цель и ученик должен знать пути ее достижения.</w:t>
      </w:r>
    </w:p>
    <w:p w:rsidR="00C27F37" w:rsidRPr="00644A23" w:rsidRDefault="008C4300" w:rsidP="00644A2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27F37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амостоятельная работа должна соответствовать учебным возможностям ученика. Переход от одного уровня сложности к другому должен быть постепенным.</w:t>
      </w:r>
    </w:p>
    <w:p w:rsidR="00C27F37" w:rsidRPr="00644A23" w:rsidRDefault="008C4300" w:rsidP="00644A2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27F37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обеспечивать сочетание разнообразных видов самостоятельной работы и управление самим процессом работы.</w:t>
      </w:r>
    </w:p>
    <w:p w:rsidR="00EE5EC9" w:rsidRPr="00644A23" w:rsidRDefault="008C4300" w:rsidP="00644A2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27F37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амостоятельная работа должна иметь минимум шаблонности, ибо основная ее задача - развитие познавательных способностей, инициативы и творчества учащегося.</w:t>
      </w:r>
      <w:r w:rsidR="003F0497" w:rsidRPr="003F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[3]</w:t>
      </w:r>
    </w:p>
    <w:p w:rsidR="00C27F37" w:rsidRPr="00644A23" w:rsidRDefault="00C27F37" w:rsidP="00644A23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4A23">
        <w:rPr>
          <w:color w:val="000000"/>
          <w:sz w:val="28"/>
          <w:szCs w:val="28"/>
          <w:shd w:val="clear" w:color="auto" w:fill="FFFFFF" w:themeFill="background1"/>
        </w:rPr>
        <w:t xml:space="preserve">В своей работе я использую самостоятельную работу учащихся на разных уровнях учебно-познавательной деятельности и применяю все формы организации самостоятельной работы: фронтальные, групповые (парные), индивидуальные </w:t>
      </w:r>
      <w:r w:rsidR="00245CF4" w:rsidRPr="00644A23">
        <w:rPr>
          <w:color w:val="000000"/>
          <w:sz w:val="28"/>
          <w:szCs w:val="28"/>
          <w:shd w:val="clear" w:color="auto" w:fill="FFFFFF" w:themeFill="background1"/>
        </w:rPr>
        <w:t>(</w:t>
      </w:r>
      <w:r w:rsidRPr="00644A23">
        <w:rPr>
          <w:color w:val="000000"/>
          <w:sz w:val="28"/>
          <w:szCs w:val="28"/>
          <w:shd w:val="clear" w:color="auto" w:fill="FFFFFF" w:themeFill="background1"/>
        </w:rPr>
        <w:t>инд</w:t>
      </w:r>
      <w:r w:rsidR="00644A23">
        <w:rPr>
          <w:color w:val="000000"/>
          <w:sz w:val="28"/>
          <w:szCs w:val="28"/>
          <w:shd w:val="clear" w:color="auto" w:fill="FFFFFF" w:themeFill="background1"/>
        </w:rPr>
        <w:t xml:space="preserve">ивидуально-дифференцированные). </w:t>
      </w:r>
      <w:r w:rsidRPr="00644A23">
        <w:rPr>
          <w:color w:val="000000"/>
          <w:sz w:val="28"/>
          <w:szCs w:val="28"/>
          <w:shd w:val="clear" w:color="auto" w:fill="FFFFFF" w:themeFill="background1"/>
        </w:rPr>
        <w:t xml:space="preserve">На данном этапе обязательна постановка и осознании цели (общей задачи, выполнение индивидуального задания каждым учащимся в соответствии с общей целью). Я обращаю внимание учащихся на то, какие знания и умения они должны </w:t>
      </w:r>
      <w:r w:rsidRPr="00644A23">
        <w:rPr>
          <w:color w:val="000000"/>
          <w:sz w:val="28"/>
          <w:szCs w:val="28"/>
          <w:shd w:val="clear" w:color="auto" w:fill="FFFFFF" w:themeFill="background1"/>
        </w:rPr>
        <w:lastRenderedPageBreak/>
        <w:t>приобрести, выполнив задание.</w:t>
      </w:r>
      <w:r w:rsidR="00E653B9" w:rsidRPr="00644A23">
        <w:rPr>
          <w:rStyle w:val="21"/>
          <w:rFonts w:eastAsiaTheme="minorHAnsi"/>
          <w:b w:val="0"/>
          <w:bCs w:val="0"/>
          <w:color w:val="000000"/>
        </w:rPr>
        <w:t xml:space="preserve"> </w:t>
      </w:r>
      <w:r w:rsidRPr="00644A23">
        <w:rPr>
          <w:color w:val="000000"/>
          <w:sz w:val="28"/>
          <w:szCs w:val="28"/>
        </w:rPr>
        <w:t>В зависимости от формы познавательной деятельности и видов самостоятельной работы моя роль различна. Например, групповая работа предусматривает разделение класса на несколько групп, выполняющих одинаковые или различные задания, при этом члены каждой группы работают в тесном контакте друг с другом, разъясняют друг другу возникающие затруднения. Процесс овладения учебным материалом более дифференцирован, а значит более психологически комфортен для учеников. В данном случае я выступаю качестве консультанта, оказываю им оперативную помощь и корректирую их действия. Я исправляю ошибки, отвечаю на вопросы, что способствует лучшему пониманию материала, а слабого ученика выводит на более высокую ступень познания. При выполнении работ исследовательского характера, когда учащиеся ставятся в такие условия, при которых они могут приобретать знания в известной степени самостоятельно, выполняют опыты: моя роль сводится лишь к руководству</w:t>
      </w:r>
      <w:r w:rsidR="00E653B9" w:rsidRPr="00644A23">
        <w:rPr>
          <w:color w:val="000000"/>
          <w:sz w:val="28"/>
          <w:szCs w:val="28"/>
        </w:rPr>
        <w:t>, наблюдениям посредством слова.</w:t>
      </w:r>
    </w:p>
    <w:p w:rsidR="00EE5EC9" w:rsidRPr="00644A23" w:rsidRDefault="00C27F37" w:rsidP="00644A23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A23">
        <w:rPr>
          <w:rFonts w:ascii="Times New Roman" w:hAnsi="Times New Roman" w:cs="Times New Roman"/>
          <w:color w:val="000000"/>
          <w:sz w:val="28"/>
          <w:szCs w:val="28"/>
        </w:rPr>
        <w:t>Использование разноуровневых заданий приводит к тому, что создаются разные условия и возможности. В результате самостоятельной работы одни школьники избавляются от излишней самоуверенности, другие не только начинают яснее осознавать пробелы в своих знаниях, но и стремятся их ликвидировать; третьи понимают, что удачный ответ окрыляет, придает уверенность в своих силах, поднимает в своих глазах, укрепляет чувство собственного достоинства.</w:t>
      </w:r>
    </w:p>
    <w:p w:rsidR="00245CF4" w:rsidRPr="009766DE" w:rsidRDefault="00245CF4" w:rsidP="00AF09E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работа с определениями.</w:t>
      </w:r>
    </w:p>
    <w:p w:rsidR="00245CF4" w:rsidRPr="00644A23" w:rsidRDefault="00245CF4" w:rsidP="00644A2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7 класса только начинают изучать предмет химии, поэтому для них большое значение имеет работа с терминами, определениями. Знакомя учащихся с определениями, я предлагаю им поработать согласно </w:t>
      </w:r>
      <w:r w:rsidR="00436D66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</w:t>
      </w:r>
      <w:r w:rsidR="0036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6D66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4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71C42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36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D66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</w:t>
      </w:r>
      <w:r w:rsidR="00466307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436D66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466307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261D" w:rsidRPr="00644A23" w:rsidRDefault="00245CF4" w:rsidP="00644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Позже, в конце темы провожу химический диктант по определениям. Причем проверку этого диктанта учащиеся осуществляют самостоятельно, выставляя отметки самому себе</w:t>
      </w:r>
      <w:r w:rsidR="00C2261D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(самоконтроль) и в паре друг другу</w:t>
      </w:r>
      <w:r w:rsidR="00C2261D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(взаимоконтроль).</w:t>
      </w:r>
      <w:r w:rsidR="003D7C87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C87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Предлагаю учащимся 7 классов в конце рабочей тетради вести словарь химических терминов и определений.</w:t>
      </w:r>
    </w:p>
    <w:p w:rsidR="00C2261D" w:rsidRPr="00644A23" w:rsidRDefault="003D7C87" w:rsidP="00644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11 классе </w:t>
      </w:r>
      <w:r w:rsidR="0004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436D66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71C42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436D66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4)</w:t>
      </w:r>
      <w:r w:rsidR="00FA5001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определениями носит другой характер, это уже сравнение и анализ. Так при изучении Общей и неорганической химии </w:t>
      </w:r>
      <w:r w:rsidR="00115E36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 w:rsidR="00115E36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атом, химический элемент,</w:t>
      </w:r>
      <w:r w:rsidR="00166846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E36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молекула, химическое вещество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усложняются, так как увеличивается объем теоретических знаний. </w:t>
      </w:r>
      <w:r w:rsidR="00C2261D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опреде</w:t>
      </w:r>
      <w:r w:rsidR="00166846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вещество</w:t>
      </w:r>
      <w:r w:rsidR="00C2261D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7 классе звучит так: «</w:t>
      </w:r>
      <w:r w:rsidR="00166846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Вещество – это из чего состоят физические тела». </w:t>
      </w:r>
      <w:r w:rsidR="00C2261D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11 классе</w:t>
      </w:r>
      <w:r w:rsidR="00864DEC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36E9A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E36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66846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Химическое вещество – это устойчивая сов</w:t>
      </w:r>
      <w:r w:rsidR="00864DEC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окупность частиц (атомов, ионов</w:t>
      </w:r>
      <w:r w:rsidR="00166846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молекул), обладающая определенными химическими</w:t>
      </w:r>
      <w:r w:rsidR="00864DEC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846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свойствами</w:t>
      </w:r>
      <w:r w:rsidR="00936E9A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Учащиеся 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вспоминают </w:t>
      </w:r>
      <w:r w:rsidR="00936E9A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старое определение и знакомятся с 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новым. Сравнивая определения</w:t>
      </w:r>
      <w:r w:rsidR="00864DEC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анализируют новое в определениях, </w:t>
      </w:r>
      <w:r w:rsidR="00936E9A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отвечая на вопросы</w:t>
      </w:r>
      <w:r w:rsidR="0036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6307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4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71C42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</w:t>
      </w:r>
      <w:r w:rsidR="00466307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r w:rsidR="00471C42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466307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D049E" w:rsidRPr="009766DE" w:rsidRDefault="00BD049E" w:rsidP="00AF09E3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работа с текстом учебника</w:t>
      </w:r>
    </w:p>
    <w:p w:rsidR="005413E0" w:rsidRPr="00AF09E3" w:rsidRDefault="005413E0" w:rsidP="00644A23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AF09E3">
        <w:rPr>
          <w:sz w:val="28"/>
          <w:szCs w:val="28"/>
        </w:rPr>
        <w:t>Прививая учащимся навыки самостоятельной работы с учебником</w:t>
      </w:r>
      <w:r w:rsidR="009C0D3B" w:rsidRPr="00AF09E3">
        <w:rPr>
          <w:sz w:val="28"/>
          <w:szCs w:val="28"/>
        </w:rPr>
        <w:t>,</w:t>
      </w:r>
      <w:r w:rsidRPr="00AF09E3">
        <w:rPr>
          <w:sz w:val="28"/>
          <w:szCs w:val="28"/>
        </w:rPr>
        <w:t xml:space="preserve"> я исхожу из того, что:</w:t>
      </w:r>
    </w:p>
    <w:p w:rsidR="005413E0" w:rsidRPr="00AF09E3" w:rsidRDefault="005413E0" w:rsidP="00644A23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AF09E3">
        <w:rPr>
          <w:sz w:val="28"/>
          <w:szCs w:val="28"/>
        </w:rPr>
        <w:t>всякой самостоятельной работе учащихся с учебником должна предшествовать продолжительная подготовка;</w:t>
      </w:r>
    </w:p>
    <w:p w:rsidR="005413E0" w:rsidRPr="00AF09E3" w:rsidRDefault="005413E0" w:rsidP="00644A23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AF09E3">
        <w:rPr>
          <w:sz w:val="28"/>
          <w:szCs w:val="28"/>
        </w:rPr>
        <w:t>учащиеся сначала должны овладеть простыми навыками и умениями, а потом более сложными;</w:t>
      </w:r>
    </w:p>
    <w:p w:rsidR="005413E0" w:rsidRPr="00AF09E3" w:rsidRDefault="005413E0" w:rsidP="00644A23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AF09E3">
        <w:rPr>
          <w:sz w:val="28"/>
          <w:szCs w:val="28"/>
        </w:rPr>
        <w:t>у них должна выработаться устойчивая привычка пользоваться приемами работы с учебником.</w:t>
      </w:r>
    </w:p>
    <w:p w:rsidR="00675D80" w:rsidRPr="00AF09E3" w:rsidRDefault="005413E0" w:rsidP="00644A23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AF09E3">
        <w:rPr>
          <w:sz w:val="28"/>
          <w:szCs w:val="28"/>
        </w:rPr>
        <w:t>Для развития интереса к работе с учебником необходимо применять разнообразные методические приемы, осуществлять индивидуальный подход, доводить процесс усвоения знаний до обобщений. Как известно, учебник состоит из текста, иллюстративного материала, вопросов и задач, инструкций к лабораторным работам, сведений справочного характера. Все эти компоненты можно использовать на любом этапе обучения (изучение нового материала, повторе</w:t>
      </w:r>
      <w:r w:rsidR="00B80058" w:rsidRPr="00AF09E3">
        <w:rPr>
          <w:sz w:val="28"/>
          <w:szCs w:val="28"/>
        </w:rPr>
        <w:t>ние, закрепление ранее изученного)</w:t>
      </w:r>
    </w:p>
    <w:p w:rsidR="005413E0" w:rsidRPr="00AF09E3" w:rsidRDefault="009C0D3B" w:rsidP="00644A23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AF09E3">
        <w:rPr>
          <w:sz w:val="28"/>
          <w:szCs w:val="28"/>
        </w:rPr>
        <w:lastRenderedPageBreak/>
        <w:t>Например,</w:t>
      </w:r>
      <w:r w:rsidR="006F437E" w:rsidRPr="00AF09E3">
        <w:rPr>
          <w:sz w:val="28"/>
          <w:szCs w:val="28"/>
        </w:rPr>
        <w:t xml:space="preserve"> в</w:t>
      </w:r>
      <w:r w:rsidR="00797BF1" w:rsidRPr="00AF09E3">
        <w:rPr>
          <w:sz w:val="28"/>
          <w:szCs w:val="28"/>
        </w:rPr>
        <w:t xml:space="preserve"> 9 классе на уроке «Кислород и сера</w:t>
      </w:r>
      <w:r w:rsidR="004E40D1" w:rsidRPr="00AF09E3">
        <w:rPr>
          <w:sz w:val="28"/>
          <w:szCs w:val="28"/>
        </w:rPr>
        <w:t xml:space="preserve"> </w:t>
      </w:r>
      <w:r w:rsidR="00797BF1" w:rsidRPr="00AF09E3">
        <w:rPr>
          <w:sz w:val="28"/>
          <w:szCs w:val="28"/>
        </w:rPr>
        <w:t xml:space="preserve">- элементы </w:t>
      </w:r>
      <w:r w:rsidR="00797BF1" w:rsidRPr="00AF09E3">
        <w:rPr>
          <w:sz w:val="28"/>
          <w:szCs w:val="28"/>
          <w:lang w:val="en-US"/>
        </w:rPr>
        <w:t>VI</w:t>
      </w:r>
      <w:r w:rsidR="004E40D1" w:rsidRPr="00AF09E3">
        <w:rPr>
          <w:sz w:val="28"/>
          <w:szCs w:val="28"/>
        </w:rPr>
        <w:t xml:space="preserve"> </w:t>
      </w:r>
      <w:r w:rsidR="00B051D1" w:rsidRPr="00AF09E3">
        <w:rPr>
          <w:sz w:val="28"/>
          <w:szCs w:val="28"/>
        </w:rPr>
        <w:t xml:space="preserve">А группы»» учащиеся </w:t>
      </w:r>
      <w:r w:rsidR="00797BF1" w:rsidRPr="00AF09E3">
        <w:rPr>
          <w:sz w:val="28"/>
          <w:szCs w:val="28"/>
        </w:rPr>
        <w:t>самостоятельно</w:t>
      </w:r>
      <w:r w:rsidR="005413E0" w:rsidRPr="00AF09E3">
        <w:rPr>
          <w:sz w:val="28"/>
          <w:szCs w:val="28"/>
        </w:rPr>
        <w:t xml:space="preserve"> составляют схему аллотропных модификаций серы</w:t>
      </w:r>
      <w:r w:rsidR="00797BF1" w:rsidRPr="00AF09E3">
        <w:rPr>
          <w:sz w:val="28"/>
          <w:szCs w:val="28"/>
        </w:rPr>
        <w:t xml:space="preserve"> и кислорода, используя текст учебника</w:t>
      </w:r>
      <w:r w:rsidR="005413E0" w:rsidRPr="00AF09E3">
        <w:rPr>
          <w:sz w:val="28"/>
          <w:szCs w:val="28"/>
        </w:rPr>
        <w:t>. На уроке «Азотная кислота» в 9 классе, учащиеся знакомятся с применением азотной кислоты. Ребятам дается задание выписать из учебника перечень продуктов, для изготовления которых используется кислота. Читая учебник, ученики составляют схему применения кислоты.</w:t>
      </w:r>
    </w:p>
    <w:p w:rsidR="005413E0" w:rsidRPr="00AF09E3" w:rsidRDefault="005413E0" w:rsidP="00644A23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AF09E3">
        <w:rPr>
          <w:sz w:val="28"/>
          <w:szCs w:val="28"/>
        </w:rPr>
        <w:t>С помощью учебника учен</w:t>
      </w:r>
      <w:r w:rsidR="00436D66" w:rsidRPr="00AF09E3">
        <w:rPr>
          <w:sz w:val="28"/>
          <w:szCs w:val="28"/>
        </w:rPr>
        <w:t>ики должны уметь заполнять таблицы</w:t>
      </w:r>
      <w:r w:rsidRPr="00AF09E3">
        <w:rPr>
          <w:sz w:val="28"/>
          <w:szCs w:val="28"/>
        </w:rPr>
        <w:t xml:space="preserve"> примерами</w:t>
      </w:r>
      <w:r w:rsidR="00797BF1" w:rsidRPr="00AF09E3">
        <w:rPr>
          <w:sz w:val="28"/>
          <w:szCs w:val="28"/>
        </w:rPr>
        <w:t>. Это можно проследить по теме урока</w:t>
      </w:r>
      <w:r w:rsidR="0069151C" w:rsidRPr="00AF09E3">
        <w:rPr>
          <w:sz w:val="28"/>
          <w:szCs w:val="28"/>
        </w:rPr>
        <w:t xml:space="preserve"> </w:t>
      </w:r>
      <w:r w:rsidRPr="00AF09E3">
        <w:rPr>
          <w:sz w:val="28"/>
          <w:szCs w:val="28"/>
        </w:rPr>
        <w:t>«</w:t>
      </w:r>
      <w:r w:rsidR="00797BF1" w:rsidRPr="00AF09E3">
        <w:rPr>
          <w:sz w:val="28"/>
          <w:szCs w:val="28"/>
        </w:rPr>
        <w:t>Однородные и неоднородные смеси веществ и их использование</w:t>
      </w:r>
      <w:r w:rsidRPr="00AF09E3">
        <w:rPr>
          <w:sz w:val="28"/>
          <w:szCs w:val="28"/>
        </w:rPr>
        <w:t>»</w:t>
      </w:r>
      <w:r w:rsidR="0069151C" w:rsidRPr="00AF09E3">
        <w:rPr>
          <w:sz w:val="28"/>
          <w:szCs w:val="28"/>
        </w:rPr>
        <w:t xml:space="preserve"> (8</w:t>
      </w:r>
      <w:r w:rsidR="002D009A">
        <w:rPr>
          <w:sz w:val="28"/>
          <w:szCs w:val="28"/>
        </w:rPr>
        <w:t xml:space="preserve"> </w:t>
      </w:r>
      <w:r w:rsidR="0069151C" w:rsidRPr="00AF09E3">
        <w:rPr>
          <w:sz w:val="28"/>
          <w:szCs w:val="28"/>
        </w:rPr>
        <w:t>класс)</w:t>
      </w:r>
      <w:r w:rsidR="002D009A">
        <w:rPr>
          <w:sz w:val="28"/>
          <w:szCs w:val="28"/>
        </w:rPr>
        <w:t>.</w:t>
      </w:r>
      <w:r w:rsidR="00041579">
        <w:rPr>
          <w:sz w:val="28"/>
          <w:szCs w:val="28"/>
        </w:rPr>
        <w:t xml:space="preserve"> </w:t>
      </w:r>
      <w:r w:rsidR="00797BF1" w:rsidRPr="00AF09E3">
        <w:rPr>
          <w:sz w:val="28"/>
          <w:szCs w:val="28"/>
        </w:rPr>
        <w:t>(</w:t>
      </w:r>
      <w:r w:rsidR="00041579">
        <w:rPr>
          <w:sz w:val="28"/>
          <w:szCs w:val="28"/>
        </w:rPr>
        <w:t>С</w:t>
      </w:r>
      <w:r w:rsidR="00FA5001" w:rsidRPr="00AF09E3">
        <w:rPr>
          <w:sz w:val="28"/>
          <w:szCs w:val="28"/>
        </w:rPr>
        <w:t>м.</w:t>
      </w:r>
      <w:r w:rsidR="002D009A">
        <w:rPr>
          <w:sz w:val="28"/>
          <w:szCs w:val="28"/>
        </w:rPr>
        <w:t xml:space="preserve"> </w:t>
      </w:r>
      <w:r w:rsidR="00797BF1" w:rsidRPr="00AF09E3">
        <w:rPr>
          <w:sz w:val="28"/>
          <w:szCs w:val="28"/>
        </w:rPr>
        <w:t>Приложение</w:t>
      </w:r>
      <w:r w:rsidR="00152B7C" w:rsidRPr="00AF09E3">
        <w:rPr>
          <w:sz w:val="28"/>
          <w:szCs w:val="28"/>
        </w:rPr>
        <w:t xml:space="preserve"> 4</w:t>
      </w:r>
      <w:r w:rsidR="00797BF1" w:rsidRPr="00AF09E3">
        <w:rPr>
          <w:sz w:val="28"/>
          <w:szCs w:val="28"/>
        </w:rPr>
        <w:t>)</w:t>
      </w:r>
      <w:r w:rsidR="0069151C" w:rsidRPr="00AF09E3">
        <w:rPr>
          <w:sz w:val="28"/>
          <w:szCs w:val="28"/>
        </w:rPr>
        <w:t xml:space="preserve"> </w:t>
      </w:r>
      <w:r w:rsidRPr="00AF09E3">
        <w:rPr>
          <w:sz w:val="28"/>
          <w:szCs w:val="28"/>
        </w:rPr>
        <w:t>С помощью учебника учащиеся так же должны уметь составлять не только схемы</w:t>
      </w:r>
      <w:r w:rsidR="006F437E" w:rsidRPr="00AF09E3">
        <w:rPr>
          <w:sz w:val="28"/>
          <w:szCs w:val="28"/>
        </w:rPr>
        <w:t>,</w:t>
      </w:r>
      <w:r w:rsidRPr="00AF09E3">
        <w:rPr>
          <w:sz w:val="28"/>
          <w:szCs w:val="28"/>
        </w:rPr>
        <w:t xml:space="preserve"> но и  диаграммы (</w:t>
      </w:r>
      <w:r w:rsidR="00EF53B4" w:rsidRPr="00AF09E3">
        <w:rPr>
          <w:sz w:val="28"/>
          <w:szCs w:val="28"/>
        </w:rPr>
        <w:t>например,</w:t>
      </w:r>
      <w:r w:rsidRPr="00AF09E3">
        <w:rPr>
          <w:sz w:val="28"/>
          <w:szCs w:val="28"/>
        </w:rPr>
        <w:t xml:space="preserve"> д</w:t>
      </w:r>
      <w:r w:rsidR="00797BF1" w:rsidRPr="00AF09E3">
        <w:rPr>
          <w:sz w:val="28"/>
          <w:szCs w:val="28"/>
        </w:rPr>
        <w:t>иаграмма по теме «Воздух как смесь газов</w:t>
      </w:r>
      <w:r w:rsidRPr="00AF09E3">
        <w:rPr>
          <w:sz w:val="28"/>
          <w:szCs w:val="28"/>
        </w:rPr>
        <w:t>»</w:t>
      </w:r>
      <w:r w:rsidR="0069151C" w:rsidRPr="00AF09E3">
        <w:rPr>
          <w:sz w:val="28"/>
          <w:szCs w:val="28"/>
        </w:rPr>
        <w:t xml:space="preserve"> 7 класс</w:t>
      </w:r>
      <w:r w:rsidR="006F437E" w:rsidRPr="00AF09E3">
        <w:rPr>
          <w:sz w:val="28"/>
          <w:szCs w:val="28"/>
        </w:rPr>
        <w:t>)</w:t>
      </w:r>
      <w:r w:rsidR="00436D66" w:rsidRPr="00AF09E3">
        <w:rPr>
          <w:sz w:val="28"/>
          <w:szCs w:val="28"/>
        </w:rPr>
        <w:t>.</w:t>
      </w:r>
      <w:r w:rsidRPr="00AF09E3">
        <w:rPr>
          <w:sz w:val="28"/>
          <w:szCs w:val="28"/>
        </w:rPr>
        <w:t xml:space="preserve"> С помощью учебника учащиеся учатся составлять сравнительные характеристики </w:t>
      </w:r>
      <w:r w:rsidR="006F437E" w:rsidRPr="00AF09E3">
        <w:rPr>
          <w:sz w:val="28"/>
          <w:szCs w:val="28"/>
        </w:rPr>
        <w:t xml:space="preserve">химических </w:t>
      </w:r>
      <w:r w:rsidRPr="00AF09E3">
        <w:rPr>
          <w:sz w:val="28"/>
          <w:szCs w:val="28"/>
        </w:rPr>
        <w:t xml:space="preserve">элементов, </w:t>
      </w:r>
      <w:r w:rsidR="006F437E" w:rsidRPr="00AF09E3">
        <w:rPr>
          <w:sz w:val="28"/>
          <w:szCs w:val="28"/>
        </w:rPr>
        <w:t xml:space="preserve">простых и сложных </w:t>
      </w:r>
      <w:r w:rsidRPr="00AF09E3">
        <w:rPr>
          <w:sz w:val="28"/>
          <w:szCs w:val="28"/>
        </w:rPr>
        <w:t>веществ.</w:t>
      </w:r>
      <w:r w:rsidR="002F67F3" w:rsidRPr="00AF09E3">
        <w:rPr>
          <w:sz w:val="28"/>
          <w:szCs w:val="28"/>
        </w:rPr>
        <w:t xml:space="preserve"> </w:t>
      </w:r>
      <w:r w:rsidR="008C0AAA">
        <w:rPr>
          <w:sz w:val="28"/>
          <w:szCs w:val="28"/>
        </w:rPr>
        <w:t>(С</w:t>
      </w:r>
      <w:r w:rsidR="00FA5001" w:rsidRPr="00AF09E3">
        <w:rPr>
          <w:sz w:val="28"/>
          <w:szCs w:val="28"/>
        </w:rPr>
        <w:t>м.</w:t>
      </w:r>
      <w:r w:rsidR="003616CF" w:rsidRPr="00AF09E3">
        <w:rPr>
          <w:sz w:val="28"/>
          <w:szCs w:val="28"/>
        </w:rPr>
        <w:t xml:space="preserve"> </w:t>
      </w:r>
      <w:r w:rsidR="0069151C" w:rsidRPr="00AF09E3">
        <w:rPr>
          <w:sz w:val="28"/>
          <w:szCs w:val="28"/>
        </w:rPr>
        <w:t>Приложение</w:t>
      </w:r>
      <w:r w:rsidR="00FA5001" w:rsidRPr="00AF09E3">
        <w:rPr>
          <w:sz w:val="28"/>
          <w:szCs w:val="28"/>
        </w:rPr>
        <w:t xml:space="preserve"> </w:t>
      </w:r>
      <w:r w:rsidR="00152B7C" w:rsidRPr="00AF09E3">
        <w:rPr>
          <w:sz w:val="28"/>
          <w:szCs w:val="28"/>
        </w:rPr>
        <w:t>4</w:t>
      </w:r>
      <w:r w:rsidR="0069151C" w:rsidRPr="00AF09E3">
        <w:rPr>
          <w:sz w:val="28"/>
          <w:szCs w:val="28"/>
        </w:rPr>
        <w:t>)</w:t>
      </w:r>
    </w:p>
    <w:p w:rsidR="005413E0" w:rsidRPr="00AF09E3" w:rsidRDefault="005413E0" w:rsidP="00644A23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AF09E3">
        <w:rPr>
          <w:sz w:val="28"/>
          <w:szCs w:val="28"/>
        </w:rPr>
        <w:t>Составление плана прочитанного является сложным видом самостоятельной работы с учебником, требующим от учащихся не только знания материала, но и умения выделять основные мысли, улавливать логическую последовательность изложения, находить четкие ясные формулировки для заголовков к каждой части учебного материала.</w:t>
      </w:r>
      <w:r w:rsidR="003616CF" w:rsidRPr="00AF09E3">
        <w:rPr>
          <w:rStyle w:val="apple-converted-space"/>
          <w:b/>
          <w:bCs/>
          <w:sz w:val="28"/>
          <w:szCs w:val="28"/>
        </w:rPr>
        <w:t xml:space="preserve"> </w:t>
      </w:r>
      <w:r w:rsidRPr="00AF09E3">
        <w:rPr>
          <w:sz w:val="28"/>
          <w:szCs w:val="28"/>
        </w:rPr>
        <w:t xml:space="preserve">Работа по составлению планов можно рассмотреть на примере </w:t>
      </w:r>
      <w:r w:rsidR="0069151C" w:rsidRPr="00AF09E3">
        <w:rPr>
          <w:sz w:val="28"/>
          <w:szCs w:val="28"/>
        </w:rPr>
        <w:t>«Кислород и сера в природе» 9 класс</w:t>
      </w:r>
      <w:r w:rsidR="004E40D1" w:rsidRPr="00AF09E3">
        <w:rPr>
          <w:sz w:val="28"/>
          <w:szCs w:val="28"/>
        </w:rPr>
        <w:t xml:space="preserve"> </w:t>
      </w:r>
      <w:r w:rsidRPr="00AF09E3">
        <w:rPr>
          <w:sz w:val="28"/>
          <w:szCs w:val="28"/>
        </w:rPr>
        <w:t>(простой план) и по теме «Сплавы»</w:t>
      </w:r>
      <w:r w:rsidR="0069151C" w:rsidRPr="00AF09E3">
        <w:rPr>
          <w:sz w:val="28"/>
          <w:szCs w:val="28"/>
        </w:rPr>
        <w:t xml:space="preserve"> 8 класс</w:t>
      </w:r>
      <w:r w:rsidRPr="00AF09E3">
        <w:rPr>
          <w:sz w:val="28"/>
          <w:szCs w:val="28"/>
        </w:rPr>
        <w:t xml:space="preserve"> (сложный план).</w:t>
      </w:r>
    </w:p>
    <w:p w:rsidR="00EC6F08" w:rsidRPr="009766DE" w:rsidRDefault="00EC6F08" w:rsidP="007B500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</w:t>
      </w:r>
      <w:r w:rsidR="002F67F3" w:rsidRPr="00976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мостоятельная работа при решении</w:t>
      </w:r>
      <w:r w:rsidRPr="00976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</w:t>
      </w:r>
    </w:p>
    <w:p w:rsidR="00EC6F08" w:rsidRPr="00644A23" w:rsidRDefault="00EC6F08" w:rsidP="00644A2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обучения решению задач по химии (7-8 класс) применяю </w:t>
      </w:r>
      <w:r w:rsidR="00EF53B4" w:rsidRPr="00AF09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алгоритмы решения задач</w:t>
      </w:r>
      <w:r w:rsidR="00EF53B4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Используя  алгоритмы, учащиеся учатся запоминать порядок действий при решении задач. 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6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ED65E8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471C42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C6F08" w:rsidRPr="00644A23" w:rsidRDefault="00EF53B4" w:rsidP="00644A2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</w:t>
      </w:r>
      <w:r w:rsidR="00567E6D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ледующем</w:t>
      </w:r>
      <w:r w:rsidR="00EC6F08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="00567E6D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C6F08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E6D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C6F08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D65E8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F08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класс), когда учащиеся  уже умеют решать простейшие задачи, я учу их составлять обратную задачу, то есть задачу, когда неизвестное становится известным и наоборот. (</w:t>
      </w:r>
      <w:r w:rsidR="008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6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 w:rsidR="00EC6F08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ED65E8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EC6F08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C6F08" w:rsidRPr="00644A23" w:rsidRDefault="00EC6F08" w:rsidP="00644A2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Учащимся, уже умеющим решать задачи без моего сопровождения (11класс),  предлагаю самосто</w:t>
      </w:r>
      <w:r w:rsidR="00ED65E8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 составить текст задачи. Т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задание</w:t>
      </w:r>
      <w:r w:rsidR="00567E6D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целесообразнее </w:t>
      </w:r>
      <w:r w:rsidR="00471C42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67E6D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на дом.</w:t>
      </w:r>
    </w:p>
    <w:p w:rsidR="00EC6F08" w:rsidRPr="00644A23" w:rsidRDefault="00EC6F08" w:rsidP="00644A2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</w:t>
      </w:r>
      <w:r w:rsidR="00505B4F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уроке 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могут быть учащиеся, которые самостоятельно решают задачи по алгоритму, без алгоритма, составляют обратную задачу, составляют новую задачу. Конечно, </w:t>
      </w:r>
      <w:r w:rsidR="00E77925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урок 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r w:rsidR="00E77925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нелегко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нужно постоянно отслеживать на каком этапе остановились учащиеся, кому требуется помощь. Зато на уроке каждый учащийся</w:t>
      </w:r>
      <w:r w:rsidR="00034BC4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работать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своем темпе, всегда </w:t>
      </w:r>
      <w:r w:rsidR="000C498B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за помощью ко мне и есть возможность улучшить свои навыки решения задач.</w:t>
      </w:r>
    </w:p>
    <w:p w:rsidR="00763F2F" w:rsidRPr="009766DE" w:rsidRDefault="00763F2F" w:rsidP="00BF7D3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работа учащихся при выполнении лабораторных опытов, практической работы, демонстрационного эксперимента</w:t>
      </w:r>
    </w:p>
    <w:p w:rsidR="00AA621A" w:rsidRPr="00644A23" w:rsidRDefault="00B007DA" w:rsidP="00644A2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</w:t>
      </w:r>
      <w:r w:rsidRPr="006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демонстрационного эксперимента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химии стараюсь организовать урок таким образом, чтобы учащиеся не только наблюдали за проведением эксперимента, но и делали выводы, анализировали </w:t>
      </w:r>
      <w:r w:rsidR="0042260D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увиденное, проводили сравнение.</w:t>
      </w:r>
      <w:r w:rsidR="002F0EDB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60D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использую некоторые заготовленные заранее таблицы</w:t>
      </w:r>
      <w:r w:rsidR="008F4133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0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B2A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E5B2A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8F4133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60D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426A15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E5B2A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</w:t>
      </w:r>
      <w:r w:rsidR="00B90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1068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при изучении темы «Кислород»</w:t>
      </w:r>
      <w:r w:rsidR="008F4133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 класс</w:t>
      </w:r>
      <w:r w:rsidR="00331714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я провожу демонстрацию горение в кислороде серы, угля, фосфора и железа. При этом учащиеся внимательно следят за ходом эксперимента и самостоятельно заполняют </w:t>
      </w:r>
      <w:r w:rsidR="00BE5B2A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31714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аблицу</w:t>
      </w:r>
      <w:r w:rsidR="00A70495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101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0665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8F4133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101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BE5B2A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646101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B5C0B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99A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Заполняя</w:t>
      </w:r>
      <w:r w:rsidR="003B5C0B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="0090237F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199A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формируют </w:t>
      </w:r>
      <w:r w:rsidR="00B9008D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анализа</w:t>
      </w:r>
      <w:r w:rsidR="00D5199A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наблюдения.</w:t>
      </w:r>
    </w:p>
    <w:p w:rsidR="00AA621A" w:rsidRPr="00644A23" w:rsidRDefault="002753FA" w:rsidP="00644A2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23">
        <w:rPr>
          <w:rStyle w:val="FontStyle11"/>
        </w:rPr>
        <w:t xml:space="preserve">При </w:t>
      </w:r>
      <w:r w:rsidR="0090237F" w:rsidRPr="00644A23">
        <w:rPr>
          <w:rStyle w:val="FontStyle11"/>
        </w:rPr>
        <w:t xml:space="preserve">выполнении </w:t>
      </w:r>
      <w:r w:rsidRPr="00644A23">
        <w:rPr>
          <w:rStyle w:val="FontStyle12"/>
        </w:rPr>
        <w:t xml:space="preserve">лабораторных опытов </w:t>
      </w:r>
      <w:r w:rsidRPr="00644A23">
        <w:rPr>
          <w:rStyle w:val="FontStyle11"/>
        </w:rPr>
        <w:t>приветствуется совместная работа слабого и сильн</w:t>
      </w:r>
      <w:r w:rsidR="003B5C0B" w:rsidRPr="00644A23">
        <w:rPr>
          <w:rStyle w:val="FontStyle11"/>
        </w:rPr>
        <w:t>ого ученика с целью обучения, так</w:t>
      </w:r>
      <w:r w:rsidRPr="00644A23">
        <w:rPr>
          <w:rStyle w:val="FontStyle11"/>
        </w:rPr>
        <w:t xml:space="preserve"> к</w:t>
      </w:r>
      <w:r w:rsidR="003B5C0B" w:rsidRPr="00644A23">
        <w:rPr>
          <w:rStyle w:val="FontStyle11"/>
        </w:rPr>
        <w:t>ак</w:t>
      </w:r>
      <w:r w:rsidRPr="00644A23">
        <w:rPr>
          <w:rStyle w:val="FontStyle11"/>
        </w:rPr>
        <w:t xml:space="preserve"> лабораторные опыты проводятся во время изучения нового материала и носят обучающий характер.</w:t>
      </w:r>
      <w:r w:rsidR="0090237F" w:rsidRPr="00644A23">
        <w:rPr>
          <w:rStyle w:val="FontStyle11"/>
        </w:rPr>
        <w:t xml:space="preserve"> </w:t>
      </w:r>
      <w:r w:rsidRPr="00644A23">
        <w:rPr>
          <w:rFonts w:ascii="Times New Roman" w:hAnsi="Times New Roman" w:cs="Times New Roman"/>
          <w:sz w:val="28"/>
          <w:szCs w:val="28"/>
        </w:rPr>
        <w:t xml:space="preserve">Во время этих работ учащиеся работают в паре или малой группе (3-4 человека). В зависимости от темы результаты </w:t>
      </w:r>
      <w:r w:rsidR="008B7094" w:rsidRPr="00644A23">
        <w:rPr>
          <w:rFonts w:ascii="Times New Roman" w:hAnsi="Times New Roman" w:cs="Times New Roman"/>
          <w:sz w:val="28"/>
          <w:szCs w:val="28"/>
        </w:rPr>
        <w:t xml:space="preserve">фиксируются </w:t>
      </w:r>
      <w:r w:rsidRPr="00644A23">
        <w:rPr>
          <w:rFonts w:ascii="Times New Roman" w:hAnsi="Times New Roman" w:cs="Times New Roman"/>
          <w:sz w:val="28"/>
          <w:szCs w:val="28"/>
        </w:rPr>
        <w:t>в рабочей тетради</w:t>
      </w:r>
      <w:r w:rsidR="008B7094" w:rsidRPr="00644A23">
        <w:rPr>
          <w:rFonts w:ascii="Times New Roman" w:hAnsi="Times New Roman" w:cs="Times New Roman"/>
          <w:sz w:val="28"/>
          <w:szCs w:val="28"/>
        </w:rPr>
        <w:t xml:space="preserve">. </w:t>
      </w:r>
      <w:r w:rsidRPr="00644A23">
        <w:rPr>
          <w:rFonts w:ascii="Times New Roman" w:hAnsi="Times New Roman" w:cs="Times New Roman"/>
          <w:sz w:val="28"/>
          <w:szCs w:val="28"/>
        </w:rPr>
        <w:t>Обязательна проверка химизма опыта устно или письменно на доске.</w:t>
      </w:r>
    </w:p>
    <w:p w:rsidR="00822DBC" w:rsidRPr="00644A23" w:rsidRDefault="00822DBC" w:rsidP="00644A2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44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</w:t>
      </w:r>
      <w:r w:rsidR="00426A15" w:rsidRPr="00644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ской работе</w:t>
      </w:r>
      <w:r w:rsidR="00426A15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начинают работу,</w:t>
      </w: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A15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формулируя</w:t>
      </w: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</w:t>
      </w:r>
      <w:r w:rsidR="00426A15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</w:t>
      </w:r>
      <w:r w:rsidR="00AA621A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знакомятся</w:t>
      </w:r>
      <w:r w:rsidR="00863EC4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инструкцией, продумывают </w:t>
      </w:r>
      <w:r w:rsidR="00AA621A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эксперимента.</w:t>
      </w:r>
    </w:p>
    <w:p w:rsidR="00763F2F" w:rsidRPr="00644A23" w:rsidRDefault="00426A15" w:rsidP="00644A2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</w:t>
      </w:r>
      <w:r w:rsidR="00822DBC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кспериментальную часть работы</w:t>
      </w: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DBC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организовываю по степени моей помощи. Так, в</w:t>
      </w: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DBC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классе учащиеся </w:t>
      </w: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работают,</w:t>
      </w:r>
      <w:r w:rsidR="00822DBC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следуя инструкции и под моим полным руководством. Далее в 8 -</w:t>
      </w: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DBC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классе степень моего руководства стараюсь уменьшить. В 10-11</w:t>
      </w:r>
      <w:r w:rsidR="00BF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DBC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достаточно повторить правила безопасного поведения и изучить инструкцию и учащиеся уже могут выполнять практическую работу самостоятельно. Я при этом осуществляю только визуальный контроль за действиями учащихся.</w:t>
      </w:r>
    </w:p>
    <w:p w:rsidR="00D871AC" w:rsidRPr="00BF7D3C" w:rsidRDefault="00270AEE" w:rsidP="00644A2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753FA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753FA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2DF4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ктических </w:t>
      </w: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 учащиеся самостоятельно заполн</w:t>
      </w:r>
      <w:r w:rsidR="004574C8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 таблицы, формулируют выводы. </w:t>
      </w: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44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6CA8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6A23F9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EF6CA8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74C8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A15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очередь, чтобы оценить степень самостоятельности и полноты выполнения работы </w:t>
      </w:r>
      <w:r w:rsidR="004574C8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следующие таблицы</w:t>
      </w:r>
      <w:r w:rsidR="00384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74C8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844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2380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6A23F9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4C8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DB1EBB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4574C8"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7696" w:rsidRPr="009766DE" w:rsidRDefault="00763F2F" w:rsidP="00BF7D3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работа учащихся при выполнении</w:t>
      </w:r>
    </w:p>
    <w:p w:rsidR="00EC6F08" w:rsidRPr="009766DE" w:rsidRDefault="00763F2F" w:rsidP="00BF7D3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домашнего эксперимента</w:t>
      </w:r>
    </w:p>
    <w:p w:rsidR="00C27F37" w:rsidRPr="00644A23" w:rsidRDefault="00C27F37" w:rsidP="00644A2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Ученикам, имеющим некоторый багаж теоретических знаний,</w:t>
      </w:r>
      <w:r w:rsidR="00245CF4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61D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 учащимся 8</w:t>
      </w:r>
      <w:r w:rsidR="00245CF4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уже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</w:t>
      </w:r>
      <w:r w:rsidR="009D6E8D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редлагать 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E8D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70AEE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сследовательские самостоятельные работы 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поискового характера. </w:t>
      </w:r>
    </w:p>
    <w:p w:rsidR="00AA621A" w:rsidRPr="00644A23" w:rsidRDefault="00C27F37" w:rsidP="00644A2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Примером исследовательской самостоятельной работы может служить выполнение </w:t>
      </w:r>
      <w:r w:rsidR="00C822BC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70AEE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омашнего эксперимента. Такие до</w:t>
      </w:r>
      <w:r w:rsidR="005413E0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машние задания</w:t>
      </w:r>
      <w:r w:rsidR="00E574AE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3E0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учебниках 7</w:t>
      </w:r>
      <w:r w:rsidR="00270AEE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-9 класса. Выполняя домашний </w:t>
      </w:r>
      <w:r w:rsidR="00AA621A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эксперимент,</w:t>
      </w:r>
      <w:r w:rsidR="00652DF4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планируют</w:t>
      </w:r>
      <w:r w:rsidR="00270AEE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</w:t>
      </w:r>
      <w:r w:rsidR="00652DF4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имент, проводят</w:t>
      </w:r>
      <w:r w:rsidR="00C822BC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согласно правил</w:t>
      </w:r>
      <w:r w:rsidR="00270AEE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безопасного поведения, наблюдать и описывать наблюдаемые явления, составлять отчет о проделанной работе.</w:t>
      </w:r>
    </w:p>
    <w:p w:rsidR="005413E0" w:rsidRPr="00644A23" w:rsidRDefault="00270AEE" w:rsidP="00644A23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я обучаю учащихся формулировать цели</w:t>
      </w:r>
      <w:r w:rsidR="00E574AE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объяснять наблюдаемые явления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14EB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отчет о проделанной работе</w:t>
      </w:r>
      <w:r w:rsidR="006A23F9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2380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3F9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DC2380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Приложение 7)</w:t>
      </w:r>
      <w:r w:rsidR="00505CB7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учащиеся 9 кл</w:t>
      </w:r>
      <w:r w:rsidR="00F014EB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</w:t>
      </w:r>
      <w:r w:rsidR="00BF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тоятельно выполняют эту работу, при этом оформляя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фотоотчета,</w:t>
      </w:r>
      <w:r w:rsidR="00C93148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презентаций, видеороликов.</w:t>
      </w:r>
      <w:r w:rsidR="00F014EB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148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="005413E0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</w:t>
      </w:r>
      <w:r w:rsidR="00C93148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отчеты я использую на уроках, во время ф</w:t>
      </w:r>
      <w:r w:rsidR="00792B12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акультативных занятий, при проведении недели </w:t>
      </w:r>
      <w:r w:rsidR="00C93148" w:rsidRPr="006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естественных наук.</w:t>
      </w:r>
      <w:r w:rsidR="005413E0" w:rsidRPr="00644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3E0" w:rsidRPr="00644A23">
        <w:rPr>
          <w:rFonts w:ascii="Times New Roman" w:hAnsi="Times New Roman" w:cs="Times New Roman"/>
          <w:sz w:val="28"/>
          <w:szCs w:val="28"/>
        </w:rPr>
        <w:t>Домашний химический эксперимент способствует развитию интереса учащихся к химии, расширению их кругозора, более осознанно</w:t>
      </w:r>
      <w:r w:rsidR="00F014EB" w:rsidRPr="00644A23">
        <w:rPr>
          <w:rFonts w:ascii="Times New Roman" w:hAnsi="Times New Roman" w:cs="Times New Roman"/>
          <w:sz w:val="28"/>
          <w:szCs w:val="28"/>
        </w:rPr>
        <w:t>му усвоению химических знаний.</w:t>
      </w:r>
      <w:r w:rsidR="009766DE" w:rsidRPr="009766DE">
        <w:rPr>
          <w:rFonts w:ascii="Times New Roman" w:hAnsi="Times New Roman" w:cs="Times New Roman"/>
          <w:sz w:val="28"/>
          <w:szCs w:val="28"/>
        </w:rPr>
        <w:t>[</w:t>
      </w:r>
      <w:r w:rsidR="003955EA">
        <w:rPr>
          <w:rFonts w:ascii="Times New Roman" w:hAnsi="Times New Roman" w:cs="Times New Roman"/>
          <w:sz w:val="28"/>
          <w:szCs w:val="28"/>
        </w:rPr>
        <w:t>5</w:t>
      </w:r>
      <w:r w:rsidR="009766DE" w:rsidRPr="009766DE">
        <w:rPr>
          <w:rFonts w:ascii="Times New Roman" w:hAnsi="Times New Roman" w:cs="Times New Roman"/>
          <w:sz w:val="28"/>
          <w:szCs w:val="28"/>
        </w:rPr>
        <w:t>]</w:t>
      </w:r>
      <w:r w:rsidR="00F014EB" w:rsidRPr="00644A23">
        <w:rPr>
          <w:rFonts w:ascii="Times New Roman" w:hAnsi="Times New Roman" w:cs="Times New Roman"/>
          <w:sz w:val="28"/>
          <w:szCs w:val="28"/>
        </w:rPr>
        <w:t xml:space="preserve"> В</w:t>
      </w:r>
      <w:r w:rsidR="005413E0" w:rsidRPr="00644A23">
        <w:rPr>
          <w:rFonts w:ascii="Times New Roman" w:hAnsi="Times New Roman" w:cs="Times New Roman"/>
          <w:sz w:val="28"/>
          <w:szCs w:val="28"/>
        </w:rPr>
        <w:t xml:space="preserve">ажно перед </w:t>
      </w:r>
      <w:r w:rsidR="005413E0" w:rsidRPr="00644A23">
        <w:rPr>
          <w:rFonts w:ascii="Times New Roman" w:hAnsi="Times New Roman" w:cs="Times New Roman"/>
          <w:sz w:val="28"/>
          <w:szCs w:val="28"/>
        </w:rPr>
        <w:lastRenderedPageBreak/>
        <w:t>проведением эксперимента поставить в известность родителей, чтобы избежать нежелательных последствий при проведении опытов в домашних условиях.</w:t>
      </w:r>
    </w:p>
    <w:p w:rsidR="00581A82" w:rsidRPr="005F0FA4" w:rsidRDefault="00581A82" w:rsidP="0004255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0FA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81A82" w:rsidRPr="003955EA" w:rsidRDefault="00581A82" w:rsidP="00644A2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A23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Подводя итог, можно отметить, что самостоятельная работа учащегося способствует не только усвоению им определенной суммы знаний, но и направлена на развитие его личности, его познавательных и созидательных способностей. В целом у обучающихся формируется целостная система универсальных знаний, умений, навыков, а также опыт самостоятельной деятельности и личной ответственности, то есть ключевые компетенции, определяющие современное качество образования.</w:t>
      </w:r>
      <w:r w:rsidR="003955EA" w:rsidRPr="003955EA">
        <w:rPr>
          <w:rFonts w:ascii="Times New Roman" w:hAnsi="Times New Roman" w:cs="Times New Roman"/>
          <w:sz w:val="28"/>
          <w:szCs w:val="28"/>
          <w:shd w:val="clear" w:color="auto" w:fill="FFFFFF"/>
        </w:rPr>
        <w:t>[1</w:t>
      </w:r>
      <w:r w:rsidR="003955E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955EA" w:rsidRPr="003955EA">
        <w:rPr>
          <w:rFonts w:ascii="Times New Roman" w:hAnsi="Times New Roman" w:cs="Times New Roman"/>
          <w:sz w:val="28"/>
          <w:szCs w:val="28"/>
          <w:shd w:val="clear" w:color="auto" w:fill="FFFFFF"/>
        </w:rPr>
        <w:t>2]</w:t>
      </w:r>
    </w:p>
    <w:p w:rsidR="00581A82" w:rsidRPr="00644A23" w:rsidRDefault="00581A82" w:rsidP="00644A23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проводимая самостоятельная работа (с учебником по решению задач, выполнению наблюдений и опытов) при правильной ее организации способствует получению учащимися более глубоких и прочных знаний по химии по сравнению с теми, которые они приобретают при сообщении учителем готовых знаний.</w:t>
      </w:r>
    </w:p>
    <w:p w:rsidR="00581A82" w:rsidRPr="00644A23" w:rsidRDefault="00581A82" w:rsidP="00644A23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выполнения учащимися разнообразных по дидактической цели и содержанию самостоятельных работ способствует развитию их познавательных и творческих способностей, развитию мышления.</w:t>
      </w:r>
    </w:p>
    <w:p w:rsidR="00581A82" w:rsidRPr="00644A23" w:rsidRDefault="00581A82" w:rsidP="00644A23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тщательно продуманной методике проведения самостоятельных работ ускоряются темпы формирования у учащихся умений и навыков практического характера, оказывается положительное влияние на формирование познавательных умений и навыков.</w:t>
      </w:r>
    </w:p>
    <w:p w:rsidR="00581A82" w:rsidRPr="00644A23" w:rsidRDefault="00581A82" w:rsidP="00644A23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течением времени при систематической организации самостоятельной работы на уроках и сочетании ее различными видами домашней работы по предмету у учащихся вырабатываются устойчивые навыки самостоятельной работы. В результате для выполнения примерно одинаковых по объему и степени трудности работ учащиеся затрачивают значительно меньше времени по сравнению с учащимися таких классов, в которых самостоятельная работа  совершенно не организуется или </w:t>
      </w:r>
      <w:r w:rsidRPr="00644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нерегулярно. Это позволяет постепенно наращивать темпы изучения программного материала, увеличить время на решение задач, выполнение экспериментальных работ творческого характера.</w:t>
      </w:r>
      <w:r w:rsidR="00D30278" w:rsidRPr="00D3027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F04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0278" w:rsidRPr="00D3027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581A82" w:rsidRPr="00644A23" w:rsidRDefault="00581A82" w:rsidP="00644A2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Однако, используя в образовательной деятельности самостоятельную работу, необходимо учитывать некоторые </w:t>
      </w:r>
      <w:r w:rsidRPr="00644A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особенности </w:t>
      </w:r>
      <w:r w:rsidRPr="00644A2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организации:</w:t>
      </w:r>
    </w:p>
    <w:p w:rsidR="00581A82" w:rsidRPr="00644A23" w:rsidRDefault="00581A82" w:rsidP="00644A2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A23">
        <w:rPr>
          <w:rFonts w:ascii="Times New Roman" w:hAnsi="Times New Roman" w:cs="Times New Roman"/>
          <w:sz w:val="28"/>
          <w:szCs w:val="28"/>
          <w:shd w:val="clear" w:color="auto" w:fill="FFFFFF"/>
        </w:rPr>
        <w:t>− содержание и объем самостоятельной работы, предлагаемой на каждом этапе обучения, должны быть посильными для учащихся, а сами ученики подготовлены к выполнению самостоятельной работы теоретически и практически;</w:t>
      </w:r>
    </w:p>
    <w:p w:rsidR="00581A82" w:rsidRPr="00644A23" w:rsidRDefault="00581A82" w:rsidP="00644A2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A23">
        <w:rPr>
          <w:rFonts w:ascii="Times New Roman" w:hAnsi="Times New Roman" w:cs="Times New Roman"/>
          <w:sz w:val="28"/>
          <w:szCs w:val="28"/>
          <w:shd w:val="clear" w:color="auto" w:fill="FFFFFF"/>
        </w:rPr>
        <w:t>− на первых этапах изучения химии у учащихся нужно сформировать простейшие навыки самостоятельной работы, которые в дальнейшем будут усложняться;</w:t>
      </w:r>
    </w:p>
    <w:p w:rsidR="00581A82" w:rsidRPr="00644A23" w:rsidRDefault="00581A82" w:rsidP="00644A2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A23">
        <w:rPr>
          <w:rFonts w:ascii="Times New Roman" w:hAnsi="Times New Roman" w:cs="Times New Roman"/>
          <w:sz w:val="28"/>
          <w:szCs w:val="28"/>
          <w:shd w:val="clear" w:color="auto" w:fill="FFFFFF"/>
        </w:rPr>
        <w:t>− для самостоятельной работы нужно предлагать такие задания, выполнение которых не допускает действия по готовым рецептам и шаблону, а требует применения знаний в новой ситуации. Только в этом случае самостоятельная работа способствует формированию инициативы и познавательных способностей учащихся;</w:t>
      </w:r>
    </w:p>
    <w:p w:rsidR="00581A82" w:rsidRPr="00644A23" w:rsidRDefault="00581A82" w:rsidP="00644A2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A23">
        <w:rPr>
          <w:rFonts w:ascii="Times New Roman" w:hAnsi="Times New Roman" w:cs="Times New Roman"/>
          <w:sz w:val="28"/>
          <w:szCs w:val="28"/>
          <w:shd w:val="clear" w:color="auto" w:fill="FFFFFF"/>
        </w:rPr>
        <w:t>− в организации самостоятельной работы необходимо учитывать, что для овладения знаниями, умениями и навыками различными учащимися требуется разное время (осуществлять это можно путем дифференцированного подхода к учащимся);</w:t>
      </w:r>
    </w:p>
    <w:p w:rsidR="00581A82" w:rsidRPr="00644A23" w:rsidRDefault="00581A82" w:rsidP="00644A2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A23">
        <w:rPr>
          <w:rFonts w:ascii="Times New Roman" w:hAnsi="Times New Roman" w:cs="Times New Roman"/>
          <w:sz w:val="28"/>
          <w:szCs w:val="28"/>
          <w:shd w:val="clear" w:color="auto" w:fill="FFFFFF"/>
        </w:rPr>
        <w:t>− задания, предлагаемые для самостоятельной работы, должны вызывать интерес учащихся;</w:t>
      </w:r>
    </w:p>
    <w:p w:rsidR="00581A82" w:rsidRPr="00644A23" w:rsidRDefault="00581A82" w:rsidP="00644A2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A23">
        <w:rPr>
          <w:rFonts w:ascii="Times New Roman" w:hAnsi="Times New Roman" w:cs="Times New Roman"/>
          <w:sz w:val="28"/>
          <w:szCs w:val="28"/>
          <w:shd w:val="clear" w:color="auto" w:fill="FFFFFF"/>
        </w:rPr>
        <w:t>− излишнее увлечение самостоятельной работой может замедлить темпы изучения программного материала, темпы продвижения учащихся вперед в познании нового.</w:t>
      </w:r>
    </w:p>
    <w:p w:rsidR="00581A82" w:rsidRPr="00644A23" w:rsidRDefault="00581A82" w:rsidP="00644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82" w:rsidRPr="00644A23" w:rsidRDefault="00581A82" w:rsidP="00644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08D" w:rsidRDefault="00B9008D" w:rsidP="00644A2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2B8" w:rsidRPr="00644A23" w:rsidRDefault="008462B8" w:rsidP="00644A2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98F" w:rsidRPr="005F0FA4" w:rsidRDefault="001D298F" w:rsidP="00F33FF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0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A20670" w:rsidRPr="00CF3949" w:rsidRDefault="00A20670" w:rsidP="00F33FF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6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программа для учреждений общего среднего образования с русским языком обучения и воспитания, Химия </w:t>
      </w:r>
      <w:r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</w:t>
      </w:r>
      <w:r w:rsidR="00CC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CC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r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Национальный институт образования -2017-47с.</w:t>
      </w:r>
    </w:p>
    <w:p w:rsidR="00A20670" w:rsidRPr="00CF3949" w:rsidRDefault="00A20670" w:rsidP="00F33FF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Учебная программа для учреждений общего среднего образования с русским языком обучения и воспитания, Химия </w:t>
      </w:r>
      <w:r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="00CC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CC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r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Национальный институт образования -2017-47с.</w:t>
      </w:r>
    </w:p>
    <w:p w:rsidR="00A20670" w:rsidRPr="00CF3949" w:rsidRDefault="00A20670" w:rsidP="00F33FF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Аршанский Е.Я. Настольная книга учителя химии/Е.Я. Аршанский//Минск: Сэр-вит-2010-352с.</w:t>
      </w:r>
    </w:p>
    <w:p w:rsidR="00A20670" w:rsidRPr="00CF3949" w:rsidRDefault="00E61E1F" w:rsidP="00F33FF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20670"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Пидкасистый П.Л. Самостоятельная познавательнаядеятельность шк</w:t>
      </w:r>
      <w:r w:rsidR="00CC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ольников в обучении </w:t>
      </w:r>
      <w:r w:rsidR="004A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CC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П.Л.Пидкасистый</w:t>
      </w:r>
      <w:r w:rsidR="00A20670"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Москва,1980-240с.</w:t>
      </w:r>
    </w:p>
    <w:p w:rsidR="001D298F" w:rsidRPr="00CF3949" w:rsidRDefault="004728F1" w:rsidP="00F33FF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6667D"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159D1"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Сеген Е.А. Домашний исследовательский </w:t>
      </w:r>
      <w:r w:rsidR="00D6667D"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эксперимент/ Е.А.Сеген//</w:t>
      </w:r>
      <w:r w:rsidR="00E159D1"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159D1"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E159D1"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 w:rsidR="00E159D1"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E159D1"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159D1"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E159D1"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E159D1"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E159D1"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159D1"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E159D1"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я.- 2013.-№1-С.44-47</w:t>
      </w:r>
    </w:p>
    <w:p w:rsidR="00D6667D" w:rsidRPr="00CF3949" w:rsidRDefault="004728F1" w:rsidP="00F33FF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6667D"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Чернобельская Г.М</w:t>
      </w:r>
      <w:r w:rsidR="003353ED"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Методика обучения химии в средней школе</w:t>
      </w:r>
      <w:r w:rsidR="00657855"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.-Москва:</w:t>
      </w:r>
      <w:r w:rsidR="0026587C"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3ED"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Гуманит. изд</w:t>
      </w:r>
      <w:r w:rsidR="00657855"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53ED" w:rsidRPr="00CF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ВЛАДОС,2000-336с.</w:t>
      </w:r>
    </w:p>
    <w:p w:rsidR="001D298F" w:rsidRPr="00CF3949" w:rsidRDefault="001D298F" w:rsidP="00D21EA2">
      <w:pPr>
        <w:shd w:val="clear" w:color="auto" w:fill="FFFFFF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98F" w:rsidRPr="00CF3949" w:rsidRDefault="001D298F" w:rsidP="001D298F">
      <w:pPr>
        <w:shd w:val="clear" w:color="auto" w:fill="FFFFFF"/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98F" w:rsidRDefault="001D298F" w:rsidP="001D298F">
      <w:pPr>
        <w:shd w:val="clear" w:color="auto" w:fill="FFFFFF"/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33FF2" w:rsidRDefault="00F33FF2" w:rsidP="001D298F">
      <w:pPr>
        <w:shd w:val="clear" w:color="auto" w:fill="FFFFFF"/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33FF2" w:rsidRDefault="00F33FF2" w:rsidP="001D298F">
      <w:pPr>
        <w:shd w:val="clear" w:color="auto" w:fill="FFFFFF"/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33FF2" w:rsidRDefault="00F33FF2" w:rsidP="001D298F">
      <w:pPr>
        <w:shd w:val="clear" w:color="auto" w:fill="FFFFFF"/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33FF2" w:rsidRDefault="00F33FF2" w:rsidP="001D298F">
      <w:pPr>
        <w:shd w:val="clear" w:color="auto" w:fill="FFFFFF"/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298F" w:rsidRDefault="001D298F" w:rsidP="001D298F">
      <w:pPr>
        <w:shd w:val="clear" w:color="auto" w:fill="FFFFFF"/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298F" w:rsidRDefault="001D298F" w:rsidP="00D500BD">
      <w:pPr>
        <w:shd w:val="clear" w:color="auto" w:fill="FFFFFF"/>
        <w:spacing w:after="0" w:line="48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3F45" w:rsidRDefault="001F3F45" w:rsidP="00D500BD">
      <w:pPr>
        <w:shd w:val="clear" w:color="auto" w:fill="FFFFFF"/>
        <w:spacing w:after="0" w:line="48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F3883" w:rsidRPr="001F3F45" w:rsidRDefault="00D21EA2" w:rsidP="001F3F4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3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</w:p>
    <w:p w:rsidR="006364CE" w:rsidRPr="001F3F45" w:rsidRDefault="006364CE" w:rsidP="001F3F45">
      <w:pPr>
        <w:shd w:val="clear" w:color="auto" w:fill="FFFFFF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3F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</w:t>
      </w:r>
      <w:r w:rsidR="00424A22" w:rsidRPr="001F3F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82930" w:rsidRPr="001F3F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="00617905" w:rsidRPr="001F3F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8492C" w:rsidRPr="005F0FA4" w:rsidRDefault="00C27F37" w:rsidP="001F3F45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0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Классификация типов самостоятельной работы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103"/>
        <w:gridCol w:w="1843"/>
      </w:tblGrid>
      <w:tr w:rsidR="00C27F37" w:rsidRPr="001F3F45" w:rsidTr="0008492C">
        <w:tc>
          <w:tcPr>
            <w:tcW w:w="534" w:type="dxa"/>
          </w:tcPr>
          <w:p w:rsidR="00C27F37" w:rsidRPr="001F3F45" w:rsidRDefault="00C27F37" w:rsidP="0008492C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27F37" w:rsidRPr="001F3F45" w:rsidRDefault="00C27F37" w:rsidP="0008492C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1984" w:type="dxa"/>
          </w:tcPr>
          <w:p w:rsidR="00C27F37" w:rsidRPr="001F3F45" w:rsidRDefault="00C27F37" w:rsidP="0008492C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классификации</w:t>
            </w:r>
          </w:p>
        </w:tc>
        <w:tc>
          <w:tcPr>
            <w:tcW w:w="5103" w:type="dxa"/>
          </w:tcPr>
          <w:p w:rsidR="00C27F37" w:rsidRPr="001F3F45" w:rsidRDefault="00C27F37" w:rsidP="00CF394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самостоятельных работ</w:t>
            </w:r>
          </w:p>
        </w:tc>
        <w:tc>
          <w:tcPr>
            <w:tcW w:w="1843" w:type="dxa"/>
          </w:tcPr>
          <w:p w:rsidR="00C27F37" w:rsidRPr="001F3F45" w:rsidRDefault="00C27F37" w:rsidP="00CF394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</w:t>
            </w:r>
          </w:p>
        </w:tc>
      </w:tr>
      <w:tr w:rsidR="00C27F37" w:rsidRPr="001F3F45" w:rsidTr="0008492C">
        <w:tc>
          <w:tcPr>
            <w:tcW w:w="534" w:type="dxa"/>
          </w:tcPr>
          <w:p w:rsidR="00C27F37" w:rsidRPr="001F3F45" w:rsidRDefault="00C27F37" w:rsidP="00CF394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C27F37" w:rsidRPr="001F3F45" w:rsidRDefault="00C27F37" w:rsidP="00CF394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характеру учебной деятельности обучаемых</w:t>
            </w:r>
          </w:p>
        </w:tc>
        <w:tc>
          <w:tcPr>
            <w:tcW w:w="5103" w:type="dxa"/>
          </w:tcPr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Работа с учебником и учебной книгой.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Работа со справочной литературой (статистическими сборниками, справочниками по отдельным отраслям знаний, словарями, энциклопедиями и пр.).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Решение и составление задач.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Учебные упражнения - обычные и в тетрадях с печатной основой.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Сочинения и описания.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Наблюдения и лабораторные работы.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Работы - задания, связанные с использованием иллюстраций, карт, схем, графиков и раздаточного материала.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Графические работ</w:t>
            </w:r>
            <w:r w:rsidR="00EB05FA"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843" w:type="dxa"/>
          </w:tcPr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В.П.Стрезикозин</w:t>
            </w:r>
          </w:p>
        </w:tc>
      </w:tr>
      <w:tr w:rsidR="00C27F37" w:rsidRPr="001F3F45" w:rsidTr="0008492C">
        <w:trPr>
          <w:trHeight w:val="2258"/>
        </w:trPr>
        <w:tc>
          <w:tcPr>
            <w:tcW w:w="534" w:type="dxa"/>
            <w:vMerge w:val="restart"/>
          </w:tcPr>
          <w:p w:rsidR="00C27F37" w:rsidRPr="001F3F45" w:rsidRDefault="00C27F37" w:rsidP="00CF394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</w:tcPr>
          <w:p w:rsidR="00C27F37" w:rsidRPr="001F3F45" w:rsidRDefault="00C27F37" w:rsidP="00CF394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дидактической цели;</w:t>
            </w:r>
          </w:p>
        </w:tc>
        <w:tc>
          <w:tcPr>
            <w:tcW w:w="5103" w:type="dxa"/>
          </w:tcPr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получения новых знаний;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использования на практике приобретенных знаний;</w:t>
            </w:r>
          </w:p>
          <w:p w:rsidR="00C27F37" w:rsidRPr="001F3F45" w:rsidRDefault="00C27F37" w:rsidP="00CF394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повторения и проверки знаний, умений и навыков учащихся</w:t>
            </w:r>
          </w:p>
        </w:tc>
        <w:tc>
          <w:tcPr>
            <w:tcW w:w="1843" w:type="dxa"/>
          </w:tcPr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Б.П.Есипов</w:t>
            </w:r>
          </w:p>
        </w:tc>
      </w:tr>
      <w:tr w:rsidR="00C27F37" w:rsidRPr="001F3F45" w:rsidTr="0008492C">
        <w:trPr>
          <w:trHeight w:val="2257"/>
        </w:trPr>
        <w:tc>
          <w:tcPr>
            <w:tcW w:w="534" w:type="dxa"/>
            <w:vMerge/>
          </w:tcPr>
          <w:p w:rsidR="00C27F37" w:rsidRPr="001F3F45" w:rsidRDefault="00C27F37" w:rsidP="00CF394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C27F37" w:rsidRPr="001F3F45" w:rsidRDefault="00C27F37" w:rsidP="00CF394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работы с целью приобретения новых знаний;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работы с целью совершенствования знаний (повторение, закрепление, применение);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работы с целью проверки знаний.</w:t>
            </w:r>
          </w:p>
        </w:tc>
        <w:tc>
          <w:tcPr>
            <w:tcW w:w="1843" w:type="dxa"/>
          </w:tcPr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И.Т.Сыроежкин</w:t>
            </w:r>
          </w:p>
        </w:tc>
      </w:tr>
      <w:tr w:rsidR="00C27F37" w:rsidRPr="001F3F45" w:rsidTr="0008492C">
        <w:tc>
          <w:tcPr>
            <w:tcW w:w="534" w:type="dxa"/>
            <w:vMerge w:val="restart"/>
          </w:tcPr>
          <w:p w:rsidR="00C27F37" w:rsidRPr="001F3F45" w:rsidRDefault="00C27F37" w:rsidP="00CF394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vMerge w:val="restart"/>
          </w:tcPr>
          <w:p w:rsidR="00C27F37" w:rsidRPr="001F3F45" w:rsidRDefault="00C27F37" w:rsidP="00CF394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характеру познавательной деятельности</w:t>
            </w:r>
          </w:p>
        </w:tc>
        <w:tc>
          <w:tcPr>
            <w:tcW w:w="5103" w:type="dxa"/>
          </w:tcPr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Самостоятельные работы репродуктивного типа: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воспроизводящие;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тренировочные,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обзорные,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проверочные.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Самостоятельные работы познавательно - поискового типа: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подготовительные,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констатирующие,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экспериментально-поисковые,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логически-поисковые.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Самостоятельные работы познавательно - практического типа: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учебная практические;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общественно-практические.</w:t>
            </w:r>
          </w:p>
        </w:tc>
        <w:tc>
          <w:tcPr>
            <w:tcW w:w="1843" w:type="dxa"/>
          </w:tcPr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И.И.Малкин</w:t>
            </w:r>
          </w:p>
        </w:tc>
      </w:tr>
      <w:tr w:rsidR="00C27F37" w:rsidRPr="001F3F45" w:rsidTr="0008492C">
        <w:tc>
          <w:tcPr>
            <w:tcW w:w="534" w:type="dxa"/>
            <w:vMerge/>
          </w:tcPr>
          <w:p w:rsidR="00C27F37" w:rsidRPr="001F3F45" w:rsidRDefault="00C27F37" w:rsidP="00CF394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C27F37" w:rsidRPr="001F3F45" w:rsidRDefault="00C27F37" w:rsidP="00CF394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27F37" w:rsidRPr="001F3F45" w:rsidRDefault="00C27F37" w:rsidP="00CF394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воспроизводящие, </w:t>
            </w:r>
          </w:p>
          <w:p w:rsidR="00C27F37" w:rsidRPr="001F3F45" w:rsidRDefault="00C27F37" w:rsidP="00CF394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тренировочные </w:t>
            </w:r>
          </w:p>
          <w:p w:rsidR="00C27F37" w:rsidRPr="001F3F45" w:rsidRDefault="00C27F37" w:rsidP="00CF394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</w:t>
            </w:r>
          </w:p>
        </w:tc>
        <w:tc>
          <w:tcPr>
            <w:tcW w:w="1843" w:type="dxa"/>
          </w:tcPr>
          <w:p w:rsidR="00C27F37" w:rsidRPr="001F3F45" w:rsidRDefault="00C27F37" w:rsidP="00CF394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Б.А.Сахоров</w:t>
            </w:r>
          </w:p>
        </w:tc>
      </w:tr>
      <w:tr w:rsidR="00C27F37" w:rsidRPr="001F3F45" w:rsidTr="0008492C">
        <w:tc>
          <w:tcPr>
            <w:tcW w:w="534" w:type="dxa"/>
          </w:tcPr>
          <w:p w:rsidR="00C27F37" w:rsidRPr="001F3F45" w:rsidRDefault="00C27F37" w:rsidP="00CF394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27F37" w:rsidRPr="001F3F45" w:rsidRDefault="00C27F37" w:rsidP="00CF394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типу заданий</w:t>
            </w:r>
          </w:p>
        </w:tc>
        <w:tc>
          <w:tcPr>
            <w:tcW w:w="5103" w:type="dxa"/>
          </w:tcPr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воспроизводящие самостоятельные работы по образцу;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реконструктивно-вариантные;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эвристические;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творческие (исследовательские).</w:t>
            </w:r>
          </w:p>
        </w:tc>
        <w:tc>
          <w:tcPr>
            <w:tcW w:w="1843" w:type="dxa"/>
          </w:tcPr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П.И.Пидкасистый</w:t>
            </w:r>
          </w:p>
        </w:tc>
      </w:tr>
      <w:tr w:rsidR="00C27F37" w:rsidRPr="001F3F45" w:rsidTr="0008492C">
        <w:tc>
          <w:tcPr>
            <w:tcW w:w="534" w:type="dxa"/>
          </w:tcPr>
          <w:p w:rsidR="00C27F37" w:rsidRPr="001F3F45" w:rsidRDefault="00C27F37" w:rsidP="00CF394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27F37" w:rsidRPr="001F3F45" w:rsidRDefault="00C27F37" w:rsidP="00CF394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роли самостоятельных работ в формировании понятий</w:t>
            </w:r>
          </w:p>
        </w:tc>
        <w:tc>
          <w:tcPr>
            <w:tcW w:w="5103" w:type="dxa"/>
          </w:tcPr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Первичное знакомство с понятием, вычленение существенных признаков понятий.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Уточнение признаков понятия: 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выявление существенных признаков понятий; 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отделение существенных признаков от несущественных; 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варьирование несущественных признаков понятий; 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дифференцирование понятий (сравнение, противопоставление).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Выработка умения оперировать понятиями в решении задач познавательного и практического характера.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Конкретизация понятий.</w:t>
            </w:r>
          </w:p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Применение понятий в решении задач творческого характера.</w:t>
            </w:r>
          </w:p>
        </w:tc>
        <w:tc>
          <w:tcPr>
            <w:tcW w:w="1843" w:type="dxa"/>
          </w:tcPr>
          <w:p w:rsidR="00C27F37" w:rsidRPr="001F3F45" w:rsidRDefault="00C27F37" w:rsidP="00CF3949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А.В.Усова</w:t>
            </w:r>
          </w:p>
        </w:tc>
      </w:tr>
      <w:tr w:rsidR="00C27F37" w:rsidRPr="001F3F45" w:rsidTr="0008492C">
        <w:tc>
          <w:tcPr>
            <w:tcW w:w="534" w:type="dxa"/>
          </w:tcPr>
          <w:p w:rsidR="00C27F37" w:rsidRPr="001F3F45" w:rsidRDefault="00C27F37" w:rsidP="001F3F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27F37" w:rsidRPr="001F3F45" w:rsidRDefault="00C27F37" w:rsidP="001F3F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дидактической цели</w:t>
            </w:r>
          </w:p>
        </w:tc>
        <w:tc>
          <w:tcPr>
            <w:tcW w:w="5103" w:type="dxa"/>
          </w:tcPr>
          <w:p w:rsidR="00C27F37" w:rsidRPr="001F3F45" w:rsidRDefault="00C27F37" w:rsidP="001F3F45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приобретение новых знаний и овладение умениями самостоятельно приобретать знания;</w:t>
            </w:r>
          </w:p>
          <w:p w:rsidR="00C27F37" w:rsidRPr="001F3F45" w:rsidRDefault="00C27F37" w:rsidP="001F3F45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закрепление и уточнение знаний;</w:t>
            </w:r>
          </w:p>
          <w:p w:rsidR="00C27F37" w:rsidRPr="001F3F45" w:rsidRDefault="00C27F37" w:rsidP="001F3F45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выработка умения применять знания в решении учебных и практических задач;</w:t>
            </w:r>
          </w:p>
          <w:p w:rsidR="00C27F37" w:rsidRPr="001F3F45" w:rsidRDefault="00C27F37" w:rsidP="001F3F45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формирование умений и навыков практического характера;</w:t>
            </w:r>
          </w:p>
          <w:p w:rsidR="00C27F37" w:rsidRPr="001F3F45" w:rsidRDefault="00C27F37" w:rsidP="001F3F45">
            <w:pPr>
              <w:shd w:val="clear" w:color="auto" w:fill="FFFFFF"/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формирование умений творческого </w:t>
            </w: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характера, умения применять знания в решении учебных и практических задач.</w:t>
            </w:r>
          </w:p>
        </w:tc>
        <w:tc>
          <w:tcPr>
            <w:tcW w:w="1843" w:type="dxa"/>
          </w:tcPr>
          <w:p w:rsidR="00C27F37" w:rsidRPr="001F3F45" w:rsidRDefault="00C27F37" w:rsidP="001F3F45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А.В.Усова</w:t>
            </w:r>
          </w:p>
        </w:tc>
      </w:tr>
    </w:tbl>
    <w:p w:rsidR="00982930" w:rsidRPr="001F3F45" w:rsidRDefault="00982930" w:rsidP="001F3F45">
      <w:pPr>
        <w:pStyle w:val="a4"/>
        <w:shd w:val="clear" w:color="auto" w:fill="FFFFFF"/>
        <w:spacing w:line="276" w:lineRule="auto"/>
        <w:contextualSpacing/>
        <w:jc w:val="right"/>
        <w:rPr>
          <w:i/>
          <w:color w:val="000000"/>
          <w:sz w:val="28"/>
          <w:szCs w:val="28"/>
        </w:rPr>
      </w:pPr>
      <w:r w:rsidRPr="001F3F45">
        <w:rPr>
          <w:i/>
          <w:color w:val="000000"/>
          <w:sz w:val="28"/>
          <w:szCs w:val="28"/>
        </w:rPr>
        <w:lastRenderedPageBreak/>
        <w:t>Приложение 2</w:t>
      </w:r>
    </w:p>
    <w:p w:rsidR="00982930" w:rsidRPr="005F0FA4" w:rsidRDefault="00982930" w:rsidP="001F3F45">
      <w:pPr>
        <w:pStyle w:val="a4"/>
        <w:shd w:val="clear" w:color="auto" w:fill="FFFFFF"/>
        <w:spacing w:line="276" w:lineRule="auto"/>
        <w:contextualSpacing/>
        <w:jc w:val="center"/>
        <w:rPr>
          <w:b/>
          <w:color w:val="333333"/>
          <w:sz w:val="28"/>
          <w:szCs w:val="28"/>
        </w:rPr>
      </w:pPr>
      <w:r w:rsidRPr="005F0FA4">
        <w:rPr>
          <w:b/>
          <w:color w:val="000000"/>
          <w:sz w:val="28"/>
          <w:szCs w:val="28"/>
        </w:rPr>
        <w:t>Система самостоятельных работ, используемых</w:t>
      </w:r>
      <w:r w:rsidR="00D94DBA" w:rsidRPr="005F0FA4">
        <w:rPr>
          <w:b/>
          <w:color w:val="000000"/>
          <w:sz w:val="28"/>
          <w:szCs w:val="28"/>
        </w:rPr>
        <w:t xml:space="preserve"> мной </w:t>
      </w:r>
      <w:r w:rsidRPr="005F0FA4">
        <w:rPr>
          <w:b/>
          <w:color w:val="000000"/>
          <w:sz w:val="28"/>
          <w:szCs w:val="28"/>
        </w:rPr>
        <w:t xml:space="preserve"> при преподавании предмета химии 7- 11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633"/>
        <w:gridCol w:w="6263"/>
      </w:tblGrid>
      <w:tr w:rsidR="00982930" w:rsidRPr="001F3F45" w:rsidTr="00CF3949">
        <w:trPr>
          <w:trHeight w:val="801"/>
        </w:trPr>
        <w:tc>
          <w:tcPr>
            <w:tcW w:w="594" w:type="dxa"/>
          </w:tcPr>
          <w:p w:rsidR="00982930" w:rsidRPr="001F3F45" w:rsidRDefault="00982930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633" w:type="dxa"/>
          </w:tcPr>
          <w:p w:rsidR="00982930" w:rsidRPr="001F3F45" w:rsidRDefault="00982930" w:rsidP="00CF394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самостоятельной работы</w:t>
            </w:r>
          </w:p>
        </w:tc>
        <w:tc>
          <w:tcPr>
            <w:tcW w:w="6263" w:type="dxa"/>
          </w:tcPr>
          <w:p w:rsidR="00982930" w:rsidRPr="001F3F45" w:rsidRDefault="00982930" w:rsidP="00CF394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  учащихся</w:t>
            </w:r>
          </w:p>
        </w:tc>
      </w:tr>
      <w:tr w:rsidR="00982930" w:rsidRPr="001F3F45" w:rsidTr="00CF3949">
        <w:tc>
          <w:tcPr>
            <w:tcW w:w="594" w:type="dxa"/>
          </w:tcPr>
          <w:p w:rsidR="00982930" w:rsidRPr="001F3F45" w:rsidRDefault="00982930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3" w:type="dxa"/>
          </w:tcPr>
          <w:p w:rsidR="00982930" w:rsidRPr="001F3F45" w:rsidRDefault="00982930" w:rsidP="00CF394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учебником и справочной литературой</w:t>
            </w:r>
          </w:p>
        </w:tc>
        <w:tc>
          <w:tcPr>
            <w:tcW w:w="6263" w:type="dxa"/>
          </w:tcPr>
          <w:p w:rsidR="00982930" w:rsidRPr="001F3F45" w:rsidRDefault="00982930" w:rsidP="00CF394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схем, </w:t>
            </w:r>
          </w:p>
          <w:p w:rsidR="00982930" w:rsidRPr="001F3F45" w:rsidRDefault="00982930" w:rsidP="00CF394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готовых таблиц,</w:t>
            </w:r>
          </w:p>
          <w:p w:rsidR="00982930" w:rsidRPr="001F3F45" w:rsidRDefault="00982930" w:rsidP="00CF394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составление обобщающих таблиц,</w:t>
            </w:r>
          </w:p>
          <w:p w:rsidR="00982930" w:rsidRPr="001F3F45" w:rsidRDefault="00982930" w:rsidP="00CF394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определениями и терминами,</w:t>
            </w:r>
          </w:p>
          <w:p w:rsidR="00982930" w:rsidRPr="001F3F45" w:rsidRDefault="00982930" w:rsidP="00CF394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физических свойств вещества по справочнику,</w:t>
            </w:r>
          </w:p>
          <w:p w:rsidR="00982930" w:rsidRPr="001F3F45" w:rsidRDefault="00982930" w:rsidP="00CF394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 ответа на вопрос, </w:t>
            </w:r>
          </w:p>
          <w:p w:rsidR="00982930" w:rsidRPr="001F3F45" w:rsidRDefault="00982930" w:rsidP="00CF394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конспектирование, </w:t>
            </w:r>
          </w:p>
          <w:p w:rsidR="00982930" w:rsidRPr="001F3F45" w:rsidRDefault="00982930" w:rsidP="00CF394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краткий пересказ,</w:t>
            </w:r>
          </w:p>
          <w:p w:rsidR="00982930" w:rsidRPr="001F3F45" w:rsidRDefault="00982930" w:rsidP="00CF394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плана ответа, </w:t>
            </w:r>
          </w:p>
          <w:p w:rsidR="00982930" w:rsidRPr="001F3F45" w:rsidRDefault="00982930" w:rsidP="00CF394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F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рецензирование ответов и выступлений товарищей,</w:t>
            </w:r>
          </w:p>
          <w:p w:rsidR="00982930" w:rsidRPr="001F3F45" w:rsidRDefault="00982930" w:rsidP="00CF394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F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сообщений и рефератов.</w:t>
            </w:r>
          </w:p>
        </w:tc>
      </w:tr>
      <w:tr w:rsidR="00982930" w:rsidRPr="001F3F45" w:rsidTr="00CF3949">
        <w:tc>
          <w:tcPr>
            <w:tcW w:w="594" w:type="dxa"/>
          </w:tcPr>
          <w:p w:rsidR="00982930" w:rsidRPr="001F3F45" w:rsidRDefault="00982930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33" w:type="dxa"/>
          </w:tcPr>
          <w:p w:rsidR="00982930" w:rsidRPr="001F3F45" w:rsidRDefault="00982930" w:rsidP="00CF394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6263" w:type="dxa"/>
          </w:tcPr>
          <w:p w:rsidR="00982930" w:rsidRPr="001F3F45" w:rsidRDefault="00982930" w:rsidP="00CF394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задач по образцу, </w:t>
            </w:r>
          </w:p>
          <w:p w:rsidR="00982930" w:rsidRPr="001F3F45" w:rsidRDefault="00982930" w:rsidP="00CF394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задач по алгоритму, </w:t>
            </w:r>
          </w:p>
          <w:p w:rsidR="00982930" w:rsidRPr="001F3F45" w:rsidRDefault="00982930" w:rsidP="00CF394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обратных задач,</w:t>
            </w:r>
          </w:p>
          <w:p w:rsidR="00982930" w:rsidRPr="001F3F45" w:rsidRDefault="00982930" w:rsidP="00CF394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самостоятельное составление алгоритма задачи, </w:t>
            </w:r>
          </w:p>
          <w:p w:rsidR="00982930" w:rsidRPr="001F3F45" w:rsidRDefault="00982930" w:rsidP="00CF394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составление задач</w:t>
            </w:r>
          </w:p>
        </w:tc>
      </w:tr>
      <w:tr w:rsidR="00982930" w:rsidRPr="001F3F45" w:rsidTr="00CF3949">
        <w:tc>
          <w:tcPr>
            <w:tcW w:w="594" w:type="dxa"/>
          </w:tcPr>
          <w:p w:rsidR="00982930" w:rsidRPr="001F3F45" w:rsidRDefault="00982930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3" w:type="dxa"/>
          </w:tcPr>
          <w:p w:rsidR="00982930" w:rsidRPr="001F3F45" w:rsidRDefault="00982930" w:rsidP="00CF394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Демонстрационный эксперимент</w:t>
            </w:r>
          </w:p>
        </w:tc>
        <w:tc>
          <w:tcPr>
            <w:tcW w:w="6263" w:type="dxa"/>
          </w:tcPr>
          <w:p w:rsidR="00982930" w:rsidRPr="001F3F45" w:rsidRDefault="00982930" w:rsidP="00CF394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демонстрации,</w:t>
            </w:r>
          </w:p>
          <w:p w:rsidR="00982930" w:rsidRPr="001F3F45" w:rsidRDefault="00982930" w:rsidP="00CF394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умозаключений, выводов</w:t>
            </w:r>
          </w:p>
        </w:tc>
      </w:tr>
      <w:tr w:rsidR="00982930" w:rsidRPr="001F3F45" w:rsidTr="00CF3949">
        <w:tc>
          <w:tcPr>
            <w:tcW w:w="594" w:type="dxa"/>
          </w:tcPr>
          <w:p w:rsidR="00982930" w:rsidRPr="001F3F45" w:rsidRDefault="00982930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3" w:type="dxa"/>
          </w:tcPr>
          <w:p w:rsidR="00982930" w:rsidRPr="001F3F45" w:rsidRDefault="00982930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работа,</w:t>
            </w:r>
          </w:p>
          <w:p w:rsidR="00982930" w:rsidRPr="001F3F45" w:rsidRDefault="00982930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Лабораторный опыт</w:t>
            </w:r>
          </w:p>
        </w:tc>
        <w:tc>
          <w:tcPr>
            <w:tcW w:w="6263" w:type="dxa"/>
          </w:tcPr>
          <w:p w:rsidR="00982930" w:rsidRPr="001F3F45" w:rsidRDefault="00982930" w:rsidP="00CF3949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Формулирование цели работы</w:t>
            </w:r>
          </w:p>
          <w:p w:rsidR="00982930" w:rsidRPr="001F3F45" w:rsidRDefault="00982930" w:rsidP="00CF3949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экспериментальной части</w:t>
            </w:r>
          </w:p>
          <w:p w:rsidR="00982930" w:rsidRPr="001F3F45" w:rsidRDefault="00982930" w:rsidP="00CF3949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наблюдаемых признаков реакций</w:t>
            </w:r>
          </w:p>
          <w:p w:rsidR="00982930" w:rsidRPr="001F3F45" w:rsidRDefault="00982930" w:rsidP="00CF3949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отчета о проделанной работе</w:t>
            </w:r>
          </w:p>
          <w:p w:rsidR="00982930" w:rsidRPr="001F3F45" w:rsidRDefault="00982930" w:rsidP="00CF3949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формулирование выводов</w:t>
            </w:r>
          </w:p>
        </w:tc>
      </w:tr>
      <w:tr w:rsidR="00982930" w:rsidRPr="001F3F45" w:rsidTr="00CF3949">
        <w:tc>
          <w:tcPr>
            <w:tcW w:w="594" w:type="dxa"/>
          </w:tcPr>
          <w:p w:rsidR="00982930" w:rsidRPr="001F3F45" w:rsidRDefault="00982930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33" w:type="dxa"/>
          </w:tcPr>
          <w:p w:rsidR="00982930" w:rsidRPr="001F3F45" w:rsidRDefault="00982930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эксперимент</w:t>
            </w:r>
          </w:p>
        </w:tc>
        <w:tc>
          <w:tcPr>
            <w:tcW w:w="6263" w:type="dxa"/>
          </w:tcPr>
          <w:p w:rsidR="00982930" w:rsidRPr="001F3F45" w:rsidRDefault="00982930" w:rsidP="00CF3949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Самостоятельная постановка опытов</w:t>
            </w:r>
          </w:p>
          <w:p w:rsidR="00982930" w:rsidRPr="001F3F45" w:rsidRDefault="00982930" w:rsidP="00CF3949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экспериментальной части</w:t>
            </w:r>
          </w:p>
          <w:p w:rsidR="00982930" w:rsidRPr="001F3F45" w:rsidRDefault="00982930" w:rsidP="00CF3949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отчета о проделанном эксперименте</w:t>
            </w:r>
          </w:p>
          <w:p w:rsidR="00982930" w:rsidRPr="001F3F45" w:rsidRDefault="00982930" w:rsidP="00CF3949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наблюдаемых признаков реакций</w:t>
            </w:r>
          </w:p>
          <w:p w:rsidR="00982930" w:rsidRPr="001F3F45" w:rsidRDefault="00982930" w:rsidP="00CF3949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оставление видеоотчета  и мультимедийной презентации о выполненном домашнем эксперименте</w:t>
            </w:r>
          </w:p>
        </w:tc>
      </w:tr>
    </w:tbl>
    <w:p w:rsidR="00982930" w:rsidRPr="001F3F45" w:rsidRDefault="00982930" w:rsidP="006B0AFE">
      <w:pPr>
        <w:rPr>
          <w:rFonts w:ascii="Times New Roman" w:hAnsi="Times New Roman" w:cs="Times New Roman"/>
          <w:sz w:val="28"/>
          <w:szCs w:val="28"/>
        </w:rPr>
      </w:pPr>
    </w:p>
    <w:p w:rsidR="00982930" w:rsidRPr="001F3F45" w:rsidRDefault="00436D66" w:rsidP="001F3F45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3F45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466307" w:rsidRPr="005F0FA4" w:rsidRDefault="00466307" w:rsidP="001F3F4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FA4">
        <w:rPr>
          <w:rFonts w:ascii="Times New Roman" w:hAnsi="Times New Roman" w:cs="Times New Roman"/>
          <w:b/>
          <w:sz w:val="28"/>
          <w:szCs w:val="28"/>
        </w:rPr>
        <w:t>Самостоятельная работа с определениями 7 класс</w:t>
      </w:r>
    </w:p>
    <w:p w:rsidR="00466307" w:rsidRPr="001F3F45" w:rsidRDefault="00466307" w:rsidP="00466307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прочитай определение</w:t>
      </w:r>
    </w:p>
    <w:p w:rsidR="00466307" w:rsidRPr="001F3F45" w:rsidRDefault="00466307" w:rsidP="00466307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 разбей его на части</w:t>
      </w:r>
    </w:p>
    <w:p w:rsidR="00466307" w:rsidRPr="001F3F45" w:rsidRDefault="00466307" w:rsidP="00466307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главные слова</w:t>
      </w:r>
    </w:p>
    <w:p w:rsidR="00466307" w:rsidRPr="001F3F45" w:rsidRDefault="00466307" w:rsidP="00466307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Проговори определение соседу по парте</w:t>
      </w:r>
    </w:p>
    <w:p w:rsidR="00466307" w:rsidRPr="001F3F45" w:rsidRDefault="00466307" w:rsidP="006B0AFE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выбросить или заменить какие-нибудь слова в определении? Почему нет?</w:t>
      </w:r>
    </w:p>
    <w:p w:rsidR="00466307" w:rsidRPr="005F0FA4" w:rsidRDefault="00466307" w:rsidP="00596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FA4">
        <w:rPr>
          <w:rFonts w:ascii="Times New Roman" w:hAnsi="Times New Roman" w:cs="Times New Roman"/>
          <w:b/>
          <w:sz w:val="28"/>
          <w:szCs w:val="28"/>
        </w:rPr>
        <w:t>Самостоятельная работа с определениями 11 класс</w:t>
      </w:r>
    </w:p>
    <w:p w:rsidR="00466307" w:rsidRPr="001F3F45" w:rsidRDefault="00466307" w:rsidP="00466307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изменилось в определении?</w:t>
      </w:r>
    </w:p>
    <w:p w:rsidR="00466307" w:rsidRPr="001F3F45" w:rsidRDefault="00466307" w:rsidP="00466307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определение усложнилось?</w:t>
      </w:r>
    </w:p>
    <w:p w:rsidR="00466307" w:rsidRPr="001F3F45" w:rsidRDefault="00466307" w:rsidP="00466307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ли определение показывает суть понятия?</w:t>
      </w:r>
    </w:p>
    <w:p w:rsidR="003C6129" w:rsidRPr="001F3F45" w:rsidRDefault="00466307" w:rsidP="001F3F45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выбросить или заменить какие-нибудь слова в  новом определении? Почему нет?</w:t>
      </w:r>
    </w:p>
    <w:p w:rsidR="003C6129" w:rsidRPr="001F3F45" w:rsidRDefault="003C6129" w:rsidP="001F3F45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3F45"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:rsidR="00B22E76" w:rsidRPr="005F0FA4" w:rsidRDefault="00B22E76" w:rsidP="001F3F4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FA4">
        <w:rPr>
          <w:rFonts w:ascii="Times New Roman" w:hAnsi="Times New Roman" w:cs="Times New Roman"/>
          <w:b/>
          <w:sz w:val="28"/>
          <w:szCs w:val="28"/>
        </w:rPr>
        <w:t>Памятка для учащегося для работы с текстом учебника</w:t>
      </w:r>
    </w:p>
    <w:p w:rsidR="00B22E76" w:rsidRPr="001F3F45" w:rsidRDefault="00B22E76" w:rsidP="00B22E7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>внимательно прочитать текст;</w:t>
      </w:r>
    </w:p>
    <w:p w:rsidR="00B22E76" w:rsidRPr="001F3F45" w:rsidRDefault="00B22E76" w:rsidP="00B22E7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>выделить главные мысли текста;</w:t>
      </w:r>
    </w:p>
    <w:p w:rsidR="00B22E76" w:rsidRPr="001F3F45" w:rsidRDefault="00B22E76" w:rsidP="00B22E7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>проверить, как они соотносятся между собой;</w:t>
      </w:r>
    </w:p>
    <w:p w:rsidR="00B22E76" w:rsidRPr="001F3F45" w:rsidRDefault="00B22E76" w:rsidP="00B22E7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lastRenderedPageBreak/>
        <w:t>сгруппировать текст вокруг главной мысли (разделить его на смысловые части);</w:t>
      </w:r>
    </w:p>
    <w:p w:rsidR="00B22E76" w:rsidRPr="001F3F45" w:rsidRDefault="00B22E76" w:rsidP="00B22E7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>определить количество пунктов плана по количеству главных мыслей;</w:t>
      </w:r>
    </w:p>
    <w:p w:rsidR="00E64E5D" w:rsidRPr="001F3F45" w:rsidRDefault="00B22E76" w:rsidP="001F3F4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>сформулировать каждую главную мысль в виде вопроса и записать как пункты плана;</w:t>
      </w:r>
    </w:p>
    <w:p w:rsidR="00E64E5D" w:rsidRPr="005F0FA4" w:rsidRDefault="00E64E5D" w:rsidP="0074510C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5F0FA4">
        <w:rPr>
          <w:b/>
          <w:sz w:val="28"/>
          <w:szCs w:val="28"/>
        </w:rPr>
        <w:t>Алгоритм составления тезисов:</w:t>
      </w:r>
    </w:p>
    <w:p w:rsidR="00E64E5D" w:rsidRPr="001F3F45" w:rsidRDefault="00E64E5D" w:rsidP="0074510C">
      <w:pPr>
        <w:pStyle w:val="a4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1F3F45">
        <w:rPr>
          <w:sz w:val="28"/>
          <w:szCs w:val="28"/>
        </w:rPr>
        <w:t>1. чтение текста;</w:t>
      </w:r>
    </w:p>
    <w:p w:rsidR="00E64E5D" w:rsidRPr="001F3F45" w:rsidRDefault="00E64E5D" w:rsidP="0074510C">
      <w:pPr>
        <w:pStyle w:val="a4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1F3F45">
        <w:rPr>
          <w:sz w:val="28"/>
          <w:szCs w:val="28"/>
        </w:rPr>
        <w:t>2. деление его на смысловые части</w:t>
      </w:r>
    </w:p>
    <w:p w:rsidR="00E64E5D" w:rsidRPr="001F3F45" w:rsidRDefault="00E64E5D" w:rsidP="0074510C">
      <w:pPr>
        <w:pStyle w:val="a4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1F3F45">
        <w:rPr>
          <w:sz w:val="28"/>
          <w:szCs w:val="28"/>
        </w:rPr>
        <w:t>3. определение основных мыслей и положения каждой части;</w:t>
      </w:r>
    </w:p>
    <w:p w:rsidR="00B22E76" w:rsidRPr="001F3F45" w:rsidRDefault="00E64E5D" w:rsidP="0074510C">
      <w:pPr>
        <w:pStyle w:val="a4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1F3F45">
        <w:rPr>
          <w:sz w:val="28"/>
          <w:szCs w:val="28"/>
        </w:rPr>
        <w:t>4. краткая запись основных положений текста.</w:t>
      </w:r>
    </w:p>
    <w:p w:rsidR="003C6129" w:rsidRPr="005F0FA4" w:rsidRDefault="003C6129" w:rsidP="00926C3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F0FA4">
        <w:rPr>
          <w:rFonts w:ascii="Times New Roman" w:hAnsi="Times New Roman" w:cs="Times New Roman"/>
          <w:b/>
          <w:color w:val="333333"/>
          <w:sz w:val="28"/>
          <w:szCs w:val="28"/>
        </w:rPr>
        <w:t>Однородные и неоднородные смеси веществ и их использование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066"/>
        <w:gridCol w:w="4252"/>
        <w:gridCol w:w="2942"/>
      </w:tblGrid>
      <w:tr w:rsidR="003C6129" w:rsidRPr="001F3F45" w:rsidTr="003C6129">
        <w:tc>
          <w:tcPr>
            <w:tcW w:w="594" w:type="dxa"/>
          </w:tcPr>
          <w:p w:rsidR="003C6129" w:rsidRPr="001F3F45" w:rsidRDefault="003C6129" w:rsidP="00CF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066" w:type="dxa"/>
          </w:tcPr>
          <w:p w:rsidR="003C6129" w:rsidRPr="001F3F45" w:rsidRDefault="003C6129" w:rsidP="00CF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Смесь</w:t>
            </w:r>
          </w:p>
        </w:tc>
        <w:tc>
          <w:tcPr>
            <w:tcW w:w="4252" w:type="dxa"/>
          </w:tcPr>
          <w:p w:rsidR="003C6129" w:rsidRPr="001F3F45" w:rsidRDefault="003C6129" w:rsidP="00CF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Состав смеси</w:t>
            </w:r>
          </w:p>
        </w:tc>
        <w:tc>
          <w:tcPr>
            <w:tcW w:w="2942" w:type="dxa"/>
          </w:tcPr>
          <w:p w:rsidR="003C6129" w:rsidRPr="001F3F45" w:rsidRDefault="003C6129" w:rsidP="00CF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Области применения</w:t>
            </w:r>
          </w:p>
        </w:tc>
      </w:tr>
      <w:tr w:rsidR="003C6129" w:rsidRPr="001F3F45" w:rsidTr="003C6129">
        <w:tc>
          <w:tcPr>
            <w:tcW w:w="594" w:type="dxa"/>
          </w:tcPr>
          <w:p w:rsidR="003C6129" w:rsidRPr="001F3F45" w:rsidRDefault="003C6129" w:rsidP="003C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3C6129" w:rsidRPr="001F3F45" w:rsidRDefault="003C6129" w:rsidP="003C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Суспензия</w:t>
            </w:r>
          </w:p>
        </w:tc>
        <w:tc>
          <w:tcPr>
            <w:tcW w:w="4252" w:type="dxa"/>
          </w:tcPr>
          <w:p w:rsidR="003C6129" w:rsidRPr="001F3F45" w:rsidRDefault="003C6129" w:rsidP="003C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C6129" w:rsidRPr="001F3F45" w:rsidRDefault="003C6129" w:rsidP="003C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129" w:rsidRPr="001F3F45" w:rsidTr="003C6129">
        <w:tc>
          <w:tcPr>
            <w:tcW w:w="594" w:type="dxa"/>
          </w:tcPr>
          <w:p w:rsidR="003C6129" w:rsidRPr="001F3F45" w:rsidRDefault="003C6129" w:rsidP="003C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3C6129" w:rsidRPr="001F3F45" w:rsidRDefault="003C6129" w:rsidP="003C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Эмульсия</w:t>
            </w:r>
          </w:p>
        </w:tc>
        <w:tc>
          <w:tcPr>
            <w:tcW w:w="4252" w:type="dxa"/>
          </w:tcPr>
          <w:p w:rsidR="003C6129" w:rsidRPr="001F3F45" w:rsidRDefault="003C6129" w:rsidP="003C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C6129" w:rsidRPr="001F3F45" w:rsidRDefault="003C6129" w:rsidP="003C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129" w:rsidRPr="001F3F45" w:rsidTr="003C6129">
        <w:tc>
          <w:tcPr>
            <w:tcW w:w="594" w:type="dxa"/>
          </w:tcPr>
          <w:p w:rsidR="003C6129" w:rsidRPr="001F3F45" w:rsidRDefault="003C6129" w:rsidP="003C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3C6129" w:rsidRPr="001F3F45" w:rsidRDefault="003C6129" w:rsidP="003C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Пена</w:t>
            </w:r>
          </w:p>
        </w:tc>
        <w:tc>
          <w:tcPr>
            <w:tcW w:w="4252" w:type="dxa"/>
          </w:tcPr>
          <w:p w:rsidR="003C6129" w:rsidRPr="001F3F45" w:rsidRDefault="003C6129" w:rsidP="003C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C6129" w:rsidRPr="001F3F45" w:rsidRDefault="003C6129" w:rsidP="003C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129" w:rsidRPr="001F3F45" w:rsidTr="003C6129">
        <w:tc>
          <w:tcPr>
            <w:tcW w:w="594" w:type="dxa"/>
          </w:tcPr>
          <w:p w:rsidR="003C6129" w:rsidRPr="001F3F45" w:rsidRDefault="003C6129" w:rsidP="003C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3C6129" w:rsidRPr="001F3F45" w:rsidRDefault="003C6129" w:rsidP="003C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Аэрозоль</w:t>
            </w:r>
          </w:p>
        </w:tc>
        <w:tc>
          <w:tcPr>
            <w:tcW w:w="4252" w:type="dxa"/>
          </w:tcPr>
          <w:p w:rsidR="003C6129" w:rsidRPr="001F3F45" w:rsidRDefault="003C6129" w:rsidP="003C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C6129" w:rsidRPr="001F3F45" w:rsidRDefault="003C6129" w:rsidP="003C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129" w:rsidRPr="001F3F45" w:rsidRDefault="003C6129" w:rsidP="003C6129">
      <w:pPr>
        <w:rPr>
          <w:rFonts w:ascii="Times New Roman" w:hAnsi="Times New Roman" w:cs="Times New Roman"/>
          <w:sz w:val="28"/>
          <w:szCs w:val="28"/>
        </w:rPr>
      </w:pPr>
    </w:p>
    <w:p w:rsidR="003C6129" w:rsidRPr="005F0FA4" w:rsidRDefault="00FA5001" w:rsidP="006B0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FA4">
        <w:rPr>
          <w:rFonts w:ascii="Times New Roman" w:hAnsi="Times New Roman" w:cs="Times New Roman"/>
          <w:b/>
          <w:sz w:val="28"/>
          <w:szCs w:val="28"/>
        </w:rPr>
        <w:t>Сравнительная характеристика химических элементов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4092"/>
        <w:gridCol w:w="2434"/>
        <w:gridCol w:w="2467"/>
      </w:tblGrid>
      <w:tr w:rsidR="00FA5001" w:rsidRPr="001F3F45" w:rsidTr="00FA5001">
        <w:tc>
          <w:tcPr>
            <w:tcW w:w="534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4237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Признаки сравнения</w:t>
            </w:r>
          </w:p>
        </w:tc>
        <w:tc>
          <w:tcPr>
            <w:tcW w:w="2527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Углерод</w:t>
            </w:r>
          </w:p>
        </w:tc>
        <w:tc>
          <w:tcPr>
            <w:tcW w:w="2556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Кремний</w:t>
            </w:r>
          </w:p>
        </w:tc>
      </w:tr>
      <w:tr w:rsidR="00FA5001" w:rsidRPr="001F3F45" w:rsidTr="00FA5001">
        <w:tc>
          <w:tcPr>
            <w:tcW w:w="534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7" w:type="dxa"/>
          </w:tcPr>
          <w:p w:rsidR="00FA5001" w:rsidRPr="001F3F45" w:rsidRDefault="00FA5001" w:rsidP="00FA50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527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6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5001" w:rsidRPr="001F3F45" w:rsidTr="00FA5001">
        <w:tc>
          <w:tcPr>
            <w:tcW w:w="534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7" w:type="dxa"/>
          </w:tcPr>
          <w:p w:rsidR="00FA5001" w:rsidRPr="001F3F45" w:rsidRDefault="00FA5001" w:rsidP="00FA50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Химический знак</w:t>
            </w:r>
          </w:p>
        </w:tc>
        <w:tc>
          <w:tcPr>
            <w:tcW w:w="2527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6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5001" w:rsidRPr="001F3F45" w:rsidTr="00FA5001">
        <w:tc>
          <w:tcPr>
            <w:tcW w:w="534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7" w:type="dxa"/>
          </w:tcPr>
          <w:p w:rsidR="00FA5001" w:rsidRPr="001F3F45" w:rsidRDefault="00FA5001" w:rsidP="00FA50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Относительная атомная масса</w:t>
            </w:r>
          </w:p>
        </w:tc>
        <w:tc>
          <w:tcPr>
            <w:tcW w:w="2527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6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5001" w:rsidRPr="001F3F45" w:rsidTr="00FA5001">
        <w:tc>
          <w:tcPr>
            <w:tcW w:w="534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7" w:type="dxa"/>
          </w:tcPr>
          <w:p w:rsidR="00FA5001" w:rsidRPr="001F3F45" w:rsidRDefault="005F76A2" w:rsidP="005F76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Порядковый номер</w:t>
            </w:r>
          </w:p>
        </w:tc>
        <w:tc>
          <w:tcPr>
            <w:tcW w:w="2527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6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5001" w:rsidRPr="001F3F45" w:rsidTr="00FA5001">
        <w:tc>
          <w:tcPr>
            <w:tcW w:w="534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7" w:type="dxa"/>
          </w:tcPr>
          <w:p w:rsidR="00FA5001" w:rsidRPr="001F3F45" w:rsidRDefault="005F76A2" w:rsidP="005F76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Номер периода (большой или малый)</w:t>
            </w:r>
          </w:p>
        </w:tc>
        <w:tc>
          <w:tcPr>
            <w:tcW w:w="2527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6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5001" w:rsidRPr="001F3F45" w:rsidTr="00FA5001">
        <w:tc>
          <w:tcPr>
            <w:tcW w:w="534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7" w:type="dxa"/>
          </w:tcPr>
          <w:p w:rsidR="00FA5001" w:rsidRPr="001F3F45" w:rsidRDefault="005F76A2" w:rsidP="005F76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Номер группы, подгруппа</w:t>
            </w:r>
          </w:p>
        </w:tc>
        <w:tc>
          <w:tcPr>
            <w:tcW w:w="2527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6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5001" w:rsidRPr="001F3F45" w:rsidTr="00FA5001">
        <w:tc>
          <w:tcPr>
            <w:tcW w:w="534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7" w:type="dxa"/>
          </w:tcPr>
          <w:p w:rsidR="005F76A2" w:rsidRPr="001F3F45" w:rsidRDefault="005F76A2" w:rsidP="005F76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 атома: число электронов, число протонов,</w:t>
            </w:r>
          </w:p>
          <w:p w:rsidR="00FA5001" w:rsidRPr="001F3F45" w:rsidRDefault="005F76A2" w:rsidP="005F76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число нейтронов</w:t>
            </w:r>
          </w:p>
        </w:tc>
        <w:tc>
          <w:tcPr>
            <w:tcW w:w="2527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6" w:type="dxa"/>
          </w:tcPr>
          <w:p w:rsidR="00FA5001" w:rsidRPr="001F3F45" w:rsidRDefault="00FA5001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76A2" w:rsidRPr="001F3F45" w:rsidTr="00FA5001">
        <w:tc>
          <w:tcPr>
            <w:tcW w:w="534" w:type="dxa"/>
          </w:tcPr>
          <w:p w:rsidR="005F76A2" w:rsidRPr="001F3F45" w:rsidRDefault="005F76A2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7" w:type="dxa"/>
          </w:tcPr>
          <w:p w:rsidR="005F76A2" w:rsidRPr="001F3F45" w:rsidRDefault="005F76A2" w:rsidP="00C55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 элемента (</w:t>
            </w: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</w:t>
            </w: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</w:t>
            </w: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</w:t>
            </w: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</w:t>
            </w: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27" w:type="dxa"/>
          </w:tcPr>
          <w:p w:rsidR="005F76A2" w:rsidRPr="001F3F45" w:rsidRDefault="005F76A2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6" w:type="dxa"/>
          </w:tcPr>
          <w:p w:rsidR="005F76A2" w:rsidRPr="001F3F45" w:rsidRDefault="005F76A2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76A2" w:rsidRPr="001F3F45" w:rsidTr="00FA5001">
        <w:tc>
          <w:tcPr>
            <w:tcW w:w="534" w:type="dxa"/>
          </w:tcPr>
          <w:p w:rsidR="005F76A2" w:rsidRPr="001F3F45" w:rsidRDefault="005F76A2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7" w:type="dxa"/>
          </w:tcPr>
          <w:p w:rsidR="005F76A2" w:rsidRPr="001F3F45" w:rsidRDefault="005F76A2" w:rsidP="005F76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Схема строения атома</w:t>
            </w:r>
          </w:p>
          <w:p w:rsidR="005F76A2" w:rsidRPr="001F3F45" w:rsidRDefault="005F76A2" w:rsidP="005F76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(распределение электронов по энергоуровням),</w:t>
            </w:r>
          </w:p>
          <w:p w:rsidR="005F76A2" w:rsidRPr="001F3F45" w:rsidRDefault="005F76A2" w:rsidP="005F76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завершённость внешнего уровня</w:t>
            </w:r>
            <w:r w:rsidRPr="001F3F4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7" w:type="dxa"/>
          </w:tcPr>
          <w:p w:rsidR="005F76A2" w:rsidRPr="001F3F45" w:rsidRDefault="005F76A2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6" w:type="dxa"/>
          </w:tcPr>
          <w:p w:rsidR="005F76A2" w:rsidRPr="001F3F45" w:rsidRDefault="005F76A2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76A2" w:rsidRPr="001F3F45" w:rsidTr="00FA5001">
        <w:tc>
          <w:tcPr>
            <w:tcW w:w="534" w:type="dxa"/>
          </w:tcPr>
          <w:p w:rsidR="005F76A2" w:rsidRPr="001F3F45" w:rsidRDefault="005F76A2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7" w:type="dxa"/>
          </w:tcPr>
          <w:p w:rsidR="005F76A2" w:rsidRPr="001F3F45" w:rsidRDefault="005F76A2" w:rsidP="005F76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Электронная и</w:t>
            </w: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электронно-графическая формулы строения </w:t>
            </w: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атома</w:t>
            </w:r>
          </w:p>
        </w:tc>
        <w:tc>
          <w:tcPr>
            <w:tcW w:w="2527" w:type="dxa"/>
          </w:tcPr>
          <w:p w:rsidR="005F76A2" w:rsidRPr="001F3F45" w:rsidRDefault="005F76A2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6" w:type="dxa"/>
          </w:tcPr>
          <w:p w:rsidR="005F76A2" w:rsidRPr="001F3F45" w:rsidRDefault="005F76A2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76A2" w:rsidRPr="001F3F45" w:rsidTr="00FA5001">
        <w:tc>
          <w:tcPr>
            <w:tcW w:w="534" w:type="dxa"/>
          </w:tcPr>
          <w:p w:rsidR="005F76A2" w:rsidRPr="001F3F45" w:rsidRDefault="005F76A2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37" w:type="dxa"/>
          </w:tcPr>
          <w:p w:rsidR="005F76A2" w:rsidRPr="001F3F45" w:rsidRDefault="005F76A2" w:rsidP="005F76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Металл или неметалл</w:t>
            </w:r>
          </w:p>
        </w:tc>
        <w:tc>
          <w:tcPr>
            <w:tcW w:w="2527" w:type="dxa"/>
          </w:tcPr>
          <w:p w:rsidR="005F76A2" w:rsidRPr="001F3F45" w:rsidRDefault="005F76A2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6" w:type="dxa"/>
          </w:tcPr>
          <w:p w:rsidR="005F76A2" w:rsidRPr="001F3F45" w:rsidRDefault="005F76A2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76A2" w:rsidRPr="001F3F45" w:rsidTr="00FA5001">
        <w:tc>
          <w:tcPr>
            <w:tcW w:w="534" w:type="dxa"/>
          </w:tcPr>
          <w:p w:rsidR="005F76A2" w:rsidRPr="001F3F45" w:rsidRDefault="005F76A2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37" w:type="dxa"/>
          </w:tcPr>
          <w:p w:rsidR="005F76A2" w:rsidRPr="001F3F45" w:rsidRDefault="005F76A2" w:rsidP="005F76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Высший оксид (только для </w:t>
            </w: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</w:t>
            </w: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</w:t>
            </w: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27" w:type="dxa"/>
          </w:tcPr>
          <w:p w:rsidR="005F76A2" w:rsidRPr="001F3F45" w:rsidRDefault="005F76A2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6" w:type="dxa"/>
          </w:tcPr>
          <w:p w:rsidR="005F76A2" w:rsidRPr="001F3F45" w:rsidRDefault="005F76A2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76A2" w:rsidRPr="001F3F45" w:rsidTr="00FA5001">
        <w:tc>
          <w:tcPr>
            <w:tcW w:w="534" w:type="dxa"/>
          </w:tcPr>
          <w:p w:rsidR="005F76A2" w:rsidRPr="001F3F45" w:rsidRDefault="005F76A2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37" w:type="dxa"/>
          </w:tcPr>
          <w:p w:rsidR="005F76A2" w:rsidRPr="001F3F45" w:rsidRDefault="005F76A2" w:rsidP="005F76A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Летучее водородное соединение</w:t>
            </w:r>
          </w:p>
          <w:p w:rsidR="005F76A2" w:rsidRPr="001F3F45" w:rsidRDefault="005F76A2" w:rsidP="005F76A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(только для </w:t>
            </w:r>
            <w:r w:rsidRPr="001F3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</w:t>
            </w:r>
            <w:r w:rsidRPr="001F3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1F3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</w:t>
            </w:r>
            <w:r w:rsidRPr="001F3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27" w:type="dxa"/>
          </w:tcPr>
          <w:p w:rsidR="005F76A2" w:rsidRPr="001F3F45" w:rsidRDefault="005F76A2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6" w:type="dxa"/>
          </w:tcPr>
          <w:p w:rsidR="005F76A2" w:rsidRPr="001F3F45" w:rsidRDefault="005F76A2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76A2" w:rsidRPr="001F3F45" w:rsidTr="00FA5001">
        <w:tc>
          <w:tcPr>
            <w:tcW w:w="534" w:type="dxa"/>
          </w:tcPr>
          <w:p w:rsidR="005F76A2" w:rsidRPr="001F3F45" w:rsidRDefault="005F76A2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37" w:type="dxa"/>
          </w:tcPr>
          <w:p w:rsidR="005F76A2" w:rsidRPr="001F3F45" w:rsidRDefault="005F76A2" w:rsidP="005F76A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Формулы гидроксидов, характер гидроксидов</w:t>
            </w:r>
          </w:p>
        </w:tc>
        <w:tc>
          <w:tcPr>
            <w:tcW w:w="2527" w:type="dxa"/>
          </w:tcPr>
          <w:p w:rsidR="005F76A2" w:rsidRPr="001F3F45" w:rsidRDefault="005F76A2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6" w:type="dxa"/>
          </w:tcPr>
          <w:p w:rsidR="005F76A2" w:rsidRPr="001F3F45" w:rsidRDefault="005F76A2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A5001" w:rsidRPr="001F3F45" w:rsidRDefault="00FA5001" w:rsidP="006B0AF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5CA7" w:rsidRPr="005F0FA4" w:rsidRDefault="00C55CA7" w:rsidP="00C55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FA4">
        <w:rPr>
          <w:rFonts w:ascii="Times New Roman" w:hAnsi="Times New Roman" w:cs="Times New Roman"/>
          <w:b/>
          <w:sz w:val="28"/>
          <w:szCs w:val="28"/>
        </w:rPr>
        <w:t>Сравнительная характеристика простых веществ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1935"/>
        <w:gridCol w:w="872"/>
        <w:gridCol w:w="2808"/>
        <w:gridCol w:w="1854"/>
        <w:gridCol w:w="1524"/>
      </w:tblGrid>
      <w:tr w:rsidR="00C55CA7" w:rsidRPr="001F3F45" w:rsidTr="00C55CA7">
        <w:tc>
          <w:tcPr>
            <w:tcW w:w="861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5615" w:type="dxa"/>
            <w:gridSpan w:val="3"/>
          </w:tcPr>
          <w:p w:rsidR="00C55CA7" w:rsidRPr="001F3F45" w:rsidRDefault="00C55CA7" w:rsidP="00C5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Признаки сравнения</w:t>
            </w:r>
          </w:p>
        </w:tc>
        <w:tc>
          <w:tcPr>
            <w:tcW w:w="1854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 xml:space="preserve">Кислород </w:t>
            </w:r>
          </w:p>
        </w:tc>
        <w:tc>
          <w:tcPr>
            <w:tcW w:w="1524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Сера</w:t>
            </w:r>
          </w:p>
        </w:tc>
      </w:tr>
      <w:tr w:rsidR="00C55CA7" w:rsidRPr="001F3F45" w:rsidTr="00C55CA7">
        <w:tc>
          <w:tcPr>
            <w:tcW w:w="861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5" w:type="dxa"/>
            <w:gridSpan w:val="3"/>
          </w:tcPr>
          <w:p w:rsidR="00C55CA7" w:rsidRPr="001F3F45" w:rsidRDefault="00C55CA7" w:rsidP="00C5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Молекулярнаяформула</w:t>
            </w:r>
          </w:p>
        </w:tc>
        <w:tc>
          <w:tcPr>
            <w:tcW w:w="1854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5CA7" w:rsidRPr="001F3F45" w:rsidTr="00C55CA7">
        <w:tc>
          <w:tcPr>
            <w:tcW w:w="861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5" w:type="dxa"/>
            <w:gridSpan w:val="3"/>
          </w:tcPr>
          <w:p w:rsidR="00C55CA7" w:rsidRPr="001F3F45" w:rsidRDefault="00C55CA7" w:rsidP="00C55C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Тип кристаллической решетки.</w:t>
            </w:r>
          </w:p>
        </w:tc>
        <w:tc>
          <w:tcPr>
            <w:tcW w:w="1854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5CA7" w:rsidRPr="001F3F45" w:rsidTr="00C55CA7">
        <w:tc>
          <w:tcPr>
            <w:tcW w:w="861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5" w:type="dxa"/>
            <w:gridSpan w:val="3"/>
          </w:tcPr>
          <w:p w:rsidR="00C55CA7" w:rsidRPr="001F3F45" w:rsidRDefault="00C55CA7" w:rsidP="00C5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Тип связи</w:t>
            </w:r>
          </w:p>
        </w:tc>
        <w:tc>
          <w:tcPr>
            <w:tcW w:w="1854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5CA7" w:rsidRPr="001F3F45" w:rsidTr="00C55CA7">
        <w:tc>
          <w:tcPr>
            <w:tcW w:w="861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5" w:type="dxa"/>
            <w:gridSpan w:val="3"/>
          </w:tcPr>
          <w:p w:rsidR="00C55CA7" w:rsidRPr="001F3F45" w:rsidRDefault="00C55CA7" w:rsidP="00C55C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Аллотропные модификации</w:t>
            </w:r>
          </w:p>
        </w:tc>
        <w:tc>
          <w:tcPr>
            <w:tcW w:w="1854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5CA7" w:rsidRPr="001F3F45" w:rsidTr="00C55CA7">
        <w:tc>
          <w:tcPr>
            <w:tcW w:w="861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5" w:type="dxa"/>
            <w:gridSpan w:val="3"/>
          </w:tcPr>
          <w:p w:rsidR="00C55CA7" w:rsidRPr="001F3F45" w:rsidRDefault="00C55CA7" w:rsidP="00C55C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Физические свойства</w:t>
            </w:r>
          </w:p>
        </w:tc>
        <w:tc>
          <w:tcPr>
            <w:tcW w:w="1854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5CA7" w:rsidRPr="001F3F45" w:rsidTr="00C55CA7">
        <w:trPr>
          <w:trHeight w:val="323"/>
        </w:trPr>
        <w:tc>
          <w:tcPr>
            <w:tcW w:w="861" w:type="dxa"/>
            <w:vMerge w:val="restart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5" w:type="dxa"/>
            <w:vMerge w:val="restart"/>
          </w:tcPr>
          <w:p w:rsidR="00C55CA7" w:rsidRPr="001F3F45" w:rsidRDefault="00C55CA7" w:rsidP="00C55C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Химические свойства</w:t>
            </w:r>
          </w:p>
        </w:tc>
        <w:tc>
          <w:tcPr>
            <w:tcW w:w="3680" w:type="dxa"/>
            <w:gridSpan w:val="2"/>
          </w:tcPr>
          <w:p w:rsidR="00C55CA7" w:rsidRPr="001F3F45" w:rsidRDefault="00C55CA7" w:rsidP="00C5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Взаимодействие с простыми веществами (окислитель,</w:t>
            </w:r>
            <w:r w:rsidR="006F7AE3" w:rsidRPr="001F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восстановитель)</w:t>
            </w:r>
          </w:p>
        </w:tc>
        <w:tc>
          <w:tcPr>
            <w:tcW w:w="1854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5CA7" w:rsidRPr="001F3F45" w:rsidTr="00C55CA7">
        <w:trPr>
          <w:trHeight w:val="322"/>
        </w:trPr>
        <w:tc>
          <w:tcPr>
            <w:tcW w:w="861" w:type="dxa"/>
            <w:vMerge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C55CA7" w:rsidRPr="001F3F45" w:rsidRDefault="00C55CA7" w:rsidP="00C55CA7">
            <w:pPr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C55CA7" w:rsidRPr="001F3F45" w:rsidRDefault="00C55CA7" w:rsidP="00C5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Взаимодействие со сложными веществами</w:t>
            </w:r>
          </w:p>
        </w:tc>
        <w:tc>
          <w:tcPr>
            <w:tcW w:w="1854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5CA7" w:rsidRPr="001F3F45" w:rsidTr="00C55CA7">
        <w:tc>
          <w:tcPr>
            <w:tcW w:w="861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gridSpan w:val="3"/>
          </w:tcPr>
          <w:p w:rsidR="00C55CA7" w:rsidRPr="001F3F45" w:rsidRDefault="00C55CA7" w:rsidP="00C55CA7">
            <w:pPr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Распространенность в природе</w:t>
            </w:r>
          </w:p>
        </w:tc>
        <w:tc>
          <w:tcPr>
            <w:tcW w:w="1854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5CA7" w:rsidRPr="001F3F45" w:rsidTr="00C55CA7">
        <w:trPr>
          <w:trHeight w:val="158"/>
        </w:trPr>
        <w:tc>
          <w:tcPr>
            <w:tcW w:w="861" w:type="dxa"/>
            <w:vMerge w:val="restart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gridSpan w:val="2"/>
            <w:vMerge w:val="restart"/>
          </w:tcPr>
          <w:p w:rsidR="00C55CA7" w:rsidRPr="001F3F45" w:rsidRDefault="00C55CA7" w:rsidP="00C55CA7">
            <w:pPr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Получение</w:t>
            </w:r>
          </w:p>
        </w:tc>
        <w:tc>
          <w:tcPr>
            <w:tcW w:w="2808" w:type="dxa"/>
          </w:tcPr>
          <w:p w:rsidR="00C55CA7" w:rsidRPr="001F3F45" w:rsidRDefault="00C55CA7" w:rsidP="00C55CA7">
            <w:pPr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В лаборатории</w:t>
            </w:r>
          </w:p>
        </w:tc>
        <w:tc>
          <w:tcPr>
            <w:tcW w:w="1854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5CA7" w:rsidRPr="001F3F45" w:rsidTr="00C55CA7">
        <w:trPr>
          <w:trHeight w:val="157"/>
        </w:trPr>
        <w:tc>
          <w:tcPr>
            <w:tcW w:w="861" w:type="dxa"/>
            <w:vMerge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gridSpan w:val="2"/>
            <w:vMerge/>
          </w:tcPr>
          <w:p w:rsidR="00C55CA7" w:rsidRPr="001F3F45" w:rsidRDefault="00C55CA7" w:rsidP="00C55CA7">
            <w:pPr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  <w:tc>
          <w:tcPr>
            <w:tcW w:w="2808" w:type="dxa"/>
          </w:tcPr>
          <w:p w:rsidR="00C55CA7" w:rsidRPr="001F3F45" w:rsidRDefault="00C55CA7" w:rsidP="00C55CA7">
            <w:pPr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В промышленности</w:t>
            </w:r>
          </w:p>
        </w:tc>
        <w:tc>
          <w:tcPr>
            <w:tcW w:w="1854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5CA7" w:rsidRPr="001F3F45" w:rsidTr="00C55CA7">
        <w:tc>
          <w:tcPr>
            <w:tcW w:w="861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gridSpan w:val="3"/>
          </w:tcPr>
          <w:p w:rsidR="00C55CA7" w:rsidRPr="001F3F45" w:rsidRDefault="00C55CA7" w:rsidP="00C55CA7">
            <w:pPr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Применение</w:t>
            </w:r>
          </w:p>
        </w:tc>
        <w:tc>
          <w:tcPr>
            <w:tcW w:w="1854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C55CA7" w:rsidRPr="001F3F45" w:rsidRDefault="00C55CA7" w:rsidP="006B0A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C6129" w:rsidRPr="001F3F45" w:rsidRDefault="003C6129" w:rsidP="0074510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C6129" w:rsidRPr="001F3F45" w:rsidRDefault="00394CA7" w:rsidP="005F0F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C6129" w:rsidRPr="005F0FA4" w:rsidRDefault="00394CA7" w:rsidP="005F0F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FA4">
        <w:rPr>
          <w:rFonts w:ascii="Times New Roman" w:hAnsi="Times New Roman" w:cs="Times New Roman"/>
          <w:b/>
          <w:sz w:val="28"/>
          <w:szCs w:val="28"/>
        </w:rPr>
        <w:t>Алгоритмы решения задач</w:t>
      </w:r>
    </w:p>
    <w:p w:rsidR="00156C58" w:rsidRPr="005F0FA4" w:rsidRDefault="00156C58" w:rsidP="005F0FA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0FA4">
        <w:rPr>
          <w:rFonts w:ascii="Times New Roman" w:hAnsi="Times New Roman" w:cs="Times New Roman"/>
          <w:i/>
          <w:sz w:val="28"/>
          <w:szCs w:val="28"/>
        </w:rPr>
        <w:t>Установление простейшей формулы вещества по массовым долям</w:t>
      </w:r>
    </w:p>
    <w:p w:rsidR="00156C58" w:rsidRPr="001F3F45" w:rsidRDefault="00156C58" w:rsidP="0074510C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 xml:space="preserve">Внимательно прочитай задачу и кратко запиши условие, обозначив через </w:t>
      </w:r>
      <w:r w:rsidRPr="001F3F4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3F45">
        <w:rPr>
          <w:rFonts w:ascii="Times New Roman" w:hAnsi="Times New Roman" w:cs="Times New Roman"/>
          <w:sz w:val="28"/>
          <w:szCs w:val="28"/>
        </w:rPr>
        <w:t>,</w:t>
      </w:r>
      <w:r w:rsidRPr="001F3F4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F3F45">
        <w:rPr>
          <w:rFonts w:ascii="Times New Roman" w:hAnsi="Times New Roman" w:cs="Times New Roman"/>
          <w:sz w:val="28"/>
          <w:szCs w:val="28"/>
        </w:rPr>
        <w:t xml:space="preserve"> и </w:t>
      </w:r>
      <w:r w:rsidRPr="001F3F4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F3F45">
        <w:rPr>
          <w:rFonts w:ascii="Times New Roman" w:hAnsi="Times New Roman" w:cs="Times New Roman"/>
          <w:sz w:val="28"/>
          <w:szCs w:val="28"/>
        </w:rPr>
        <w:t xml:space="preserve"> число атомов элемента в веществе.</w:t>
      </w:r>
    </w:p>
    <w:p w:rsidR="00156C58" w:rsidRPr="001F3F45" w:rsidRDefault="00156C58" w:rsidP="0074510C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>Задай определенную массу вещества, если неизвестна его молярная масса (или ее нельзя найти по условию задачи). Например, 100г.</w:t>
      </w:r>
    </w:p>
    <w:p w:rsidR="00156C58" w:rsidRPr="001F3F45" w:rsidRDefault="00156C58" w:rsidP="0074510C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>Определи массу каждого элемента в заданной порции вещества по массовым долям.</w:t>
      </w:r>
    </w:p>
    <w:p w:rsidR="00156C58" w:rsidRPr="001F3F45" w:rsidRDefault="00156C58" w:rsidP="0074510C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>Найди количество вещества каждого элемента и</w:t>
      </w:r>
      <w:r w:rsidR="00A94D64" w:rsidRPr="001F3F45">
        <w:rPr>
          <w:rFonts w:ascii="Times New Roman" w:hAnsi="Times New Roman" w:cs="Times New Roman"/>
          <w:sz w:val="28"/>
          <w:szCs w:val="28"/>
        </w:rPr>
        <w:t xml:space="preserve"> </w:t>
      </w:r>
      <w:r w:rsidRPr="001F3F45">
        <w:rPr>
          <w:rFonts w:ascii="Times New Roman" w:hAnsi="Times New Roman" w:cs="Times New Roman"/>
          <w:sz w:val="28"/>
          <w:szCs w:val="28"/>
        </w:rPr>
        <w:t>записать их отношения</w:t>
      </w:r>
    </w:p>
    <w:p w:rsidR="00156C58" w:rsidRPr="001F3F45" w:rsidRDefault="00156C58" w:rsidP="0074510C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lastRenderedPageBreak/>
        <w:t>Привести полученные соотношения к наименьшим целым числам</w:t>
      </w:r>
    </w:p>
    <w:p w:rsidR="00A94D64" w:rsidRPr="005F0FA4" w:rsidRDefault="00A94D64" w:rsidP="0074510C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F0FA4">
        <w:rPr>
          <w:rFonts w:ascii="Times New Roman" w:hAnsi="Times New Roman" w:cs="Times New Roman"/>
          <w:i/>
          <w:sz w:val="28"/>
          <w:szCs w:val="28"/>
        </w:rPr>
        <w:t>Установление молекулярной формулы вещества по продуктам сгорания</w:t>
      </w:r>
    </w:p>
    <w:p w:rsidR="008E4D86" w:rsidRPr="001F3F45" w:rsidRDefault="00A94D64" w:rsidP="0074510C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>Внимательно прочитай</w:t>
      </w:r>
      <w:r w:rsidR="008E4D86" w:rsidRPr="001F3F45">
        <w:rPr>
          <w:rFonts w:ascii="Times New Roman" w:hAnsi="Times New Roman" w:cs="Times New Roman"/>
          <w:sz w:val="28"/>
          <w:szCs w:val="28"/>
        </w:rPr>
        <w:t xml:space="preserve"> задачу и запиши условие</w:t>
      </w:r>
    </w:p>
    <w:p w:rsidR="008E4D86" w:rsidRPr="001F3F45" w:rsidRDefault="008E4D86" w:rsidP="0074510C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>Определить качественный состав вещества</w:t>
      </w:r>
      <w:r w:rsidR="006F7AE3" w:rsidRPr="001F3F45">
        <w:rPr>
          <w:rFonts w:ascii="Times New Roman" w:hAnsi="Times New Roman" w:cs="Times New Roman"/>
          <w:sz w:val="28"/>
          <w:szCs w:val="28"/>
        </w:rPr>
        <w:t xml:space="preserve"> </w:t>
      </w:r>
      <w:r w:rsidRPr="001F3F45">
        <w:rPr>
          <w:rFonts w:ascii="Times New Roman" w:hAnsi="Times New Roman" w:cs="Times New Roman"/>
          <w:sz w:val="28"/>
          <w:szCs w:val="28"/>
        </w:rPr>
        <w:t>по продуктам сгорания</w:t>
      </w:r>
      <w:r w:rsidR="006F7AE3" w:rsidRPr="001F3F45">
        <w:rPr>
          <w:rFonts w:ascii="Times New Roman" w:hAnsi="Times New Roman" w:cs="Times New Roman"/>
          <w:sz w:val="28"/>
          <w:szCs w:val="28"/>
        </w:rPr>
        <w:t xml:space="preserve"> </w:t>
      </w:r>
      <w:r w:rsidRPr="001F3F45">
        <w:rPr>
          <w:rFonts w:ascii="Times New Roman" w:hAnsi="Times New Roman" w:cs="Times New Roman"/>
          <w:sz w:val="28"/>
          <w:szCs w:val="28"/>
        </w:rPr>
        <w:t xml:space="preserve">и обозначить через </w:t>
      </w:r>
      <w:r w:rsidRPr="001F3F4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3F45">
        <w:rPr>
          <w:rFonts w:ascii="Times New Roman" w:hAnsi="Times New Roman" w:cs="Times New Roman"/>
          <w:sz w:val="28"/>
          <w:szCs w:val="28"/>
        </w:rPr>
        <w:t>,</w:t>
      </w:r>
      <w:r w:rsidRPr="001F3F4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F3F45">
        <w:rPr>
          <w:rFonts w:ascii="Times New Roman" w:hAnsi="Times New Roman" w:cs="Times New Roman"/>
          <w:sz w:val="28"/>
          <w:szCs w:val="28"/>
        </w:rPr>
        <w:t xml:space="preserve"> и </w:t>
      </w:r>
      <w:r w:rsidRPr="001F3F4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F3F45">
        <w:rPr>
          <w:rFonts w:ascii="Times New Roman" w:hAnsi="Times New Roman" w:cs="Times New Roman"/>
          <w:sz w:val="28"/>
          <w:szCs w:val="28"/>
        </w:rPr>
        <w:t xml:space="preserve"> число атомов элемента в веществе</w:t>
      </w:r>
    </w:p>
    <w:p w:rsidR="00A94D64" w:rsidRPr="001F3F45" w:rsidRDefault="008E4D86" w:rsidP="0074510C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 xml:space="preserve">Переведи массу (или объем) каждого продукта </w:t>
      </w:r>
      <w:r w:rsidR="00A94D64" w:rsidRPr="001F3F45">
        <w:rPr>
          <w:rFonts w:ascii="Times New Roman" w:hAnsi="Times New Roman" w:cs="Times New Roman"/>
          <w:sz w:val="28"/>
          <w:szCs w:val="28"/>
        </w:rPr>
        <w:t xml:space="preserve"> </w:t>
      </w:r>
      <w:r w:rsidRPr="001F3F45">
        <w:rPr>
          <w:rFonts w:ascii="Times New Roman" w:hAnsi="Times New Roman" w:cs="Times New Roman"/>
          <w:sz w:val="28"/>
          <w:szCs w:val="28"/>
        </w:rPr>
        <w:t>сгорания в количество вещества, используя знакомые формулы</w:t>
      </w:r>
    </w:p>
    <w:p w:rsidR="00D414B1" w:rsidRPr="001F3F45" w:rsidRDefault="008E4D86" w:rsidP="0074510C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 xml:space="preserve">По количеству вещества каждого продукта сгорания </w:t>
      </w:r>
    </w:p>
    <w:p w:rsidR="008E4D86" w:rsidRPr="001F3F45" w:rsidRDefault="00D414B1" w:rsidP="0074510C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>О</w:t>
      </w:r>
      <w:r w:rsidR="008E4D86" w:rsidRPr="001F3F45">
        <w:rPr>
          <w:rFonts w:ascii="Times New Roman" w:hAnsi="Times New Roman" w:cs="Times New Roman"/>
          <w:sz w:val="28"/>
          <w:szCs w:val="28"/>
        </w:rPr>
        <w:t>предели количество вещества нужного элемента в нем и их массу</w:t>
      </w:r>
    </w:p>
    <w:p w:rsidR="00D414B1" w:rsidRPr="001F3F45" w:rsidRDefault="00D414B1" w:rsidP="0074510C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>Запиши соотношение количества вещества элементов в нем</w:t>
      </w:r>
    </w:p>
    <w:p w:rsidR="00D414B1" w:rsidRPr="001F3F45" w:rsidRDefault="00D414B1" w:rsidP="0074510C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>Приведи полученное соотношение к небольшим целым числам и запиши простейшую формулу вещества</w:t>
      </w:r>
    </w:p>
    <w:p w:rsidR="00D414B1" w:rsidRPr="001F3F45" w:rsidRDefault="009E042D" w:rsidP="0074510C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>По дополнительному данному об исходном веществе определить</w:t>
      </w:r>
      <w:r w:rsidR="00641E21" w:rsidRPr="001F3F45">
        <w:rPr>
          <w:rFonts w:ascii="Times New Roman" w:hAnsi="Times New Roman" w:cs="Times New Roman"/>
          <w:sz w:val="28"/>
          <w:szCs w:val="28"/>
        </w:rPr>
        <w:t xml:space="preserve"> его относительную молекулярную массу.</w:t>
      </w:r>
    </w:p>
    <w:p w:rsidR="00F12DFA" w:rsidRPr="001F3F45" w:rsidRDefault="00F12DFA" w:rsidP="0074510C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>Разделить полученную молекулярную массу вещества на найденную по простейшей формуле</w:t>
      </w:r>
    </w:p>
    <w:p w:rsidR="00F12DFA" w:rsidRPr="001F3F45" w:rsidRDefault="00F12DFA" w:rsidP="0074510C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>Умножить индексы элементов в простейшей формуле на найденное число и записать истинную формулу вещества</w:t>
      </w:r>
    </w:p>
    <w:p w:rsidR="00F12DFA" w:rsidRPr="005F0FA4" w:rsidRDefault="00F12DFA" w:rsidP="0074510C">
      <w:pPr>
        <w:spacing w:line="360" w:lineRule="auto"/>
        <w:ind w:left="435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0FA4">
        <w:rPr>
          <w:rFonts w:ascii="Times New Roman" w:hAnsi="Times New Roman" w:cs="Times New Roman"/>
          <w:i/>
          <w:sz w:val="28"/>
          <w:szCs w:val="28"/>
        </w:rPr>
        <w:t>Расчет, если одно из реагирующих веществ взято в избытке</w:t>
      </w:r>
    </w:p>
    <w:p w:rsidR="00F12DFA" w:rsidRPr="001F3F45" w:rsidRDefault="00F12DFA" w:rsidP="0074510C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>Проанализировать задачу и кратко записать условие</w:t>
      </w:r>
    </w:p>
    <w:p w:rsidR="00F12DFA" w:rsidRPr="001F3F45" w:rsidRDefault="00F12DFA" w:rsidP="0074510C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>Перевести массы (или объемы) исходных веществ в количество вещества, используя известные формулы</w:t>
      </w:r>
    </w:p>
    <w:p w:rsidR="00F12DFA" w:rsidRPr="001F3F45" w:rsidRDefault="00F12DFA" w:rsidP="0074510C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>Записать уравнение реакции, расставить коэффициенты и подписать под формулами молярные соотношения взятых и образовавшихся веществ</w:t>
      </w:r>
    </w:p>
    <w:p w:rsidR="00F12DFA" w:rsidRPr="001F3F45" w:rsidRDefault="00F12DFA" w:rsidP="0074510C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>Сравнить молярные соотношения исходных веществ, найденных по данным задачи, с теми, которые даны в уравнении, и определить, какое вещество в избытке</w:t>
      </w:r>
    </w:p>
    <w:p w:rsidR="00F12DFA" w:rsidRPr="001F3F45" w:rsidRDefault="004507E6" w:rsidP="0074510C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по уравнению количество вещества </w:t>
      </w:r>
      <w:r w:rsidR="009766DE" w:rsidRPr="001F3F45">
        <w:rPr>
          <w:rFonts w:ascii="Times New Roman" w:hAnsi="Times New Roman" w:cs="Times New Roman"/>
          <w:sz w:val="28"/>
          <w:szCs w:val="28"/>
        </w:rPr>
        <w:t>продукта реакции (</w:t>
      </w:r>
      <w:r w:rsidRPr="001F3F45">
        <w:rPr>
          <w:rFonts w:ascii="Times New Roman" w:hAnsi="Times New Roman" w:cs="Times New Roman"/>
          <w:sz w:val="28"/>
          <w:szCs w:val="28"/>
        </w:rPr>
        <w:t>расчет вести по тому веществу, которое прореагирует полностью)</w:t>
      </w:r>
    </w:p>
    <w:p w:rsidR="00F12DFA" w:rsidRPr="001F3F45" w:rsidRDefault="00A43C1F" w:rsidP="0074510C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F45">
        <w:rPr>
          <w:rFonts w:ascii="Times New Roman" w:hAnsi="Times New Roman" w:cs="Times New Roman"/>
          <w:sz w:val="28"/>
          <w:szCs w:val="28"/>
        </w:rPr>
        <w:t xml:space="preserve"> Перевести количество вещества продукта в массу(или объем),если требуется по условию задачи.</w:t>
      </w:r>
    </w:p>
    <w:p w:rsidR="00E64E5D" w:rsidRPr="005F0FA4" w:rsidRDefault="00E64E5D" w:rsidP="00E64E5D">
      <w:pPr>
        <w:shd w:val="clear" w:color="auto" w:fill="FFFFFF"/>
        <w:spacing w:after="15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прямых и обратных задач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617"/>
        <w:gridCol w:w="4643"/>
      </w:tblGrid>
      <w:tr w:rsidR="00E64E5D" w:rsidRPr="001F3F45" w:rsidTr="00A006E5">
        <w:tc>
          <w:tcPr>
            <w:tcW w:w="594" w:type="dxa"/>
          </w:tcPr>
          <w:p w:rsidR="00E64E5D" w:rsidRPr="001F3F45" w:rsidRDefault="00E64E5D" w:rsidP="00E64E5D">
            <w:pPr>
              <w:spacing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617" w:type="dxa"/>
          </w:tcPr>
          <w:p w:rsidR="00E64E5D" w:rsidRPr="001F3F45" w:rsidRDefault="00445D5D" w:rsidP="00E64E5D">
            <w:pPr>
              <w:spacing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Прямая задача</w:t>
            </w:r>
          </w:p>
        </w:tc>
        <w:tc>
          <w:tcPr>
            <w:tcW w:w="4643" w:type="dxa"/>
          </w:tcPr>
          <w:p w:rsidR="00E64E5D" w:rsidRPr="001F3F45" w:rsidRDefault="00445D5D" w:rsidP="00E64E5D">
            <w:pPr>
              <w:spacing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Обратная задача</w:t>
            </w:r>
          </w:p>
        </w:tc>
      </w:tr>
      <w:tr w:rsidR="00E64E5D" w:rsidRPr="001F3F45" w:rsidTr="00A006E5">
        <w:tc>
          <w:tcPr>
            <w:tcW w:w="594" w:type="dxa"/>
          </w:tcPr>
          <w:p w:rsidR="00E64E5D" w:rsidRPr="001F3F45" w:rsidRDefault="00445D5D" w:rsidP="00E64E5D">
            <w:pPr>
              <w:spacing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7" w:type="dxa"/>
          </w:tcPr>
          <w:p w:rsidR="00E64E5D" w:rsidRPr="001F3F45" w:rsidRDefault="00445D5D" w:rsidP="00A006E5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Сколько молей содержится в 100 г следующих веществ: а) кислорода; б) аммиака?</w:t>
            </w:r>
          </w:p>
        </w:tc>
        <w:tc>
          <w:tcPr>
            <w:tcW w:w="4643" w:type="dxa"/>
          </w:tcPr>
          <w:p w:rsidR="00E64E5D" w:rsidRPr="001F3F45" w:rsidRDefault="00A006E5" w:rsidP="00A006E5">
            <w:pPr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Какова масса </w:t>
            </w:r>
            <w:r w:rsidR="00445D5D" w:rsidRPr="001F3F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следующих веществ </w:t>
            </w:r>
            <w:r w:rsidRPr="001F3F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химическим количеством </w:t>
            </w:r>
            <w:r w:rsidR="00445D5D" w:rsidRPr="001F3F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а) </w:t>
            </w:r>
            <w:r w:rsidRPr="001F3F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3,125 моль </w:t>
            </w:r>
            <w:r w:rsidR="00445D5D" w:rsidRPr="001F3F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кислорода; б) </w:t>
            </w:r>
            <w:r w:rsidRPr="001F3F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5,88 моль </w:t>
            </w:r>
            <w:r w:rsidR="00445D5D" w:rsidRPr="001F3F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аммиака?</w:t>
            </w:r>
          </w:p>
        </w:tc>
      </w:tr>
      <w:tr w:rsidR="00E64E5D" w:rsidRPr="001F3F45" w:rsidTr="00A006E5">
        <w:tc>
          <w:tcPr>
            <w:tcW w:w="594" w:type="dxa"/>
          </w:tcPr>
          <w:p w:rsidR="00E64E5D" w:rsidRPr="001F3F45" w:rsidRDefault="00445D5D" w:rsidP="00E64E5D">
            <w:pPr>
              <w:spacing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7" w:type="dxa"/>
          </w:tcPr>
          <w:p w:rsidR="00E64E5D" w:rsidRPr="001F3F45" w:rsidRDefault="00ED65E8" w:rsidP="00ED65E8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Какая масса гидроксида натрия образуется при взаимодействии 2,3 г натрия с водой?</w:t>
            </w:r>
          </w:p>
        </w:tc>
        <w:tc>
          <w:tcPr>
            <w:tcW w:w="4643" w:type="dxa"/>
          </w:tcPr>
          <w:p w:rsidR="00E64E5D" w:rsidRPr="001F3F45" w:rsidRDefault="00ED65E8" w:rsidP="00ED65E8">
            <w:pPr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Сколько потребуется  натрия, чтобы получить 4 г гидроксида натрия при реакции натрия с водой?</w:t>
            </w:r>
          </w:p>
        </w:tc>
      </w:tr>
      <w:tr w:rsidR="00E64E5D" w:rsidRPr="001F3F45" w:rsidTr="00A006E5">
        <w:tc>
          <w:tcPr>
            <w:tcW w:w="594" w:type="dxa"/>
          </w:tcPr>
          <w:p w:rsidR="00E64E5D" w:rsidRPr="001F3F45" w:rsidRDefault="00445D5D" w:rsidP="00E64E5D">
            <w:pPr>
              <w:spacing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17" w:type="dxa"/>
          </w:tcPr>
          <w:p w:rsidR="00E64E5D" w:rsidRPr="001F3F45" w:rsidRDefault="00ED65E8" w:rsidP="00ED65E8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Чему равна массовая доля (%)   кальция в гидроксиде кальция Са(ОН)</w:t>
            </w: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643" w:type="dxa"/>
          </w:tcPr>
          <w:p w:rsidR="00E64E5D" w:rsidRPr="001F3F45" w:rsidRDefault="00ED65E8" w:rsidP="00ED65E8">
            <w:pPr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каком соединении кальция  массовая доля кальция равна 54</w:t>
            </w: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%?</w:t>
            </w:r>
          </w:p>
        </w:tc>
      </w:tr>
      <w:tr w:rsidR="00E64E5D" w:rsidRPr="001F3F45" w:rsidTr="00A006E5">
        <w:tc>
          <w:tcPr>
            <w:tcW w:w="594" w:type="dxa"/>
          </w:tcPr>
          <w:p w:rsidR="00E64E5D" w:rsidRPr="001F3F45" w:rsidRDefault="00445D5D" w:rsidP="00E64E5D">
            <w:pPr>
              <w:spacing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17" w:type="dxa"/>
          </w:tcPr>
          <w:p w:rsidR="00E64E5D" w:rsidRPr="001F3F45" w:rsidRDefault="00ED65E8" w:rsidP="00ED65E8">
            <w:pPr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Чему равна масса 2 моль цинка?</w:t>
            </w:r>
          </w:p>
        </w:tc>
        <w:tc>
          <w:tcPr>
            <w:tcW w:w="4643" w:type="dxa"/>
          </w:tcPr>
          <w:p w:rsidR="00E64E5D" w:rsidRPr="001F3F45" w:rsidRDefault="00ED65E8" w:rsidP="00ED65E8">
            <w:pPr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Какова масса 2моль цинка?</w:t>
            </w:r>
          </w:p>
        </w:tc>
      </w:tr>
    </w:tbl>
    <w:p w:rsidR="00C2045A" w:rsidRPr="001F3F45" w:rsidRDefault="00C2045A" w:rsidP="005F0FA4">
      <w:pPr>
        <w:pStyle w:val="a4"/>
        <w:shd w:val="clear" w:color="auto" w:fill="FFFFFF"/>
        <w:spacing w:before="0" w:beforeAutospacing="0" w:after="150" w:afterAutospacing="0" w:line="276" w:lineRule="auto"/>
        <w:contextualSpacing/>
        <w:jc w:val="right"/>
        <w:rPr>
          <w:i/>
          <w:color w:val="333333"/>
          <w:sz w:val="28"/>
          <w:szCs w:val="28"/>
        </w:rPr>
      </w:pPr>
    </w:p>
    <w:p w:rsidR="00F82148" w:rsidRPr="001F3F45" w:rsidRDefault="00C2045A" w:rsidP="005F0FA4">
      <w:pPr>
        <w:pStyle w:val="a4"/>
        <w:shd w:val="clear" w:color="auto" w:fill="FFFFFF"/>
        <w:spacing w:before="0" w:beforeAutospacing="0" w:after="150" w:afterAutospacing="0" w:line="276" w:lineRule="auto"/>
        <w:contextualSpacing/>
        <w:jc w:val="right"/>
        <w:rPr>
          <w:sz w:val="28"/>
          <w:szCs w:val="28"/>
        </w:rPr>
      </w:pPr>
      <w:r w:rsidRPr="001F3F45">
        <w:rPr>
          <w:i/>
          <w:sz w:val="28"/>
          <w:szCs w:val="28"/>
        </w:rPr>
        <w:t>Приложение 6</w:t>
      </w:r>
    </w:p>
    <w:p w:rsidR="00C2045A" w:rsidRPr="005F0FA4" w:rsidRDefault="00C2045A" w:rsidP="005F0FA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F0F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Таблицы для </w:t>
      </w:r>
      <w:r w:rsidR="001A6061" w:rsidRPr="005F0F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оформления  результатов </w:t>
      </w:r>
      <w:r w:rsidRPr="005F0F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демонстрационного эксперимента</w:t>
      </w:r>
    </w:p>
    <w:p w:rsidR="00C2045A" w:rsidRPr="005F0FA4" w:rsidRDefault="00C2045A" w:rsidP="005F0FA4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F0F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Демонстрация 8. Горение веществ в кислороде и на воздухе (7 кл</w:t>
      </w:r>
      <w:r w:rsidR="005F35FD" w:rsidRPr="005F0F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5F0F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3651"/>
      </w:tblGrid>
      <w:tr w:rsidR="00C2045A" w:rsidRPr="001F3F45" w:rsidTr="00CF3949">
        <w:trPr>
          <w:trHeight w:val="480"/>
        </w:trPr>
        <w:tc>
          <w:tcPr>
            <w:tcW w:w="534" w:type="dxa"/>
            <w:vMerge w:val="restart"/>
          </w:tcPr>
          <w:p w:rsidR="00C2045A" w:rsidRPr="001F3F45" w:rsidRDefault="00C2045A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693" w:type="dxa"/>
            <w:vMerge w:val="restart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Суть демонстрации</w:t>
            </w:r>
          </w:p>
        </w:tc>
        <w:tc>
          <w:tcPr>
            <w:tcW w:w="6344" w:type="dxa"/>
            <w:gridSpan w:val="2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Наблюдаемые явления</w:t>
            </w:r>
          </w:p>
        </w:tc>
      </w:tr>
      <w:tr w:rsidR="00C2045A" w:rsidRPr="001F3F45" w:rsidTr="00CF3949">
        <w:trPr>
          <w:trHeight w:val="480"/>
        </w:trPr>
        <w:tc>
          <w:tcPr>
            <w:tcW w:w="534" w:type="dxa"/>
            <w:vMerge/>
          </w:tcPr>
          <w:p w:rsidR="00C2045A" w:rsidRPr="001F3F45" w:rsidRDefault="00C2045A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C2045A" w:rsidRPr="001F3F45" w:rsidRDefault="00C2045A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горении вещества на воздухе</w:t>
            </w:r>
          </w:p>
        </w:tc>
        <w:tc>
          <w:tcPr>
            <w:tcW w:w="3651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горении вещества в кислороде</w:t>
            </w:r>
          </w:p>
        </w:tc>
      </w:tr>
      <w:tr w:rsidR="00C2045A" w:rsidRPr="001F3F45" w:rsidTr="00CF3949">
        <w:tc>
          <w:tcPr>
            <w:tcW w:w="534" w:type="dxa"/>
          </w:tcPr>
          <w:p w:rsidR="00C2045A" w:rsidRPr="001F3F45" w:rsidRDefault="00C2045A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C2045A" w:rsidRPr="001F3F45" w:rsidRDefault="00C2045A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Горение угля</w:t>
            </w:r>
          </w:p>
        </w:tc>
        <w:tc>
          <w:tcPr>
            <w:tcW w:w="2693" w:type="dxa"/>
          </w:tcPr>
          <w:p w:rsidR="00C2045A" w:rsidRPr="001F3F45" w:rsidRDefault="00C2045A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C2045A" w:rsidRPr="001F3F45" w:rsidRDefault="00C2045A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45A" w:rsidRPr="001F3F45" w:rsidTr="00CF3949">
        <w:tc>
          <w:tcPr>
            <w:tcW w:w="534" w:type="dxa"/>
          </w:tcPr>
          <w:p w:rsidR="00C2045A" w:rsidRPr="001F3F45" w:rsidRDefault="00C2045A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C2045A" w:rsidRPr="001F3F45" w:rsidRDefault="00C2045A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Горение фосфора</w:t>
            </w:r>
          </w:p>
        </w:tc>
        <w:tc>
          <w:tcPr>
            <w:tcW w:w="2693" w:type="dxa"/>
          </w:tcPr>
          <w:p w:rsidR="00C2045A" w:rsidRPr="001F3F45" w:rsidRDefault="00C2045A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C2045A" w:rsidRPr="001F3F45" w:rsidRDefault="00C2045A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45A" w:rsidRPr="001F3F45" w:rsidTr="00CF3949">
        <w:tc>
          <w:tcPr>
            <w:tcW w:w="534" w:type="dxa"/>
          </w:tcPr>
          <w:p w:rsidR="00C2045A" w:rsidRPr="001F3F45" w:rsidRDefault="00C2045A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C2045A" w:rsidRPr="001F3F45" w:rsidRDefault="00C2045A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Горение серы</w:t>
            </w:r>
          </w:p>
        </w:tc>
        <w:tc>
          <w:tcPr>
            <w:tcW w:w="2693" w:type="dxa"/>
          </w:tcPr>
          <w:p w:rsidR="00C2045A" w:rsidRPr="001F3F45" w:rsidRDefault="00C2045A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C2045A" w:rsidRPr="001F3F45" w:rsidRDefault="00C2045A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45A" w:rsidRPr="001F3F45" w:rsidTr="00CF3949">
        <w:tc>
          <w:tcPr>
            <w:tcW w:w="534" w:type="dxa"/>
          </w:tcPr>
          <w:p w:rsidR="00C2045A" w:rsidRPr="001F3F45" w:rsidRDefault="00C2045A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C2045A" w:rsidRPr="001F3F45" w:rsidRDefault="00C2045A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Горение железа</w:t>
            </w:r>
          </w:p>
        </w:tc>
        <w:tc>
          <w:tcPr>
            <w:tcW w:w="2693" w:type="dxa"/>
          </w:tcPr>
          <w:p w:rsidR="00C2045A" w:rsidRPr="001F3F45" w:rsidRDefault="00C2045A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C2045A" w:rsidRPr="001F3F45" w:rsidRDefault="00C2045A" w:rsidP="00CF394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045A" w:rsidRPr="005F0FA4" w:rsidRDefault="00C2045A" w:rsidP="005F0FA4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F0F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Демонстрация 9. Получение и собирание водорода (7 кл</w:t>
      </w:r>
      <w:r w:rsidR="005F35FD" w:rsidRPr="005F0F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5F0F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4501"/>
      </w:tblGrid>
      <w:tr w:rsidR="00C2045A" w:rsidRPr="001F3F45" w:rsidTr="00A14314">
        <w:tc>
          <w:tcPr>
            <w:tcW w:w="540" w:type="dxa"/>
          </w:tcPr>
          <w:p w:rsidR="00C2045A" w:rsidRPr="005F0FA4" w:rsidRDefault="00C2045A" w:rsidP="005F0FA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4813" w:type="dxa"/>
          </w:tcPr>
          <w:p w:rsidR="00C2045A" w:rsidRPr="001F3F45" w:rsidRDefault="00C2045A" w:rsidP="005F0FA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501" w:type="dxa"/>
          </w:tcPr>
          <w:p w:rsidR="00C2045A" w:rsidRPr="001F3F45" w:rsidRDefault="00C2045A" w:rsidP="005F0FA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C2045A" w:rsidRPr="001F3F45" w:rsidTr="00A14314">
        <w:tc>
          <w:tcPr>
            <w:tcW w:w="540" w:type="dxa"/>
          </w:tcPr>
          <w:p w:rsidR="00C2045A" w:rsidRPr="001F3F45" w:rsidRDefault="00C2045A" w:rsidP="005F0FA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C2045A" w:rsidRPr="001F3F45" w:rsidRDefault="00C2045A" w:rsidP="005F0FA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Из каких веществ получили водород?</w:t>
            </w:r>
          </w:p>
        </w:tc>
        <w:tc>
          <w:tcPr>
            <w:tcW w:w="4501" w:type="dxa"/>
          </w:tcPr>
          <w:p w:rsidR="00C2045A" w:rsidRPr="001F3F45" w:rsidRDefault="00C2045A" w:rsidP="005F0FA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5A" w:rsidRPr="001F3F45" w:rsidTr="00A14314">
        <w:tc>
          <w:tcPr>
            <w:tcW w:w="540" w:type="dxa"/>
          </w:tcPr>
          <w:p w:rsidR="00C2045A" w:rsidRPr="001F3F45" w:rsidRDefault="00C2045A" w:rsidP="00CF394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3" w:type="dxa"/>
          </w:tcPr>
          <w:p w:rsidR="00C2045A" w:rsidRPr="001F3F45" w:rsidRDefault="00C2045A" w:rsidP="00353B5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Каким методом собирали водород?</w:t>
            </w:r>
          </w:p>
        </w:tc>
        <w:tc>
          <w:tcPr>
            <w:tcW w:w="4501" w:type="dxa"/>
          </w:tcPr>
          <w:p w:rsidR="00C2045A" w:rsidRPr="001F3F45" w:rsidRDefault="00C2045A" w:rsidP="00CF394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5A" w:rsidRPr="001F3F45" w:rsidTr="00A14314">
        <w:tc>
          <w:tcPr>
            <w:tcW w:w="540" w:type="dxa"/>
          </w:tcPr>
          <w:p w:rsidR="00C2045A" w:rsidRPr="001F3F45" w:rsidRDefault="00C2045A" w:rsidP="00CF394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3" w:type="dxa"/>
          </w:tcPr>
          <w:p w:rsidR="00C2045A" w:rsidRPr="001F3F45" w:rsidRDefault="00C2045A" w:rsidP="00353B5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Каковы физические свойства водорода?</w:t>
            </w:r>
          </w:p>
        </w:tc>
        <w:tc>
          <w:tcPr>
            <w:tcW w:w="4501" w:type="dxa"/>
          </w:tcPr>
          <w:p w:rsidR="00C2045A" w:rsidRPr="001F3F45" w:rsidRDefault="00C2045A" w:rsidP="00CF394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45A" w:rsidRPr="001F3F45" w:rsidRDefault="00C2045A" w:rsidP="00C204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045A" w:rsidRPr="00A14314" w:rsidRDefault="00C2045A" w:rsidP="00C2045A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314">
        <w:rPr>
          <w:rFonts w:ascii="Times New Roman" w:hAnsi="Times New Roman" w:cs="Times New Roman"/>
          <w:i/>
          <w:sz w:val="28"/>
          <w:szCs w:val="28"/>
        </w:rPr>
        <w:t>Демонстрация 5</w:t>
      </w:r>
      <w:r w:rsidR="00644A77" w:rsidRPr="00A14314">
        <w:rPr>
          <w:rFonts w:ascii="Times New Roman" w:hAnsi="Times New Roman" w:cs="Times New Roman"/>
          <w:i/>
          <w:sz w:val="28"/>
          <w:szCs w:val="28"/>
        </w:rPr>
        <w:t>.</w:t>
      </w:r>
      <w:r w:rsidRPr="00A14314">
        <w:rPr>
          <w:rFonts w:ascii="Times New Roman" w:hAnsi="Times New Roman" w:cs="Times New Roman"/>
          <w:i/>
          <w:sz w:val="28"/>
          <w:szCs w:val="28"/>
        </w:rPr>
        <w:t xml:space="preserve"> Реакции обмена между растворами электролитов(8 кл)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082"/>
        <w:gridCol w:w="2160"/>
        <w:gridCol w:w="4751"/>
      </w:tblGrid>
      <w:tr w:rsidR="00C2045A" w:rsidRPr="001F3F45" w:rsidTr="00CF3949">
        <w:tc>
          <w:tcPr>
            <w:tcW w:w="861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4242" w:type="dxa"/>
            <w:gridSpan w:val="2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Реакция обмена</w:t>
            </w:r>
          </w:p>
        </w:tc>
        <w:tc>
          <w:tcPr>
            <w:tcW w:w="4751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i/>
                <w:sz w:val="28"/>
                <w:szCs w:val="28"/>
              </w:rPr>
              <w:t>Признак реакции</w:t>
            </w:r>
          </w:p>
        </w:tc>
      </w:tr>
      <w:tr w:rsidR="00C2045A" w:rsidRPr="001F3F45" w:rsidTr="00CF3949">
        <w:tc>
          <w:tcPr>
            <w:tcW w:w="861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242" w:type="dxa"/>
            <w:gridSpan w:val="2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51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045A" w:rsidRPr="001F3F45" w:rsidTr="00CF3949">
        <w:tc>
          <w:tcPr>
            <w:tcW w:w="861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242" w:type="dxa"/>
            <w:gridSpan w:val="2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51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045A" w:rsidRPr="001F3F45" w:rsidTr="00CF3949">
        <w:tc>
          <w:tcPr>
            <w:tcW w:w="2943" w:type="dxa"/>
            <w:gridSpan w:val="2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Вывод </w:t>
            </w:r>
          </w:p>
        </w:tc>
        <w:tc>
          <w:tcPr>
            <w:tcW w:w="6911" w:type="dxa"/>
            <w:gridSpan w:val="2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2045A" w:rsidRPr="00A14314" w:rsidRDefault="00C2045A" w:rsidP="00A14314">
      <w:pPr>
        <w:spacing w:line="48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314">
        <w:rPr>
          <w:rFonts w:ascii="Times New Roman" w:hAnsi="Times New Roman" w:cs="Times New Roman"/>
          <w:i/>
          <w:sz w:val="28"/>
          <w:szCs w:val="28"/>
        </w:rPr>
        <w:t>Демонстрация 1 Коллекция образцов металлов и сплавов (8 класс)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1788"/>
        <w:gridCol w:w="2137"/>
        <w:gridCol w:w="2159"/>
        <w:gridCol w:w="2909"/>
      </w:tblGrid>
      <w:tr w:rsidR="00C2045A" w:rsidRPr="001F3F45" w:rsidTr="00CF3949">
        <w:tc>
          <w:tcPr>
            <w:tcW w:w="861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1788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4296" w:type="dxa"/>
            <w:gridSpan w:val="2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Физические свойства</w:t>
            </w:r>
          </w:p>
        </w:tc>
        <w:tc>
          <w:tcPr>
            <w:tcW w:w="2909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</w:tr>
      <w:tr w:rsidR="00C2045A" w:rsidRPr="001F3F45" w:rsidTr="00CF3949">
        <w:tc>
          <w:tcPr>
            <w:tcW w:w="861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gridSpan w:val="2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5A" w:rsidRPr="001F3F45" w:rsidTr="00CF3949">
        <w:tc>
          <w:tcPr>
            <w:tcW w:w="861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gridSpan w:val="2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5A" w:rsidRPr="001F3F45" w:rsidTr="00CF3949">
        <w:tc>
          <w:tcPr>
            <w:tcW w:w="861" w:type="dxa"/>
          </w:tcPr>
          <w:p w:rsidR="00C2045A" w:rsidRPr="001F3F45" w:rsidRDefault="00C2045A" w:rsidP="00E615F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788" w:type="dxa"/>
          </w:tcPr>
          <w:p w:rsidR="00C2045A" w:rsidRPr="001F3F45" w:rsidRDefault="00C2045A" w:rsidP="00E615F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Сплав</w:t>
            </w:r>
          </w:p>
        </w:tc>
        <w:tc>
          <w:tcPr>
            <w:tcW w:w="2137" w:type="dxa"/>
          </w:tcPr>
          <w:p w:rsidR="00C2045A" w:rsidRPr="001F3F45" w:rsidRDefault="00C2045A" w:rsidP="00E615F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2159" w:type="dxa"/>
          </w:tcPr>
          <w:p w:rsidR="00C2045A" w:rsidRPr="001F3F45" w:rsidRDefault="00C2045A" w:rsidP="00E615F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Физические свойства</w:t>
            </w:r>
          </w:p>
        </w:tc>
        <w:tc>
          <w:tcPr>
            <w:tcW w:w="2909" w:type="dxa"/>
          </w:tcPr>
          <w:p w:rsidR="00C2045A" w:rsidRPr="001F3F45" w:rsidRDefault="00C2045A" w:rsidP="00E615F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</w:tr>
      <w:tr w:rsidR="00C2045A" w:rsidRPr="001F3F45" w:rsidTr="00CF3949">
        <w:tc>
          <w:tcPr>
            <w:tcW w:w="861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5A" w:rsidRPr="001F3F45" w:rsidTr="00CF3949">
        <w:tc>
          <w:tcPr>
            <w:tcW w:w="861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C2045A" w:rsidRPr="001F3F45" w:rsidRDefault="00C2045A" w:rsidP="00CF39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A77" w:rsidRPr="001F3F45" w:rsidRDefault="00644A77" w:rsidP="00E615FC">
      <w:pPr>
        <w:pStyle w:val="Style1"/>
        <w:widowControl/>
        <w:spacing w:line="276" w:lineRule="auto"/>
        <w:jc w:val="left"/>
        <w:rPr>
          <w:i/>
          <w:sz w:val="28"/>
          <w:szCs w:val="28"/>
        </w:rPr>
      </w:pPr>
    </w:p>
    <w:p w:rsidR="00C2045A" w:rsidRPr="001F3F45" w:rsidRDefault="00C2045A" w:rsidP="00E615FC">
      <w:pPr>
        <w:pStyle w:val="Style1"/>
        <w:widowControl/>
        <w:spacing w:line="276" w:lineRule="auto"/>
        <w:jc w:val="right"/>
        <w:rPr>
          <w:i/>
          <w:sz w:val="28"/>
          <w:szCs w:val="28"/>
        </w:rPr>
      </w:pPr>
      <w:r w:rsidRPr="001F3F45">
        <w:rPr>
          <w:i/>
          <w:sz w:val="28"/>
          <w:szCs w:val="28"/>
        </w:rPr>
        <w:t>Приложение 7</w:t>
      </w:r>
    </w:p>
    <w:p w:rsidR="00F82148" w:rsidRPr="00A14314" w:rsidRDefault="00F82148" w:rsidP="00E615FC">
      <w:pPr>
        <w:pStyle w:val="Style1"/>
        <w:widowControl/>
        <w:spacing w:line="276" w:lineRule="auto"/>
        <w:rPr>
          <w:b/>
          <w:sz w:val="28"/>
          <w:szCs w:val="28"/>
        </w:rPr>
      </w:pPr>
      <w:r w:rsidRPr="00A14314">
        <w:rPr>
          <w:b/>
          <w:sz w:val="28"/>
          <w:szCs w:val="28"/>
        </w:rPr>
        <w:t>Таблица для составления отчета по</w:t>
      </w:r>
      <w:r w:rsidR="00644A77" w:rsidRPr="00A14314">
        <w:rPr>
          <w:b/>
          <w:sz w:val="28"/>
          <w:szCs w:val="28"/>
        </w:rPr>
        <w:t xml:space="preserve"> практической работе и домашнему эксперименту</w:t>
      </w:r>
    </w:p>
    <w:p w:rsidR="00F82148" w:rsidRPr="001F3F45" w:rsidRDefault="00F82148" w:rsidP="00F82148">
      <w:pPr>
        <w:pStyle w:val="Style1"/>
        <w:widowControl/>
        <w:spacing w:line="276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1001"/>
        <w:gridCol w:w="2126"/>
        <w:gridCol w:w="3402"/>
        <w:gridCol w:w="1985"/>
      </w:tblGrid>
      <w:tr w:rsidR="00F82148" w:rsidRPr="001F3F45" w:rsidTr="00CF3949"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148" w:rsidRPr="001F3F45" w:rsidRDefault="00F82148" w:rsidP="00CF3949">
            <w:pPr>
              <w:pStyle w:val="Style2"/>
              <w:widowControl/>
              <w:spacing w:line="276" w:lineRule="auto"/>
              <w:rPr>
                <w:rStyle w:val="FontStyle11"/>
              </w:rPr>
            </w:pPr>
            <w:r w:rsidRPr="001F3F45">
              <w:rPr>
                <w:rStyle w:val="FontStyle11"/>
              </w:rPr>
              <w:t>№ опыта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148" w:rsidRPr="001F3F45" w:rsidRDefault="00F82148" w:rsidP="00CF3949">
            <w:pPr>
              <w:pStyle w:val="Style2"/>
              <w:widowControl/>
              <w:spacing w:line="276" w:lineRule="auto"/>
              <w:rPr>
                <w:rStyle w:val="FontStyle11"/>
              </w:rPr>
            </w:pPr>
            <w:r w:rsidRPr="001F3F45">
              <w:rPr>
                <w:rStyle w:val="FontStyle11"/>
              </w:rPr>
              <w:t>Ход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148" w:rsidRPr="001F3F45" w:rsidRDefault="00F82148" w:rsidP="00CF3949">
            <w:pPr>
              <w:pStyle w:val="Style2"/>
              <w:widowControl/>
              <w:spacing w:line="276" w:lineRule="auto"/>
              <w:ind w:right="893"/>
              <w:jc w:val="both"/>
              <w:rPr>
                <w:rStyle w:val="FontStyle11"/>
              </w:rPr>
            </w:pPr>
            <w:r w:rsidRPr="001F3F45">
              <w:rPr>
                <w:rStyle w:val="FontStyle11"/>
              </w:rPr>
              <w:t>Наблюдения</w:t>
            </w:r>
          </w:p>
          <w:p w:rsidR="00F82148" w:rsidRPr="001F3F45" w:rsidRDefault="00F82148" w:rsidP="00CF3949">
            <w:pPr>
              <w:pStyle w:val="Style2"/>
              <w:widowControl/>
              <w:spacing w:line="276" w:lineRule="auto"/>
              <w:ind w:right="893"/>
              <w:jc w:val="both"/>
              <w:rPr>
                <w:rStyle w:val="FontStyle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148" w:rsidRPr="001F3F45" w:rsidRDefault="00F82148" w:rsidP="00CF3949">
            <w:pPr>
              <w:pStyle w:val="Style2"/>
              <w:widowControl/>
              <w:spacing w:line="276" w:lineRule="auto"/>
              <w:rPr>
                <w:rStyle w:val="FontStyle11"/>
              </w:rPr>
            </w:pPr>
            <w:r w:rsidRPr="001F3F45">
              <w:rPr>
                <w:rStyle w:val="FontStyle11"/>
              </w:rPr>
              <w:t>Уравнения химической реакции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148" w:rsidRPr="001F3F45" w:rsidRDefault="00F82148" w:rsidP="00CF3949">
            <w:pPr>
              <w:pStyle w:val="Style2"/>
              <w:widowControl/>
              <w:spacing w:line="276" w:lineRule="auto"/>
              <w:rPr>
                <w:rStyle w:val="FontStyle11"/>
              </w:rPr>
            </w:pPr>
            <w:r w:rsidRPr="001F3F45">
              <w:rPr>
                <w:rStyle w:val="FontStyle11"/>
              </w:rPr>
              <w:t>Выводы</w:t>
            </w:r>
          </w:p>
        </w:tc>
      </w:tr>
      <w:tr w:rsidR="00F82148" w:rsidRPr="001F3F45" w:rsidTr="00CF3949"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148" w:rsidRPr="001F3F45" w:rsidRDefault="00F82148" w:rsidP="00CF3949">
            <w:pPr>
              <w:pStyle w:val="Style7"/>
              <w:widowControl/>
              <w:spacing w:line="276" w:lineRule="auto"/>
              <w:rPr>
                <w:sz w:val="28"/>
                <w:szCs w:val="28"/>
              </w:rPr>
            </w:pPr>
          </w:p>
          <w:p w:rsidR="00F82148" w:rsidRPr="001F3F45" w:rsidRDefault="00F82148" w:rsidP="00CF3949">
            <w:pPr>
              <w:pStyle w:val="Style7"/>
              <w:widowControl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148" w:rsidRPr="001F3F45" w:rsidRDefault="00F82148" w:rsidP="00CF3949">
            <w:pPr>
              <w:pStyle w:val="Style7"/>
              <w:widowControl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148" w:rsidRPr="001F3F45" w:rsidRDefault="00F82148" w:rsidP="00CF3949">
            <w:pPr>
              <w:pStyle w:val="Style7"/>
              <w:widowControl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148" w:rsidRPr="001F3F45" w:rsidRDefault="00F82148" w:rsidP="00CF3949">
            <w:pPr>
              <w:pStyle w:val="Style7"/>
              <w:widowControl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148" w:rsidRPr="001F3F45" w:rsidRDefault="00F82148" w:rsidP="00CF3949">
            <w:pPr>
              <w:pStyle w:val="Style7"/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</w:tbl>
    <w:p w:rsidR="009608C7" w:rsidRPr="001F3F45" w:rsidRDefault="009608C7" w:rsidP="0083126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7905" w:rsidRPr="00A14314" w:rsidRDefault="00617905" w:rsidP="0061790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оценивания результатов практической работ</w:t>
      </w:r>
      <w:r w:rsidR="00F82148" w:rsidRPr="00A1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="009608C7" w:rsidRPr="00A1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A1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учителя)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56"/>
        <w:gridCol w:w="1001"/>
        <w:gridCol w:w="982"/>
        <w:gridCol w:w="1152"/>
        <w:gridCol w:w="1067"/>
      </w:tblGrid>
      <w:tr w:rsidR="00426A15" w:rsidRPr="001F3F45" w:rsidTr="00A1431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операции</w:t>
            </w:r>
          </w:p>
        </w:tc>
        <w:tc>
          <w:tcPr>
            <w:tcW w:w="0" w:type="auto"/>
            <w:gridSpan w:val="4"/>
            <w:tcBorders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операции</w:t>
            </w:r>
          </w:p>
        </w:tc>
      </w:tr>
      <w:tr w:rsidR="00426A15" w:rsidRPr="001F3F45" w:rsidTr="00A1431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bCs/>
                <w:sz w:val="28"/>
                <w:szCs w:val="2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bCs/>
                <w:sz w:val="28"/>
                <w:szCs w:val="2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bCs/>
                <w:sz w:val="28"/>
                <w:szCs w:val="2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</w:t>
            </w:r>
          </w:p>
        </w:tc>
      </w:tr>
      <w:tr w:rsidR="00426A15" w:rsidRPr="001F3F45" w:rsidTr="00A1431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Соберите прибор для получения газов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A15" w:rsidRPr="001F3F45" w:rsidTr="00A1431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 xml:space="preserve">Закрепите прибор в штативе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A15" w:rsidRPr="001F3F45" w:rsidTr="00A1431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Нагревание пробирки с перманганатом калия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A15" w:rsidRPr="001F3F45" w:rsidTr="00A1431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кислорода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A15" w:rsidRPr="001F3F45" w:rsidTr="00A1431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Исследование свойств кислорода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A15" w:rsidRPr="001F3F45" w:rsidTr="00A1431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Чистота рабочего места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426A15" w:rsidRPr="00E615FC" w:rsidRDefault="00426A15" w:rsidP="006179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A15" w:rsidRPr="001F3F45" w:rsidTr="00A1431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8533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Соблюдение правил  безопасного поведения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8533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8533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426A15" w:rsidRPr="00E615FC" w:rsidRDefault="00426A15" w:rsidP="008533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26A15" w:rsidRPr="00E615FC" w:rsidRDefault="00426A15" w:rsidP="008533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771A5" w:rsidRPr="001F3F45" w:rsidRDefault="002771A5" w:rsidP="004B2AD8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27A3" w:rsidRPr="001F3F45" w:rsidRDefault="00B727A3" w:rsidP="00B727A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5E65" w:rsidRDefault="00945E65" w:rsidP="00CA74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5E65" w:rsidRDefault="00945E65" w:rsidP="00CA74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1EB3" w:rsidRDefault="00DD1EB3" w:rsidP="00CA74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71C9" w:rsidRDefault="007C71C9" w:rsidP="004D23E8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7C71C9" w:rsidSect="00090D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77D" w:rsidRDefault="0008477D" w:rsidP="00026D25">
      <w:pPr>
        <w:spacing w:after="0" w:line="240" w:lineRule="auto"/>
      </w:pPr>
      <w:r>
        <w:separator/>
      </w:r>
    </w:p>
  </w:endnote>
  <w:endnote w:type="continuationSeparator" w:id="0">
    <w:p w:rsidR="0008477D" w:rsidRDefault="0008477D" w:rsidP="0002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2B" w:rsidRDefault="00090D2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3452"/>
      <w:docPartObj>
        <w:docPartGallery w:val="Page Numbers (Bottom of Page)"/>
        <w:docPartUnique/>
      </w:docPartObj>
    </w:sdtPr>
    <w:sdtEndPr/>
    <w:sdtContent>
      <w:p w:rsidR="00090D2B" w:rsidRDefault="00E61E1F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4B57" w:rsidRDefault="00AB4B57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2B" w:rsidRDefault="00090D2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77D" w:rsidRDefault="0008477D" w:rsidP="00026D25">
      <w:pPr>
        <w:spacing w:after="0" w:line="240" w:lineRule="auto"/>
      </w:pPr>
      <w:r>
        <w:separator/>
      </w:r>
    </w:p>
  </w:footnote>
  <w:footnote w:type="continuationSeparator" w:id="0">
    <w:p w:rsidR="0008477D" w:rsidRDefault="0008477D" w:rsidP="0002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2B" w:rsidRDefault="00090D2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2B" w:rsidRDefault="00090D2B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2B" w:rsidRDefault="00090D2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C2B"/>
    <w:multiLevelType w:val="hybridMultilevel"/>
    <w:tmpl w:val="91421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19BC"/>
    <w:multiLevelType w:val="hybridMultilevel"/>
    <w:tmpl w:val="EDF2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E2AE1"/>
    <w:multiLevelType w:val="hybridMultilevel"/>
    <w:tmpl w:val="4B88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A4308"/>
    <w:multiLevelType w:val="hybridMultilevel"/>
    <w:tmpl w:val="B314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921FD"/>
    <w:multiLevelType w:val="multilevel"/>
    <w:tmpl w:val="2A8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77071"/>
    <w:multiLevelType w:val="hybridMultilevel"/>
    <w:tmpl w:val="C088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71E34"/>
    <w:multiLevelType w:val="hybridMultilevel"/>
    <w:tmpl w:val="D8C6AB9C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2173B0E"/>
    <w:multiLevelType w:val="hybridMultilevel"/>
    <w:tmpl w:val="93EC2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D5888"/>
    <w:multiLevelType w:val="hybridMultilevel"/>
    <w:tmpl w:val="ED5A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F120C"/>
    <w:multiLevelType w:val="hybridMultilevel"/>
    <w:tmpl w:val="4EC6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84F5D"/>
    <w:multiLevelType w:val="hybridMultilevel"/>
    <w:tmpl w:val="39E8EB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27052FA"/>
    <w:multiLevelType w:val="multilevel"/>
    <w:tmpl w:val="28C6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2A4A97"/>
    <w:multiLevelType w:val="hybridMultilevel"/>
    <w:tmpl w:val="BC70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C65B4"/>
    <w:multiLevelType w:val="hybridMultilevel"/>
    <w:tmpl w:val="4F5034C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26A07B3B"/>
    <w:multiLevelType w:val="hybridMultilevel"/>
    <w:tmpl w:val="BE72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E5AB8"/>
    <w:multiLevelType w:val="multilevel"/>
    <w:tmpl w:val="FB02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0061AC"/>
    <w:multiLevelType w:val="hybridMultilevel"/>
    <w:tmpl w:val="F7AC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71D70"/>
    <w:multiLevelType w:val="multilevel"/>
    <w:tmpl w:val="CD1C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455AE7"/>
    <w:multiLevelType w:val="multilevel"/>
    <w:tmpl w:val="113C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512EA6"/>
    <w:multiLevelType w:val="multilevel"/>
    <w:tmpl w:val="8F763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440021"/>
    <w:multiLevelType w:val="hybridMultilevel"/>
    <w:tmpl w:val="238C3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E76E7"/>
    <w:multiLevelType w:val="multilevel"/>
    <w:tmpl w:val="53D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DF1DA4"/>
    <w:multiLevelType w:val="hybridMultilevel"/>
    <w:tmpl w:val="B73E4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663"/>
    <w:multiLevelType w:val="hybridMultilevel"/>
    <w:tmpl w:val="C7881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40A29"/>
    <w:multiLevelType w:val="hybridMultilevel"/>
    <w:tmpl w:val="E2BCC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20057"/>
    <w:multiLevelType w:val="hybridMultilevel"/>
    <w:tmpl w:val="E38047E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3DCE585F"/>
    <w:multiLevelType w:val="hybridMultilevel"/>
    <w:tmpl w:val="A830A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B0AE3"/>
    <w:multiLevelType w:val="hybridMultilevel"/>
    <w:tmpl w:val="B7141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45F9A"/>
    <w:multiLevelType w:val="hybridMultilevel"/>
    <w:tmpl w:val="E6C4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D3B38"/>
    <w:multiLevelType w:val="hybridMultilevel"/>
    <w:tmpl w:val="3F0E719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58CA7926"/>
    <w:multiLevelType w:val="multilevel"/>
    <w:tmpl w:val="CD1C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F41E4E"/>
    <w:multiLevelType w:val="multilevel"/>
    <w:tmpl w:val="BD92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585849"/>
    <w:multiLevelType w:val="hybridMultilevel"/>
    <w:tmpl w:val="4E8604F6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61734B11"/>
    <w:multiLevelType w:val="hybridMultilevel"/>
    <w:tmpl w:val="FC587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D3964"/>
    <w:multiLevelType w:val="hybridMultilevel"/>
    <w:tmpl w:val="F362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B2766"/>
    <w:multiLevelType w:val="hybridMultilevel"/>
    <w:tmpl w:val="748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C6E5A"/>
    <w:multiLevelType w:val="hybridMultilevel"/>
    <w:tmpl w:val="770EF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97EAE"/>
    <w:multiLevelType w:val="hybridMultilevel"/>
    <w:tmpl w:val="697C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4405A"/>
    <w:multiLevelType w:val="hybridMultilevel"/>
    <w:tmpl w:val="030A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17237"/>
    <w:multiLevelType w:val="multilevel"/>
    <w:tmpl w:val="BD22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CB5F04"/>
    <w:multiLevelType w:val="hybridMultilevel"/>
    <w:tmpl w:val="D6F4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F4487"/>
    <w:multiLevelType w:val="hybridMultilevel"/>
    <w:tmpl w:val="66C8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66952"/>
    <w:multiLevelType w:val="hybridMultilevel"/>
    <w:tmpl w:val="6E90E2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 w15:restartNumberingAfterBreak="0">
    <w:nsid w:val="7C075BCB"/>
    <w:multiLevelType w:val="hybridMultilevel"/>
    <w:tmpl w:val="A0B0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1"/>
  </w:num>
  <w:num w:numId="4">
    <w:abstractNumId w:val="12"/>
  </w:num>
  <w:num w:numId="5">
    <w:abstractNumId w:val="35"/>
  </w:num>
  <w:num w:numId="6">
    <w:abstractNumId w:val="28"/>
  </w:num>
  <w:num w:numId="7">
    <w:abstractNumId w:val="27"/>
  </w:num>
  <w:num w:numId="8">
    <w:abstractNumId w:val="14"/>
  </w:num>
  <w:num w:numId="9">
    <w:abstractNumId w:val="40"/>
  </w:num>
  <w:num w:numId="10">
    <w:abstractNumId w:val="34"/>
  </w:num>
  <w:num w:numId="11">
    <w:abstractNumId w:val="3"/>
  </w:num>
  <w:num w:numId="12">
    <w:abstractNumId w:val="0"/>
  </w:num>
  <w:num w:numId="13">
    <w:abstractNumId w:val="9"/>
  </w:num>
  <w:num w:numId="14">
    <w:abstractNumId w:val="39"/>
  </w:num>
  <w:num w:numId="15">
    <w:abstractNumId w:val="24"/>
  </w:num>
  <w:num w:numId="16">
    <w:abstractNumId w:val="23"/>
  </w:num>
  <w:num w:numId="17">
    <w:abstractNumId w:val="33"/>
  </w:num>
  <w:num w:numId="18">
    <w:abstractNumId w:val="8"/>
  </w:num>
  <w:num w:numId="19">
    <w:abstractNumId w:val="5"/>
  </w:num>
  <w:num w:numId="20">
    <w:abstractNumId w:val="30"/>
  </w:num>
  <w:num w:numId="21">
    <w:abstractNumId w:val="17"/>
  </w:num>
  <w:num w:numId="22">
    <w:abstractNumId w:val="10"/>
  </w:num>
  <w:num w:numId="23">
    <w:abstractNumId w:val="13"/>
  </w:num>
  <w:num w:numId="24">
    <w:abstractNumId w:val="25"/>
  </w:num>
  <w:num w:numId="25">
    <w:abstractNumId w:val="29"/>
  </w:num>
  <w:num w:numId="26">
    <w:abstractNumId w:val="21"/>
  </w:num>
  <w:num w:numId="27">
    <w:abstractNumId w:val="15"/>
  </w:num>
  <w:num w:numId="28">
    <w:abstractNumId w:val="20"/>
  </w:num>
  <w:num w:numId="29">
    <w:abstractNumId w:val="36"/>
  </w:num>
  <w:num w:numId="30">
    <w:abstractNumId w:val="7"/>
  </w:num>
  <w:num w:numId="31">
    <w:abstractNumId w:val="38"/>
  </w:num>
  <w:num w:numId="32">
    <w:abstractNumId w:val="37"/>
  </w:num>
  <w:num w:numId="33">
    <w:abstractNumId w:val="16"/>
  </w:num>
  <w:num w:numId="34">
    <w:abstractNumId w:val="26"/>
  </w:num>
  <w:num w:numId="35">
    <w:abstractNumId w:val="22"/>
  </w:num>
  <w:num w:numId="36">
    <w:abstractNumId w:val="2"/>
  </w:num>
  <w:num w:numId="37">
    <w:abstractNumId w:val="11"/>
  </w:num>
  <w:num w:numId="38">
    <w:abstractNumId w:val="4"/>
  </w:num>
  <w:num w:numId="39">
    <w:abstractNumId w:val="19"/>
  </w:num>
  <w:num w:numId="40">
    <w:abstractNumId w:val="31"/>
  </w:num>
  <w:num w:numId="41">
    <w:abstractNumId w:val="42"/>
  </w:num>
  <w:num w:numId="42">
    <w:abstractNumId w:val="43"/>
  </w:num>
  <w:num w:numId="43">
    <w:abstractNumId w:val="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FA7"/>
    <w:rsid w:val="00005B18"/>
    <w:rsid w:val="00010C1F"/>
    <w:rsid w:val="00026D25"/>
    <w:rsid w:val="0002755D"/>
    <w:rsid w:val="00034BC4"/>
    <w:rsid w:val="00041579"/>
    <w:rsid w:val="0004255E"/>
    <w:rsid w:val="000704FF"/>
    <w:rsid w:val="00072001"/>
    <w:rsid w:val="000722CC"/>
    <w:rsid w:val="00082A92"/>
    <w:rsid w:val="0008477D"/>
    <w:rsid w:val="0008492C"/>
    <w:rsid w:val="00090D2B"/>
    <w:rsid w:val="00093A0B"/>
    <w:rsid w:val="00097CCD"/>
    <w:rsid w:val="000A5974"/>
    <w:rsid w:val="000B176F"/>
    <w:rsid w:val="000C32A6"/>
    <w:rsid w:val="000C498B"/>
    <w:rsid w:val="000E65D5"/>
    <w:rsid w:val="000F07A4"/>
    <w:rsid w:val="00103621"/>
    <w:rsid w:val="00105D3F"/>
    <w:rsid w:val="00115E36"/>
    <w:rsid w:val="00117F2F"/>
    <w:rsid w:val="0012259B"/>
    <w:rsid w:val="00152B7C"/>
    <w:rsid w:val="00156C58"/>
    <w:rsid w:val="00166846"/>
    <w:rsid w:val="00173F24"/>
    <w:rsid w:val="00180082"/>
    <w:rsid w:val="00183D20"/>
    <w:rsid w:val="0018661C"/>
    <w:rsid w:val="001962B6"/>
    <w:rsid w:val="001A6061"/>
    <w:rsid w:val="001A67AD"/>
    <w:rsid w:val="001B0BB9"/>
    <w:rsid w:val="001D298F"/>
    <w:rsid w:val="001E0BFC"/>
    <w:rsid w:val="001E310F"/>
    <w:rsid w:val="001F3F45"/>
    <w:rsid w:val="00200193"/>
    <w:rsid w:val="00206731"/>
    <w:rsid w:val="00221492"/>
    <w:rsid w:val="00245CF4"/>
    <w:rsid w:val="00255A9B"/>
    <w:rsid w:val="0026587C"/>
    <w:rsid w:val="00270AEE"/>
    <w:rsid w:val="002753FA"/>
    <w:rsid w:val="0027688E"/>
    <w:rsid w:val="002771A5"/>
    <w:rsid w:val="0028333E"/>
    <w:rsid w:val="00285464"/>
    <w:rsid w:val="0029065D"/>
    <w:rsid w:val="002915C4"/>
    <w:rsid w:val="002B4FEC"/>
    <w:rsid w:val="002B71BB"/>
    <w:rsid w:val="002D009A"/>
    <w:rsid w:val="002D31E6"/>
    <w:rsid w:val="002E280F"/>
    <w:rsid w:val="002F0EDB"/>
    <w:rsid w:val="002F1B74"/>
    <w:rsid w:val="002F67F3"/>
    <w:rsid w:val="00300444"/>
    <w:rsid w:val="00301540"/>
    <w:rsid w:val="003043C1"/>
    <w:rsid w:val="00307113"/>
    <w:rsid w:val="00310366"/>
    <w:rsid w:val="0031338A"/>
    <w:rsid w:val="00315EF6"/>
    <w:rsid w:val="00331714"/>
    <w:rsid w:val="0033468F"/>
    <w:rsid w:val="003353ED"/>
    <w:rsid w:val="0034086F"/>
    <w:rsid w:val="00346AE1"/>
    <w:rsid w:val="00353B59"/>
    <w:rsid w:val="003616CF"/>
    <w:rsid w:val="00362467"/>
    <w:rsid w:val="003757DE"/>
    <w:rsid w:val="0038155B"/>
    <w:rsid w:val="003832B1"/>
    <w:rsid w:val="00384443"/>
    <w:rsid w:val="00390C82"/>
    <w:rsid w:val="00394CA7"/>
    <w:rsid w:val="003955EA"/>
    <w:rsid w:val="003A3AEC"/>
    <w:rsid w:val="003A754F"/>
    <w:rsid w:val="003B5C0B"/>
    <w:rsid w:val="003B7696"/>
    <w:rsid w:val="003C0D8A"/>
    <w:rsid w:val="003C6129"/>
    <w:rsid w:val="003D7C87"/>
    <w:rsid w:val="003E6F3E"/>
    <w:rsid w:val="003F0497"/>
    <w:rsid w:val="003F38F7"/>
    <w:rsid w:val="00414EDF"/>
    <w:rsid w:val="0042260D"/>
    <w:rsid w:val="00424A22"/>
    <w:rsid w:val="00426A15"/>
    <w:rsid w:val="00436D66"/>
    <w:rsid w:val="00445D5D"/>
    <w:rsid w:val="004507E6"/>
    <w:rsid w:val="00451C33"/>
    <w:rsid w:val="004574C8"/>
    <w:rsid w:val="00466307"/>
    <w:rsid w:val="00471C42"/>
    <w:rsid w:val="004728F1"/>
    <w:rsid w:val="0048278F"/>
    <w:rsid w:val="00495CB5"/>
    <w:rsid w:val="004A2F0C"/>
    <w:rsid w:val="004B2AD8"/>
    <w:rsid w:val="004C3F73"/>
    <w:rsid w:val="004D23E8"/>
    <w:rsid w:val="004E40D1"/>
    <w:rsid w:val="004F6F1E"/>
    <w:rsid w:val="005019CA"/>
    <w:rsid w:val="00505B4F"/>
    <w:rsid w:val="00505CB7"/>
    <w:rsid w:val="005210FA"/>
    <w:rsid w:val="00521BB0"/>
    <w:rsid w:val="005413E0"/>
    <w:rsid w:val="0056654E"/>
    <w:rsid w:val="00567E6D"/>
    <w:rsid w:val="00581A82"/>
    <w:rsid w:val="00582F75"/>
    <w:rsid w:val="005872EF"/>
    <w:rsid w:val="00595475"/>
    <w:rsid w:val="0059691B"/>
    <w:rsid w:val="005A0002"/>
    <w:rsid w:val="005A070F"/>
    <w:rsid w:val="005A3ABF"/>
    <w:rsid w:val="005C2DF9"/>
    <w:rsid w:val="005C3CB9"/>
    <w:rsid w:val="005D1894"/>
    <w:rsid w:val="005E1BD9"/>
    <w:rsid w:val="005E5D76"/>
    <w:rsid w:val="005E7684"/>
    <w:rsid w:val="005F0FA4"/>
    <w:rsid w:val="005F2D5C"/>
    <w:rsid w:val="005F35FD"/>
    <w:rsid w:val="005F76A2"/>
    <w:rsid w:val="00617905"/>
    <w:rsid w:val="006364CE"/>
    <w:rsid w:val="00641E21"/>
    <w:rsid w:val="00644A23"/>
    <w:rsid w:val="00644A77"/>
    <w:rsid w:val="00646101"/>
    <w:rsid w:val="00652DF4"/>
    <w:rsid w:val="00657855"/>
    <w:rsid w:val="00660232"/>
    <w:rsid w:val="0066398D"/>
    <w:rsid w:val="00675D80"/>
    <w:rsid w:val="00686E03"/>
    <w:rsid w:val="00687BF0"/>
    <w:rsid w:val="0069151C"/>
    <w:rsid w:val="006A0DE1"/>
    <w:rsid w:val="006A23F9"/>
    <w:rsid w:val="006A7BE3"/>
    <w:rsid w:val="006B0AFE"/>
    <w:rsid w:val="006D0483"/>
    <w:rsid w:val="006E0669"/>
    <w:rsid w:val="006E17E4"/>
    <w:rsid w:val="006F118B"/>
    <w:rsid w:val="006F437E"/>
    <w:rsid w:val="006F69E9"/>
    <w:rsid w:val="006F7AE3"/>
    <w:rsid w:val="00717299"/>
    <w:rsid w:val="00717A18"/>
    <w:rsid w:val="007253B5"/>
    <w:rsid w:val="00727992"/>
    <w:rsid w:val="00734FD2"/>
    <w:rsid w:val="0074510C"/>
    <w:rsid w:val="00763F2F"/>
    <w:rsid w:val="00792B12"/>
    <w:rsid w:val="00797BF1"/>
    <w:rsid w:val="007A0665"/>
    <w:rsid w:val="007A2CDF"/>
    <w:rsid w:val="007B500C"/>
    <w:rsid w:val="007B7641"/>
    <w:rsid w:val="007C3B28"/>
    <w:rsid w:val="007C4917"/>
    <w:rsid w:val="007C71C9"/>
    <w:rsid w:val="007D69F0"/>
    <w:rsid w:val="007E142B"/>
    <w:rsid w:val="007F728C"/>
    <w:rsid w:val="007F77DA"/>
    <w:rsid w:val="00822DBC"/>
    <w:rsid w:val="0082654C"/>
    <w:rsid w:val="00831269"/>
    <w:rsid w:val="00832E28"/>
    <w:rsid w:val="008377A9"/>
    <w:rsid w:val="008462B8"/>
    <w:rsid w:val="00850858"/>
    <w:rsid w:val="00853347"/>
    <w:rsid w:val="008606C7"/>
    <w:rsid w:val="00863EC4"/>
    <w:rsid w:val="00864DEC"/>
    <w:rsid w:val="00881E21"/>
    <w:rsid w:val="00894504"/>
    <w:rsid w:val="008B3E8E"/>
    <w:rsid w:val="008B7094"/>
    <w:rsid w:val="008C0AAA"/>
    <w:rsid w:val="008C2B2C"/>
    <w:rsid w:val="008C4300"/>
    <w:rsid w:val="008D041F"/>
    <w:rsid w:val="008D2D34"/>
    <w:rsid w:val="008E4D86"/>
    <w:rsid w:val="008F4133"/>
    <w:rsid w:val="00901B68"/>
    <w:rsid w:val="0090237F"/>
    <w:rsid w:val="00913DA1"/>
    <w:rsid w:val="009164C2"/>
    <w:rsid w:val="00926C3D"/>
    <w:rsid w:val="00936E9A"/>
    <w:rsid w:val="00945E65"/>
    <w:rsid w:val="00954FA8"/>
    <w:rsid w:val="009608C7"/>
    <w:rsid w:val="009766DE"/>
    <w:rsid w:val="00982930"/>
    <w:rsid w:val="00995D3C"/>
    <w:rsid w:val="00997CDF"/>
    <w:rsid w:val="009B48AD"/>
    <w:rsid w:val="009C0D3B"/>
    <w:rsid w:val="009C7514"/>
    <w:rsid w:val="009D1068"/>
    <w:rsid w:val="009D1DAF"/>
    <w:rsid w:val="009D6E8D"/>
    <w:rsid w:val="009E042D"/>
    <w:rsid w:val="009E2A68"/>
    <w:rsid w:val="009E603C"/>
    <w:rsid w:val="009E6A9E"/>
    <w:rsid w:val="009E6D6C"/>
    <w:rsid w:val="009F2CCE"/>
    <w:rsid w:val="00A006E5"/>
    <w:rsid w:val="00A14314"/>
    <w:rsid w:val="00A20670"/>
    <w:rsid w:val="00A2263A"/>
    <w:rsid w:val="00A26136"/>
    <w:rsid w:val="00A27A19"/>
    <w:rsid w:val="00A308D3"/>
    <w:rsid w:val="00A325F0"/>
    <w:rsid w:val="00A43C1F"/>
    <w:rsid w:val="00A50B51"/>
    <w:rsid w:val="00A561A4"/>
    <w:rsid w:val="00A565FE"/>
    <w:rsid w:val="00A70495"/>
    <w:rsid w:val="00A72469"/>
    <w:rsid w:val="00A926CB"/>
    <w:rsid w:val="00A94D64"/>
    <w:rsid w:val="00AA621A"/>
    <w:rsid w:val="00AA70F6"/>
    <w:rsid w:val="00AB4B57"/>
    <w:rsid w:val="00AC4EDA"/>
    <w:rsid w:val="00AC57BB"/>
    <w:rsid w:val="00AD7D67"/>
    <w:rsid w:val="00AE1A20"/>
    <w:rsid w:val="00AF035F"/>
    <w:rsid w:val="00AF09E3"/>
    <w:rsid w:val="00AF3883"/>
    <w:rsid w:val="00B007DA"/>
    <w:rsid w:val="00B051D1"/>
    <w:rsid w:val="00B22E76"/>
    <w:rsid w:val="00B337B7"/>
    <w:rsid w:val="00B50056"/>
    <w:rsid w:val="00B70A1F"/>
    <w:rsid w:val="00B727A3"/>
    <w:rsid w:val="00B80058"/>
    <w:rsid w:val="00B875E3"/>
    <w:rsid w:val="00B9008D"/>
    <w:rsid w:val="00BA14F5"/>
    <w:rsid w:val="00BB1B13"/>
    <w:rsid w:val="00BB353F"/>
    <w:rsid w:val="00BC3428"/>
    <w:rsid w:val="00BD049E"/>
    <w:rsid w:val="00BD5EC3"/>
    <w:rsid w:val="00BE2113"/>
    <w:rsid w:val="00BE3CA4"/>
    <w:rsid w:val="00BE5B2A"/>
    <w:rsid w:val="00BF18D3"/>
    <w:rsid w:val="00BF362A"/>
    <w:rsid w:val="00BF7D3C"/>
    <w:rsid w:val="00C067F7"/>
    <w:rsid w:val="00C2045A"/>
    <w:rsid w:val="00C2261D"/>
    <w:rsid w:val="00C27F37"/>
    <w:rsid w:val="00C438C1"/>
    <w:rsid w:val="00C445E9"/>
    <w:rsid w:val="00C51C59"/>
    <w:rsid w:val="00C5242E"/>
    <w:rsid w:val="00C53C44"/>
    <w:rsid w:val="00C55CA7"/>
    <w:rsid w:val="00C663B9"/>
    <w:rsid w:val="00C822BC"/>
    <w:rsid w:val="00C838EA"/>
    <w:rsid w:val="00C93148"/>
    <w:rsid w:val="00CA6D2F"/>
    <w:rsid w:val="00CA730D"/>
    <w:rsid w:val="00CA740D"/>
    <w:rsid w:val="00CB4AC9"/>
    <w:rsid w:val="00CB6E51"/>
    <w:rsid w:val="00CC36D4"/>
    <w:rsid w:val="00CD05CB"/>
    <w:rsid w:val="00CD5471"/>
    <w:rsid w:val="00CD751C"/>
    <w:rsid w:val="00CE0FA7"/>
    <w:rsid w:val="00CF3949"/>
    <w:rsid w:val="00D17E9F"/>
    <w:rsid w:val="00D2029C"/>
    <w:rsid w:val="00D21EA2"/>
    <w:rsid w:val="00D30278"/>
    <w:rsid w:val="00D407D0"/>
    <w:rsid w:val="00D413B0"/>
    <w:rsid w:val="00D414B1"/>
    <w:rsid w:val="00D500BD"/>
    <w:rsid w:val="00D5199A"/>
    <w:rsid w:val="00D56560"/>
    <w:rsid w:val="00D57F93"/>
    <w:rsid w:val="00D6004B"/>
    <w:rsid w:val="00D6667D"/>
    <w:rsid w:val="00D80144"/>
    <w:rsid w:val="00D871AC"/>
    <w:rsid w:val="00D94DBA"/>
    <w:rsid w:val="00DA6A03"/>
    <w:rsid w:val="00DA746E"/>
    <w:rsid w:val="00DB1EBB"/>
    <w:rsid w:val="00DB57B9"/>
    <w:rsid w:val="00DC2380"/>
    <w:rsid w:val="00DC7A74"/>
    <w:rsid w:val="00DD1EB3"/>
    <w:rsid w:val="00DE1B67"/>
    <w:rsid w:val="00DF0442"/>
    <w:rsid w:val="00DF6F2F"/>
    <w:rsid w:val="00E159D1"/>
    <w:rsid w:val="00E3309E"/>
    <w:rsid w:val="00E3449B"/>
    <w:rsid w:val="00E3486A"/>
    <w:rsid w:val="00E3530F"/>
    <w:rsid w:val="00E477FD"/>
    <w:rsid w:val="00E574AE"/>
    <w:rsid w:val="00E57618"/>
    <w:rsid w:val="00E615FC"/>
    <w:rsid w:val="00E61E1F"/>
    <w:rsid w:val="00E64981"/>
    <w:rsid w:val="00E64E5D"/>
    <w:rsid w:val="00E653B9"/>
    <w:rsid w:val="00E77925"/>
    <w:rsid w:val="00E9133F"/>
    <w:rsid w:val="00EA59F5"/>
    <w:rsid w:val="00EB05FA"/>
    <w:rsid w:val="00EC4BBC"/>
    <w:rsid w:val="00EC5896"/>
    <w:rsid w:val="00EC6F08"/>
    <w:rsid w:val="00ED65E8"/>
    <w:rsid w:val="00ED7FA0"/>
    <w:rsid w:val="00EE5EC9"/>
    <w:rsid w:val="00EF53B4"/>
    <w:rsid w:val="00EF6CA8"/>
    <w:rsid w:val="00F014EB"/>
    <w:rsid w:val="00F12DFA"/>
    <w:rsid w:val="00F132AB"/>
    <w:rsid w:val="00F244C8"/>
    <w:rsid w:val="00F30AA2"/>
    <w:rsid w:val="00F33FF2"/>
    <w:rsid w:val="00F3619C"/>
    <w:rsid w:val="00F55A7C"/>
    <w:rsid w:val="00F6604E"/>
    <w:rsid w:val="00F70CAC"/>
    <w:rsid w:val="00F77BDF"/>
    <w:rsid w:val="00F82148"/>
    <w:rsid w:val="00FA0ADC"/>
    <w:rsid w:val="00FA5001"/>
    <w:rsid w:val="00FE1483"/>
    <w:rsid w:val="00FF25C9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41940"/>
  <w15:docId w15:val="{35337774-FC0E-43BE-90AC-DC2C3CDB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6C"/>
  </w:style>
  <w:style w:type="paragraph" w:styleId="2">
    <w:name w:val="heading 2"/>
    <w:basedOn w:val="a"/>
    <w:link w:val="20"/>
    <w:uiPriority w:val="9"/>
    <w:qFormat/>
    <w:rsid w:val="00FA5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193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3408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086F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rsid w:val="0034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34086F"/>
    <w:rPr>
      <w:b/>
      <w:bCs/>
    </w:rPr>
  </w:style>
  <w:style w:type="character" w:customStyle="1" w:styleId="apple-converted-space">
    <w:name w:val="apple-converted-space"/>
    <w:basedOn w:val="a0"/>
    <w:rsid w:val="0034086F"/>
  </w:style>
  <w:style w:type="table" w:styleId="a6">
    <w:name w:val="Table Grid"/>
    <w:basedOn w:val="a1"/>
    <w:uiPriority w:val="39"/>
    <w:rsid w:val="0071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27F37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2753FA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2753FA"/>
    <w:rPr>
      <w:rFonts w:ascii="Times New Roman" w:hAnsi="Times New Roman" w:cs="Times New Roman"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8B7094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7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7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426A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DD1EB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D1EB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b">
    <w:name w:val="Book Title"/>
    <w:basedOn w:val="a0"/>
    <w:uiPriority w:val="33"/>
    <w:qFormat/>
    <w:rsid w:val="00DD1EB3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FA5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Emphasis"/>
    <w:basedOn w:val="a0"/>
    <w:uiPriority w:val="20"/>
    <w:qFormat/>
    <w:rsid w:val="00FA5001"/>
    <w:rPr>
      <w:i/>
      <w:iCs/>
    </w:rPr>
  </w:style>
  <w:style w:type="character" w:customStyle="1" w:styleId="c2">
    <w:name w:val="c2"/>
    <w:basedOn w:val="a0"/>
    <w:rsid w:val="00B22E76"/>
  </w:style>
  <w:style w:type="paragraph" w:customStyle="1" w:styleId="c4">
    <w:name w:val="c4"/>
    <w:basedOn w:val="a"/>
    <w:rsid w:val="00B2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2E76"/>
  </w:style>
  <w:style w:type="paragraph" w:customStyle="1" w:styleId="c3">
    <w:name w:val="c3"/>
    <w:basedOn w:val="a"/>
    <w:rsid w:val="00B2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2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2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751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02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26D25"/>
  </w:style>
  <w:style w:type="paragraph" w:styleId="af1">
    <w:name w:val="footer"/>
    <w:basedOn w:val="a"/>
    <w:link w:val="af2"/>
    <w:uiPriority w:val="99"/>
    <w:unhideWhenUsed/>
    <w:rsid w:val="0002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2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CF9153B8-1B8D-4163-AB71-3CC4EB00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8558912</TotalTime>
  <Pages>24</Pages>
  <Words>4563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Phedorinchik</dc:creator>
  <cp:keywords/>
  <dc:description/>
  <cp:lastModifiedBy>HP</cp:lastModifiedBy>
  <cp:revision>266</cp:revision>
  <cp:lastPrinted>2018-04-23T10:52:00Z</cp:lastPrinted>
  <dcterms:created xsi:type="dcterms:W3CDTF">2001-12-31T21:08:00Z</dcterms:created>
  <dcterms:modified xsi:type="dcterms:W3CDTF">2021-12-06T14:15:00Z</dcterms:modified>
</cp:coreProperties>
</file>