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C6" w:rsidRPr="003C4708" w:rsidRDefault="00D043B9" w:rsidP="00944DC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 healthy lifestyle</w:t>
      </w:r>
    </w:p>
    <w:p w:rsidR="00B70C7D" w:rsidRPr="00B70C7D" w:rsidRDefault="00B70C7D">
      <w:pPr>
        <w:spacing w:after="0"/>
        <w:rPr>
          <w:b/>
          <w:lang w:val="en-US"/>
        </w:rPr>
      </w:pPr>
      <w:r>
        <w:rPr>
          <w:b/>
          <w:lang w:val="en-US"/>
        </w:rPr>
        <w:t xml:space="preserve">Form: </w:t>
      </w:r>
      <w:r w:rsidRPr="00B70C7D">
        <w:rPr>
          <w:lang w:val="en-US"/>
        </w:rPr>
        <w:t>9</w:t>
      </w:r>
    </w:p>
    <w:p w:rsidR="00634525" w:rsidRPr="00D043B9" w:rsidRDefault="002011D8">
      <w:pPr>
        <w:spacing w:after="0"/>
        <w:rPr>
          <w:lang w:val="en-US"/>
        </w:rPr>
      </w:pPr>
      <w:r>
        <w:rPr>
          <w:b/>
          <w:lang w:val="en-US"/>
        </w:rPr>
        <w:t xml:space="preserve">Communicative area:  </w:t>
      </w:r>
      <w:r w:rsidR="00D043B9">
        <w:rPr>
          <w:lang w:val="en-US"/>
        </w:rPr>
        <w:t>Addiction – when you just can’t stop it</w:t>
      </w:r>
    </w:p>
    <w:p w:rsidR="00B97205" w:rsidRDefault="002011D8">
      <w:pPr>
        <w:spacing w:after="0"/>
        <w:rPr>
          <w:lang w:val="en-US"/>
        </w:rPr>
      </w:pPr>
      <w:r>
        <w:rPr>
          <w:b/>
          <w:lang w:val="en-US"/>
        </w:rPr>
        <w:t xml:space="preserve">Aim: </w:t>
      </w:r>
      <w:r w:rsidR="00D043B9">
        <w:rPr>
          <w:lang w:val="en-US"/>
        </w:rPr>
        <w:t>at the end of the lesson student’s will be able to give advices how not to be addicted.</w:t>
      </w:r>
    </w:p>
    <w:p w:rsidR="00D043B9" w:rsidRPr="00D043B9" w:rsidRDefault="00D043B9">
      <w:pPr>
        <w:spacing w:after="0"/>
        <w:rPr>
          <w:lang w:val="en-US"/>
        </w:rPr>
      </w:pPr>
      <w:r w:rsidRPr="00D043B9">
        <w:rPr>
          <w:b/>
          <w:lang w:val="en-US"/>
        </w:rPr>
        <w:t>Equipment:</w:t>
      </w:r>
      <w:r>
        <w:rPr>
          <w:lang w:val="en-US"/>
        </w:rPr>
        <w:t xml:space="preserve"> computers, speakers, board, cards</w:t>
      </w:r>
      <w:r w:rsidR="005C2DCF">
        <w:rPr>
          <w:lang w:val="en-US"/>
        </w:rPr>
        <w:t>, books, PE table “Spider”</w:t>
      </w:r>
      <w:r w:rsidR="0076628A">
        <w:rPr>
          <w:lang w:val="en-US"/>
        </w:rPr>
        <w:t>, magnets</w:t>
      </w:r>
    </w:p>
    <w:p w:rsidR="00B97205" w:rsidRDefault="002011D8">
      <w:pPr>
        <w:jc w:val="center"/>
        <w:rPr>
          <w:b/>
          <w:lang w:val="en-US"/>
        </w:rPr>
      </w:pPr>
      <w:r>
        <w:rPr>
          <w:b/>
        </w:rPr>
        <w:t>Ход</w:t>
      </w:r>
      <w:r>
        <w:rPr>
          <w:b/>
          <w:lang w:val="en-US"/>
        </w:rPr>
        <w:t xml:space="preserve"> </w:t>
      </w:r>
      <w:r>
        <w:rPr>
          <w:b/>
        </w:rPr>
        <w:t>урока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851"/>
        <w:gridCol w:w="7796"/>
        <w:gridCol w:w="992"/>
        <w:gridCol w:w="2175"/>
      </w:tblGrid>
      <w:tr w:rsidR="00B97205" w:rsidRPr="002011D8" w:rsidTr="005C2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Default="002011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Default="002011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Default="002011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Default="002011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Default="002011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Режим работы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Default="002011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944DC6" w:rsidRPr="003203A1" w:rsidTr="005C2DCF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Default="00944DC6" w:rsidP="00944D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Default="00944DC6" w:rsidP="00944DC6">
            <w:pPr>
              <w:spacing w:after="0" w:line="240" w:lineRule="auto"/>
              <w:jc w:val="center"/>
            </w:pPr>
            <w:r>
              <w:t>Организационный момент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Default="00D04615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Pr="001D2985" w:rsidRDefault="003203A1" w:rsidP="003203A1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Hello, pupils. I’m glad to see you. Take your places. Let me introduce myself. My name is </w:t>
            </w:r>
            <w:proofErr w:type="spellStart"/>
            <w:r>
              <w:rPr>
                <w:lang w:val="en-US"/>
              </w:rPr>
              <w:t>Yuli</w:t>
            </w:r>
            <w:r w:rsidR="003273A4">
              <w:rPr>
                <w:lang w:val="en-US"/>
              </w:rPr>
              <w:t>y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Viktorovna and I will work with you today. </w:t>
            </w:r>
            <w:r w:rsidR="009C7F35">
              <w:rPr>
                <w:lang w:val="en-US"/>
              </w:rPr>
              <w:t>I know you are speaking about healthy lifestyle at your English lessons. Use the table and make up sentences: what should people do to be healthy?</w:t>
            </w:r>
            <w:r w:rsidR="001D2985" w:rsidRPr="001D2985">
              <w:rPr>
                <w:lang w:val="en-US"/>
              </w:rPr>
              <w:t xml:space="preserve"> </w:t>
            </w:r>
            <w:r w:rsidR="001D2985">
              <w:rPr>
                <w:lang w:val="en-US"/>
              </w:rPr>
              <w:t>Turn the page. Now, tell what shouldn’t you do to stay healthy.</w:t>
            </w:r>
          </w:p>
          <w:tbl>
            <w:tblPr>
              <w:tblStyle w:val="a4"/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099"/>
              <w:gridCol w:w="3437"/>
            </w:tblGrid>
            <w:tr w:rsidR="009C7F35" w:rsidTr="0038012F">
              <w:tc>
                <w:tcPr>
                  <w:tcW w:w="709" w:type="dxa"/>
                </w:tcPr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</w:t>
                  </w:r>
                </w:p>
              </w:tc>
              <w:tc>
                <w:tcPr>
                  <w:tcW w:w="1099" w:type="dxa"/>
                </w:tcPr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should</w:t>
                  </w:r>
                </w:p>
              </w:tc>
              <w:tc>
                <w:tcPr>
                  <w:tcW w:w="3437" w:type="dxa"/>
                </w:tcPr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Get lots of sleep</w:t>
                  </w:r>
                </w:p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Eat more fruit and vegetables</w:t>
                  </w:r>
                </w:p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Drink water</w:t>
                  </w:r>
                </w:p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Get a little exercise every day</w:t>
                  </w:r>
                </w:p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Run and jog</w:t>
                  </w:r>
                </w:p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Challenge yourself</w:t>
                  </w:r>
                </w:p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 something you love</w:t>
                  </w:r>
                </w:p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Have rest</w:t>
                  </w:r>
                </w:p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Feel good about yourself</w:t>
                  </w:r>
                </w:p>
                <w:p w:rsidR="009C7F35" w:rsidRDefault="009C7F3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Get positive emotions</w:t>
                  </w:r>
                </w:p>
              </w:tc>
            </w:tr>
            <w:tr w:rsidR="001D2985" w:rsidRPr="0038012F" w:rsidTr="0038012F">
              <w:tc>
                <w:tcPr>
                  <w:tcW w:w="709" w:type="dxa"/>
                </w:tcPr>
                <w:p w:rsidR="001D2985" w:rsidRDefault="001D298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</w:t>
                  </w:r>
                </w:p>
              </w:tc>
              <w:tc>
                <w:tcPr>
                  <w:tcW w:w="1099" w:type="dxa"/>
                </w:tcPr>
                <w:p w:rsidR="001D2985" w:rsidRDefault="0038012F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="001D2985">
                    <w:rPr>
                      <w:lang w:val="en-US"/>
                    </w:rPr>
                    <w:t>houldn’t</w:t>
                  </w:r>
                </w:p>
              </w:tc>
              <w:tc>
                <w:tcPr>
                  <w:tcW w:w="3437" w:type="dxa"/>
                </w:tcPr>
                <w:p w:rsidR="001D2985" w:rsidRDefault="001D298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Drink alcohol</w:t>
                  </w:r>
                </w:p>
                <w:p w:rsidR="001D2985" w:rsidRDefault="001D298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Smoke</w:t>
                  </w:r>
                </w:p>
                <w:p w:rsidR="001D2985" w:rsidRDefault="001D298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Take drugs</w:t>
                  </w:r>
                </w:p>
                <w:p w:rsidR="001D2985" w:rsidRDefault="001D298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Sleep less than 8 hours</w:t>
                  </w:r>
                </w:p>
                <w:p w:rsidR="001D2985" w:rsidRDefault="001D298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Eat junk food</w:t>
                  </w:r>
                </w:p>
                <w:p w:rsidR="001D2985" w:rsidRDefault="001D298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 lazy</w:t>
                  </w:r>
                </w:p>
                <w:p w:rsidR="001D2985" w:rsidRDefault="001D2985" w:rsidP="003203A1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Get negative emotions</w:t>
                  </w:r>
                </w:p>
              </w:tc>
              <w:bookmarkStart w:id="0" w:name="_GoBack"/>
              <w:bookmarkEnd w:id="0"/>
            </w:tr>
          </w:tbl>
          <w:p w:rsidR="009C7F35" w:rsidRDefault="009C7F35" w:rsidP="003203A1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Pr="003C4708" w:rsidRDefault="00944DC6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T-Ps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Default="00944DC6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944DC6" w:rsidRPr="003C4708" w:rsidRDefault="00944DC6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  <w:tr w:rsidR="00944DC6" w:rsidRPr="00660133" w:rsidTr="005C2DCF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Default="00D043B9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Default="00944DC6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t>Целеполагание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Pr="003C4708" w:rsidRDefault="00D04615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Pr="00345A54" w:rsidRDefault="00660133" w:rsidP="00660133">
            <w:pPr>
              <w:spacing w:after="0" w:line="240" w:lineRule="auto"/>
              <w:rPr>
                <w:i/>
                <w:lang w:val="en-US"/>
              </w:rPr>
            </w:pPr>
            <w:r w:rsidRPr="00345A54">
              <w:rPr>
                <w:i/>
                <w:lang w:val="en-US"/>
              </w:rPr>
              <w:t>On the board:</w:t>
            </w:r>
          </w:p>
          <w:p w:rsidR="00660133" w:rsidRPr="00345A54" w:rsidRDefault="00660133" w:rsidP="00660133">
            <w:pPr>
              <w:spacing w:after="0" w:line="240" w:lineRule="auto"/>
              <w:rPr>
                <w:i/>
                <w:lang w:val="en-US"/>
              </w:rPr>
            </w:pPr>
            <w:r w:rsidRPr="00345A54">
              <w:rPr>
                <w:i/>
                <w:lang w:val="en-US"/>
              </w:rPr>
              <w:t>Pictures (alcohol, cigarettes, drugs), letters (ADDICTION)</w:t>
            </w:r>
          </w:p>
          <w:p w:rsidR="00660133" w:rsidRPr="001D2985" w:rsidRDefault="00660133" w:rsidP="0066013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Look at the board. These pictures </w:t>
            </w:r>
            <w:r w:rsidR="00345A54">
              <w:rPr>
                <w:lang w:val="en-US"/>
              </w:rPr>
              <w:t>are connected the topic of our lesson. Put the letter in the correct order and tell me what are we going to speak about.</w:t>
            </w:r>
            <w:r w:rsidR="0063772B" w:rsidRPr="0063772B">
              <w:rPr>
                <w:lang w:val="en-US"/>
              </w:rPr>
              <w:t xml:space="preserve"> </w:t>
            </w:r>
            <w:r w:rsidR="0063772B">
              <w:rPr>
                <w:lang w:val="en-US"/>
              </w:rPr>
              <w:t xml:space="preserve">You are absolutely right. </w:t>
            </w:r>
          </w:p>
          <w:p w:rsidR="00345A54" w:rsidRDefault="00345A54" w:rsidP="00345A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Open your books p 71 ex 1. Look at the definition of the word “Addiction” and tell. </w:t>
            </w:r>
            <w:r>
              <w:rPr>
                <w:lang w:val="en-US"/>
              </w:rPr>
              <w:lastRenderedPageBreak/>
              <w:t>What can people be addicted to except of alcohol, tobacco and drugs? (Activity, computer games).</w:t>
            </w:r>
          </w:p>
          <w:p w:rsidR="00345A54" w:rsidRPr="003C4708" w:rsidRDefault="00345A54" w:rsidP="00345A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 addictions useful for our health? Of course, not. So up to the end of the lesson we’ll learn how not to become addicted</w:t>
            </w:r>
            <w:r w:rsidR="00D04615">
              <w:rPr>
                <w:lang w:val="en-US"/>
              </w:rPr>
              <w:t xml:space="preserve"> and how to give advice to people with addictions.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Pr="003C4708" w:rsidRDefault="00944DC6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T-Ps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C6" w:rsidRDefault="00944DC6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944DC6" w:rsidRPr="003C4708" w:rsidRDefault="00944DC6" w:rsidP="00944D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  <w:tr w:rsidR="00B13D0C" w:rsidRPr="009874AA" w:rsidTr="005C2DCF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C" w:rsidRDefault="00D043B9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D0C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t>Основная</w:t>
            </w:r>
            <w:r>
              <w:rPr>
                <w:lang w:val="en-US"/>
              </w:rPr>
              <w:t xml:space="preserve"> </w:t>
            </w:r>
            <w:r>
              <w:t>часть</w:t>
            </w:r>
            <w:r>
              <w:rPr>
                <w:lang w:val="en-US"/>
              </w:rPr>
              <w:t>:</w:t>
            </w:r>
          </w:p>
          <w:p w:rsidR="00B13D0C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13D0C" w:rsidRDefault="00B13D0C" w:rsidP="00B13D0C">
            <w:pPr>
              <w:pStyle w:val="1"/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D0C" w:rsidRPr="003C4708" w:rsidRDefault="00AB4A2E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4AF" w:rsidRDefault="00D04615" w:rsidP="00B1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Open your books p 72 ex 2a. Listen to the conversation and answer the questions. Who is Jane talking to? What does Mary think the problem might be?</w:t>
            </w:r>
          </w:p>
          <w:p w:rsidR="00CA39DF" w:rsidRDefault="00CA39DF" w:rsidP="00B1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Ex 2b.  Work in pairs. Look through a </w:t>
            </w:r>
            <w:r w:rsidR="009874AA">
              <w:rPr>
                <w:lang w:val="en-US"/>
              </w:rPr>
              <w:t>list of signals of addiction. Which of these signals are known for you? S</w:t>
            </w:r>
            <w:r>
              <w:rPr>
                <w:lang w:val="en-US"/>
              </w:rPr>
              <w:t>ay which of them were mentioned in the conversation. Listen and check. Report back your ideas.</w:t>
            </w:r>
          </w:p>
          <w:p w:rsidR="00CA39DF" w:rsidRDefault="00CA39DF" w:rsidP="00B13D0C">
            <w:pPr>
              <w:spacing w:after="0" w:line="240" w:lineRule="auto"/>
              <w:rPr>
                <w:lang w:val="en-US"/>
              </w:rPr>
            </w:pPr>
          </w:p>
          <w:p w:rsidR="00CA39DF" w:rsidRDefault="00CA39DF" w:rsidP="00B1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</w:t>
            </w:r>
            <w:r w:rsidR="000C2275">
              <w:rPr>
                <w:lang w:val="en-US"/>
              </w:rPr>
              <w:t xml:space="preserve"> “Help the Doctor</w:t>
            </w:r>
            <w:r w:rsidR="005C2DCF">
              <w:rPr>
                <w:lang w:val="en-US"/>
              </w:rPr>
              <w:t>” Mo</w:t>
            </w:r>
            <w:r w:rsidR="0063772B">
              <w:rPr>
                <w:lang w:val="en-US"/>
              </w:rPr>
              <w:t>ve your eyes to move the doctor</w:t>
            </w:r>
            <w:r w:rsidR="005C2DCF">
              <w:rPr>
                <w:lang w:val="en-US"/>
              </w:rPr>
              <w:t>. Where is it?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5C2DCF" w:rsidRPr="0038012F" w:rsidTr="005C2DCF">
              <w:trPr>
                <w:trHeight w:val="272"/>
              </w:trPr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C2DCF" w:rsidRPr="0038012F" w:rsidTr="005C2DCF">
              <w:trPr>
                <w:trHeight w:val="257"/>
              </w:trPr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C2DCF" w:rsidRPr="0038012F" w:rsidTr="005C2DCF">
              <w:trPr>
                <w:trHeight w:val="272"/>
              </w:trPr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C2DCF" w:rsidRPr="0038012F" w:rsidTr="005C2DCF">
              <w:trPr>
                <w:trHeight w:val="257"/>
              </w:trPr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85725" cy="76200"/>
                            <wp:effectExtent l="38100" t="19050" r="66675" b="38100"/>
                            <wp:wrapNone/>
                            <wp:docPr id="1" name="5-конечная звезд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7620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5A9229CE" id="5-конечная звезда 1" o:spid="_x0000_s1026" style="position:absolute;margin-left:-2.9pt;margin-top:3.8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" path="m,29106r32744,l42863,,52981,29106r32744,l59234,47094,69353,76200,42863,58211,16372,76200,26491,47094,,29106xe" fillcolor="black [3200]" strokecolor="black [1600]" strokeweight="2pt">
                            <v:path arrowok="t" o:connecttype="custom" o:connectlocs="0,29106;32744,29106;42863,0;52981,29106;85725,29106;59234,47094;69353,76200;42863,58211;16372,76200;26491,47094;0,29106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C2DCF" w:rsidRPr="0038012F" w:rsidTr="005C2DCF">
              <w:trPr>
                <w:trHeight w:val="272"/>
              </w:trPr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C2DCF" w:rsidRPr="0038012F" w:rsidTr="005C2DCF">
              <w:trPr>
                <w:trHeight w:val="257"/>
              </w:trPr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C2DCF" w:rsidRPr="0038012F" w:rsidTr="005C2DCF">
              <w:trPr>
                <w:trHeight w:val="272"/>
              </w:trPr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C2DCF" w:rsidRPr="0038012F" w:rsidTr="005C2DCF">
              <w:trPr>
                <w:trHeight w:val="257"/>
              </w:trPr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5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46" w:type="dxa"/>
                </w:tcPr>
                <w:p w:rsidR="005C2DCF" w:rsidRDefault="005C2DCF" w:rsidP="00B13D0C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5C2DCF" w:rsidRDefault="005C2DCF" w:rsidP="00B13D0C">
            <w:pPr>
              <w:spacing w:after="0" w:line="240" w:lineRule="auto"/>
              <w:rPr>
                <w:lang w:val="en-US"/>
              </w:rPr>
            </w:pPr>
          </w:p>
          <w:p w:rsidR="00CA39DF" w:rsidRDefault="005C2DCF" w:rsidP="00B1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 3a Listen and read along the e-mails Jane and Mary exchanging. Answer the questions. What can be addictive? What is physical addiction? What is psychological addiction?</w:t>
            </w:r>
          </w:p>
          <w:p w:rsidR="00D04615" w:rsidRPr="00E64904" w:rsidRDefault="005C2DCF" w:rsidP="00B13D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Work in pairs again. Decide which information you would use to talk to someone who you think might be addicted. Report back your findings.</w:t>
            </w:r>
            <w:r w:rsidR="00E64904" w:rsidRPr="00E64904">
              <w:rPr>
                <w:lang w:val="en-US"/>
              </w:rPr>
              <w:t xml:space="preserve"> </w:t>
            </w:r>
            <w:r w:rsidR="009874AA">
              <w:rPr>
                <w:lang w:val="en-US"/>
              </w:rPr>
              <w:t xml:space="preserve">What should you do to keep safe. </w:t>
            </w:r>
            <w:r w:rsidR="00E64904">
              <w:rPr>
                <w:lang w:val="en-US"/>
              </w:rPr>
              <w:t xml:space="preserve">Use constructions with should/shouldn’t.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D0C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T-Ps</w:t>
            </w:r>
          </w:p>
          <w:p w:rsidR="00B13D0C" w:rsidRPr="003C4708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P1-P2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D0C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B13D0C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B13D0C" w:rsidRPr="003C4708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</w:tr>
      <w:tr w:rsidR="005949B8" w:rsidRPr="005C2DCF" w:rsidTr="005C2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Default="00D043B9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7164AF" w:rsidRDefault="005949B8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t>Рефлексия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3C4708" w:rsidRDefault="00AB4A2E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5C2DCF" w:rsidRDefault="005C2DCF" w:rsidP="005C2DC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Take your places at the computers. </w:t>
            </w:r>
            <w:r w:rsidR="003203A1">
              <w:rPr>
                <w:lang w:val="en-US"/>
              </w:rPr>
              <w:t xml:space="preserve">Imagine, your friend is addicted. Choose the best variants in the test to give him/her a piece of advice.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3C4708" w:rsidRDefault="005949B8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T-Ps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3C4708" w:rsidRDefault="003203A1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Computer test</w:t>
            </w:r>
          </w:p>
        </w:tc>
      </w:tr>
      <w:tr w:rsidR="005949B8" w:rsidRPr="005C2DCF" w:rsidTr="005C2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Default="00D043B9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7164AF" w:rsidRDefault="005949B8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t>Подведение</w:t>
            </w:r>
            <w:r w:rsidRPr="007164AF">
              <w:rPr>
                <w:lang w:val="en-US"/>
              </w:rPr>
              <w:t xml:space="preserve"> </w:t>
            </w:r>
            <w:r>
              <w:t>итогов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3C4708" w:rsidRDefault="005949B8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5C2DCF" w:rsidRDefault="005949B8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t>Подведение</w:t>
            </w:r>
            <w:r w:rsidRPr="007164AF">
              <w:rPr>
                <w:lang w:val="en-US"/>
              </w:rPr>
              <w:t xml:space="preserve"> </w:t>
            </w:r>
            <w:r>
              <w:t>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3C4708" w:rsidRDefault="005949B8" w:rsidP="005949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T-Ps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8" w:rsidRPr="003C4708" w:rsidRDefault="005949B8" w:rsidP="003203A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</w:tc>
      </w:tr>
      <w:tr w:rsidR="00B13D0C" w:rsidRPr="003203A1" w:rsidTr="005C2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C" w:rsidRDefault="00D043B9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C" w:rsidRDefault="00B13D0C" w:rsidP="00B13D0C">
            <w:pPr>
              <w:spacing w:after="0" w:line="240" w:lineRule="auto"/>
              <w:jc w:val="center"/>
            </w:pPr>
            <w:r>
              <w:t>Инструктаж домашнего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C" w:rsidRPr="003C4708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C" w:rsidRDefault="003203A1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 74 ex 4. Write a short e-mail to Jane to give her a piece of advice. Use the information you’ve got during our lesson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C" w:rsidRPr="003C4708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T-Ps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0C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B13D0C" w:rsidRPr="003C4708" w:rsidRDefault="00B13D0C" w:rsidP="00B13D0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</w:tbl>
    <w:p w:rsidR="002B5A98" w:rsidRDefault="002B5A98">
      <w:pPr>
        <w:rPr>
          <w:lang w:val="en-US"/>
        </w:rPr>
      </w:pPr>
    </w:p>
    <w:p w:rsidR="002B5A98" w:rsidRDefault="002B5A98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2B5A98" w:rsidRPr="00F006CE" w:rsidRDefault="002B5A98" w:rsidP="002B5A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6C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Тема Раздела: </w:t>
      </w:r>
      <w:r>
        <w:rPr>
          <w:rFonts w:ascii="Times New Roman" w:hAnsi="Times New Roman" w:cs="Times New Roman"/>
          <w:b/>
          <w:sz w:val="36"/>
          <w:szCs w:val="36"/>
        </w:rPr>
        <w:t>«Здоровый образ жизни»</w:t>
      </w:r>
    </w:p>
    <w:p w:rsidR="002B5A98" w:rsidRPr="00F006CE" w:rsidRDefault="002B5A98" w:rsidP="002B5A98">
      <w:pPr>
        <w:spacing w:after="0"/>
        <w:rPr>
          <w:rFonts w:ascii="Times New Roman" w:hAnsi="Times New Roman" w:cs="Times New Roman"/>
        </w:rPr>
      </w:pPr>
      <w:r w:rsidRPr="00F006CE">
        <w:rPr>
          <w:rFonts w:ascii="Times New Roman" w:hAnsi="Times New Roman" w:cs="Times New Roman"/>
          <w:b/>
        </w:rPr>
        <w:t xml:space="preserve">Тема урока: </w:t>
      </w:r>
      <w:r>
        <w:rPr>
          <w:rFonts w:ascii="Times New Roman" w:hAnsi="Times New Roman" w:cs="Times New Roman"/>
        </w:rPr>
        <w:t xml:space="preserve">Зависимость – когда ты не можешь остановиться </w:t>
      </w:r>
    </w:p>
    <w:p w:rsidR="002B5A98" w:rsidRPr="00F006CE" w:rsidRDefault="002B5A98" w:rsidP="002B5A98">
      <w:pPr>
        <w:spacing w:after="0"/>
        <w:rPr>
          <w:rFonts w:ascii="Times New Roman" w:hAnsi="Times New Roman" w:cs="Times New Roman"/>
        </w:rPr>
      </w:pPr>
      <w:r w:rsidRPr="00F006CE">
        <w:rPr>
          <w:rFonts w:ascii="Times New Roman" w:hAnsi="Times New Roman" w:cs="Times New Roman"/>
          <w:b/>
        </w:rPr>
        <w:t xml:space="preserve">Цель урока: </w:t>
      </w:r>
      <w:r w:rsidRPr="00F006CE">
        <w:rPr>
          <w:rFonts w:ascii="Times New Roman" w:hAnsi="Times New Roman" w:cs="Times New Roman"/>
        </w:rPr>
        <w:t>развитие умений говорения</w:t>
      </w:r>
      <w:r>
        <w:rPr>
          <w:rFonts w:ascii="Times New Roman" w:hAnsi="Times New Roman" w:cs="Times New Roman"/>
        </w:rPr>
        <w:t>. Предполагается, что к концу урока учащиеся смогут самостоятельно дать совет другу, как обезопасить себя от разного типа зависимостей</w:t>
      </w:r>
    </w:p>
    <w:p w:rsidR="002B5A98" w:rsidRPr="00F006CE" w:rsidRDefault="002B5A98" w:rsidP="002B5A98">
      <w:pPr>
        <w:spacing w:after="0"/>
        <w:rPr>
          <w:rFonts w:ascii="Times New Roman" w:hAnsi="Times New Roman" w:cs="Times New Roman"/>
        </w:rPr>
      </w:pPr>
      <w:r w:rsidRPr="00F006CE">
        <w:rPr>
          <w:rFonts w:ascii="Times New Roman" w:hAnsi="Times New Roman" w:cs="Times New Roman"/>
          <w:b/>
        </w:rPr>
        <w:t>Учитель:</w:t>
      </w:r>
      <w:r w:rsidRPr="00F00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Конон</w:t>
      </w:r>
      <w:r w:rsidRPr="00F006CE">
        <w:rPr>
          <w:rFonts w:ascii="Times New Roman" w:hAnsi="Times New Roman" w:cs="Times New Roman"/>
        </w:rPr>
        <w:t xml:space="preserve"> Юлия Викторовна</w:t>
      </w:r>
    </w:p>
    <w:p w:rsidR="002B5A98" w:rsidRPr="00F006CE" w:rsidRDefault="002B5A98" w:rsidP="002B5A98">
      <w:pPr>
        <w:spacing w:after="0"/>
        <w:rPr>
          <w:rFonts w:ascii="Times New Roman" w:hAnsi="Times New Roman" w:cs="Times New Roman"/>
        </w:rPr>
      </w:pPr>
      <w:r w:rsidRPr="00F006CE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9</w:t>
      </w:r>
    </w:p>
    <w:p w:rsidR="002B5A98" w:rsidRPr="00F006CE" w:rsidRDefault="002B5A98" w:rsidP="002B5A98">
      <w:pPr>
        <w:spacing w:after="0"/>
        <w:rPr>
          <w:rFonts w:ascii="Times New Roman" w:hAnsi="Times New Roman" w:cs="Times New Roman"/>
        </w:rPr>
      </w:pPr>
      <w:r w:rsidRPr="00F006CE">
        <w:rPr>
          <w:rFonts w:ascii="Times New Roman" w:hAnsi="Times New Roman" w:cs="Times New Roman"/>
          <w:b/>
        </w:rPr>
        <w:t>Оборудование</w:t>
      </w:r>
      <w:r w:rsidRPr="00F006CE">
        <w:rPr>
          <w:rFonts w:ascii="Times New Roman" w:hAnsi="Times New Roman" w:cs="Times New Roman"/>
        </w:rPr>
        <w:t xml:space="preserve">: компьютеры, авторский интернет ресурс </w:t>
      </w:r>
      <w:proofErr w:type="spellStart"/>
      <w:r w:rsidRPr="00F006CE">
        <w:rPr>
          <w:rFonts w:ascii="Times New Roman" w:hAnsi="Times New Roman" w:cs="Times New Roman"/>
          <w:lang w:val="en-US"/>
        </w:rPr>
        <w:t>englishfun</w:t>
      </w:r>
      <w:proofErr w:type="spellEnd"/>
      <w:r w:rsidRPr="00F006CE">
        <w:rPr>
          <w:rFonts w:ascii="Times New Roman" w:hAnsi="Times New Roman" w:cs="Times New Roman"/>
        </w:rPr>
        <w:t>.</w:t>
      </w:r>
      <w:proofErr w:type="spellStart"/>
      <w:r w:rsidRPr="00F006CE">
        <w:rPr>
          <w:rFonts w:ascii="Times New Roman" w:hAnsi="Times New Roman" w:cs="Times New Roman"/>
          <w:lang w:val="en-US"/>
        </w:rPr>
        <w:t>wmsite</w:t>
      </w:r>
      <w:proofErr w:type="spellEnd"/>
      <w:r w:rsidRPr="00F006CE">
        <w:rPr>
          <w:rFonts w:ascii="Times New Roman" w:hAnsi="Times New Roman" w:cs="Times New Roman"/>
        </w:rPr>
        <w:t>.</w:t>
      </w:r>
      <w:proofErr w:type="spellStart"/>
      <w:r w:rsidRPr="00F006CE">
        <w:rPr>
          <w:rFonts w:ascii="Times New Roman" w:hAnsi="Times New Roman" w:cs="Times New Roman"/>
          <w:lang w:val="en-US"/>
        </w:rPr>
        <w:t>ru</w:t>
      </w:r>
      <w:proofErr w:type="spellEnd"/>
      <w:r w:rsidRPr="00F006CE">
        <w:rPr>
          <w:rFonts w:ascii="Times New Roman" w:hAnsi="Times New Roman" w:cs="Times New Roman"/>
        </w:rPr>
        <w:t>, доска, картинки (</w:t>
      </w:r>
      <w:r>
        <w:rPr>
          <w:rFonts w:ascii="Times New Roman" w:hAnsi="Times New Roman" w:cs="Times New Roman"/>
        </w:rPr>
        <w:t>изображения веществ, вызывающих зависимости; буквы</w:t>
      </w:r>
      <w:r w:rsidRPr="00F006CE">
        <w:rPr>
          <w:rFonts w:ascii="Times New Roman" w:hAnsi="Times New Roman" w:cs="Times New Roman"/>
        </w:rPr>
        <w:t>), колонки, магниты, учебники</w:t>
      </w:r>
      <w:r>
        <w:rPr>
          <w:rFonts w:ascii="Times New Roman" w:hAnsi="Times New Roman" w:cs="Times New Roman"/>
        </w:rPr>
        <w:t>, раздаточный материал – опорные таблицы</w:t>
      </w:r>
    </w:p>
    <w:p w:rsidR="002B5A98" w:rsidRPr="00F006CE" w:rsidRDefault="002B5A98" w:rsidP="002B5A98">
      <w:pPr>
        <w:spacing w:after="0"/>
        <w:rPr>
          <w:rFonts w:ascii="Times New Roman" w:hAnsi="Times New Roman" w:cs="Times New Roman"/>
        </w:rPr>
      </w:pPr>
      <w:r w:rsidRPr="00F006CE">
        <w:rPr>
          <w:rFonts w:ascii="Times New Roman" w:hAnsi="Times New Roman" w:cs="Times New Roman"/>
          <w:b/>
        </w:rPr>
        <w:t>На доске:</w:t>
      </w:r>
      <w:r w:rsidRPr="00F006CE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артинки, изображающие вещества, вызывающие зависимости, буквы</w:t>
      </w:r>
      <w:r w:rsidRPr="00F006CE">
        <w:rPr>
          <w:rFonts w:ascii="Times New Roman" w:hAnsi="Times New Roman" w:cs="Times New Roman"/>
        </w:rPr>
        <w:t>, зарядка для глаз</w:t>
      </w:r>
      <w:r>
        <w:rPr>
          <w:rFonts w:ascii="Times New Roman" w:hAnsi="Times New Roman" w:cs="Times New Roman"/>
        </w:rPr>
        <w:t>.</w:t>
      </w:r>
    </w:p>
    <w:p w:rsidR="002B5A98" w:rsidRPr="00F006CE" w:rsidRDefault="002B5A98" w:rsidP="002B5A98">
      <w:pPr>
        <w:jc w:val="center"/>
        <w:rPr>
          <w:rFonts w:ascii="Times New Roman" w:hAnsi="Times New Roman" w:cs="Times New Roman"/>
          <w:b/>
          <w:lang w:val="en-US"/>
        </w:rPr>
      </w:pPr>
      <w:r w:rsidRPr="00F006CE">
        <w:rPr>
          <w:rFonts w:ascii="Times New Roman" w:hAnsi="Times New Roman" w:cs="Times New Roman"/>
          <w:b/>
        </w:rPr>
        <w:t>Ход</w:t>
      </w:r>
      <w:r w:rsidRPr="00F006CE">
        <w:rPr>
          <w:rFonts w:ascii="Times New Roman" w:hAnsi="Times New Roman" w:cs="Times New Roman"/>
          <w:b/>
          <w:lang w:val="en-US"/>
        </w:rPr>
        <w:t xml:space="preserve"> </w:t>
      </w:r>
      <w:r w:rsidRPr="00F006CE">
        <w:rPr>
          <w:rFonts w:ascii="Times New Roman" w:hAnsi="Times New Roman" w:cs="Times New Roman"/>
          <w:b/>
        </w:rPr>
        <w:t>урока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6422"/>
        <w:gridCol w:w="1241"/>
        <w:gridCol w:w="2904"/>
      </w:tblGrid>
      <w:tr w:rsidR="002B5A98" w:rsidRPr="00F006CE" w:rsidTr="006A5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06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06CE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06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06C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06CE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06CE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2B5A98" w:rsidRPr="00F006CE" w:rsidTr="006A5E37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Организационный момент</w:t>
            </w:r>
            <w:r>
              <w:rPr>
                <w:rFonts w:ascii="Times New Roman" w:hAnsi="Times New Roman" w:cs="Times New Roman"/>
              </w:rPr>
              <w:t>. Актуализация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670C12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Приветствие. Знакомство.</w:t>
            </w:r>
          </w:p>
          <w:p w:rsidR="002B5A98" w:rsidRPr="00817EF7" w:rsidRDefault="002B5A98" w:rsidP="006A5E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06CE">
              <w:rPr>
                <w:rFonts w:ascii="Times New Roman" w:hAnsi="Times New Roman" w:cs="Times New Roman"/>
              </w:rPr>
              <w:t xml:space="preserve">Введение в атмосферу иноязычного общения: </w:t>
            </w:r>
            <w:r>
              <w:rPr>
                <w:rFonts w:ascii="Times New Roman" w:hAnsi="Times New Roman" w:cs="Times New Roman"/>
                <w:i/>
              </w:rPr>
              <w:t xml:space="preserve">что следует делать, чтобы вести здоровый образ жизни. Конструкции с модальным глаголом </w:t>
            </w:r>
            <w:r>
              <w:rPr>
                <w:rFonts w:ascii="Times New Roman" w:hAnsi="Times New Roman" w:cs="Times New Roman"/>
                <w:i/>
                <w:lang w:val="en-US"/>
              </w:rPr>
              <w:t>should (</w:t>
            </w:r>
            <w:r>
              <w:rPr>
                <w:rFonts w:ascii="Times New Roman" w:hAnsi="Times New Roman" w:cs="Times New Roman"/>
                <w:i/>
              </w:rPr>
              <w:t>следует</w:t>
            </w:r>
            <w:r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Учитель-ученик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Восприятие речи на слух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Говорение</w:t>
            </w:r>
          </w:p>
        </w:tc>
      </w:tr>
      <w:tr w:rsidR="002B5A98" w:rsidRPr="00F006CE" w:rsidTr="006A5E37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312BEF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Целеполагание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Формулирование цели урока в контексте изучаемого раздела.</w:t>
            </w:r>
          </w:p>
          <w:p w:rsidR="002B5A98" w:rsidRPr="00F006CE" w:rsidRDefault="002B5A98" w:rsidP="006A5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Показ практической значимости изучаемого материала.</w:t>
            </w:r>
          </w:p>
          <w:p w:rsidR="002B5A98" w:rsidRPr="00F006CE" w:rsidRDefault="002B5A98" w:rsidP="006A5E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Установка на применение полученных навыков в ходе выполнения домашне</w:t>
            </w:r>
            <w:r>
              <w:rPr>
                <w:rFonts w:ascii="Times New Roman" w:hAnsi="Times New Roman" w:cs="Times New Roman"/>
              </w:rPr>
              <w:t>го задания</w:t>
            </w:r>
            <w:r w:rsidRPr="00F00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06CE">
              <w:rPr>
                <w:rFonts w:ascii="Times New Roman" w:hAnsi="Times New Roman" w:cs="Times New Roman"/>
                <w:lang w:val="en-US"/>
              </w:rPr>
              <w:t>Учитель-ученик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Восприятие речи на слух</w:t>
            </w:r>
          </w:p>
        </w:tc>
      </w:tr>
      <w:tr w:rsidR="002B5A98" w:rsidRPr="00F006CE" w:rsidTr="006A5E37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06C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06CE">
              <w:rPr>
                <w:rFonts w:ascii="Times New Roman" w:hAnsi="Times New Roman" w:cs="Times New Roman"/>
              </w:rPr>
              <w:t>Основная</w:t>
            </w:r>
            <w:r w:rsidRPr="00F006C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6CE">
              <w:rPr>
                <w:rFonts w:ascii="Times New Roman" w:hAnsi="Times New Roman" w:cs="Times New Roman"/>
              </w:rPr>
              <w:t>часть</w:t>
            </w:r>
            <w:r w:rsidRPr="00F006C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B5A98" w:rsidRPr="00F006CE" w:rsidRDefault="002B5A98" w:rsidP="006A5E37">
            <w:pPr>
              <w:pStyle w:val="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pStyle w:val="a5"/>
              <w:spacing w:after="0"/>
              <w:ind w:left="7"/>
              <w:rPr>
                <w:rFonts w:ascii="Times New Roman" w:hAnsi="Times New Roman" w:cs="Times New Roman"/>
                <w:b/>
              </w:rPr>
            </w:pPr>
            <w:r w:rsidRPr="00F006CE">
              <w:rPr>
                <w:rFonts w:ascii="Times New Roman" w:hAnsi="Times New Roman" w:cs="Times New Roman"/>
                <w:b/>
              </w:rPr>
              <w:t>Организация деятельности по восприятию и пониманию иноязычной речи на слух.</w:t>
            </w:r>
          </w:p>
          <w:p w:rsidR="002B5A98" w:rsidRPr="00F006CE" w:rsidRDefault="002B5A98" w:rsidP="006A5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006CE">
              <w:rPr>
                <w:rFonts w:ascii="Times New Roman" w:hAnsi="Times New Roman" w:cs="Times New Roman"/>
                <w:i/>
              </w:rPr>
              <w:t xml:space="preserve">-Послушайте текст. </w:t>
            </w:r>
            <w:r>
              <w:rPr>
                <w:rFonts w:ascii="Times New Roman" w:hAnsi="Times New Roman" w:cs="Times New Roman"/>
                <w:i/>
              </w:rPr>
              <w:t>С кем говорит Джейн? С какой проблемой столкнулась Мэри?</w:t>
            </w:r>
          </w:p>
          <w:p w:rsidR="002B5A98" w:rsidRPr="00F006CE" w:rsidRDefault="002B5A98" w:rsidP="006A5E37">
            <w:pPr>
              <w:pStyle w:val="a5"/>
              <w:spacing w:after="0"/>
              <w:ind w:left="7"/>
              <w:rPr>
                <w:rFonts w:ascii="Times New Roman" w:hAnsi="Times New Roman" w:cs="Times New Roman"/>
                <w:b/>
              </w:rPr>
            </w:pPr>
            <w:r w:rsidRPr="00F006CE">
              <w:rPr>
                <w:rFonts w:ascii="Times New Roman" w:hAnsi="Times New Roman" w:cs="Times New Roman"/>
                <w:b/>
              </w:rPr>
              <w:t>Организация деятельности учащихся по практическому применению полученных знаний.</w:t>
            </w:r>
          </w:p>
          <w:p w:rsidR="002B5A98" w:rsidRDefault="002B5A98" w:rsidP="006A5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006CE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Работайте в парах. Просмотрите список сигналов зависимостей. Вспомните, какие из них были упомянуты в диалоге. Прослушайте и проверьте. Назовите сигналы.</w:t>
            </w:r>
          </w:p>
          <w:p w:rsidR="002B5A98" w:rsidRDefault="002B5A98" w:rsidP="006A5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B5A98" w:rsidRPr="00312BEF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BEF">
              <w:rPr>
                <w:rFonts w:ascii="Times New Roman" w:hAnsi="Times New Roman" w:cs="Times New Roman"/>
                <w:b/>
              </w:rPr>
              <w:t>Зарядка для глаз</w:t>
            </w:r>
          </w:p>
          <w:p w:rsidR="002B5A98" w:rsidRDefault="002B5A98" w:rsidP="006A5E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B5A98" w:rsidRDefault="002B5A98" w:rsidP="006A5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006CE">
              <w:rPr>
                <w:rFonts w:ascii="Times New Roman" w:hAnsi="Times New Roman" w:cs="Times New Roman"/>
              </w:rPr>
              <w:t>-</w:t>
            </w:r>
            <w:r w:rsidRPr="00212DB4">
              <w:rPr>
                <w:rFonts w:ascii="Times New Roman" w:hAnsi="Times New Roman" w:cs="Times New Roman"/>
                <w:i/>
              </w:rPr>
              <w:t>Откройте учебники с</w:t>
            </w:r>
            <w:r>
              <w:rPr>
                <w:rFonts w:ascii="Times New Roman" w:hAnsi="Times New Roman" w:cs="Times New Roman"/>
                <w:i/>
              </w:rPr>
              <w:t xml:space="preserve"> 72</w:t>
            </w:r>
            <w:r w:rsidRPr="00212DB4">
              <w:rPr>
                <w:rFonts w:ascii="Times New Roman" w:hAnsi="Times New Roman" w:cs="Times New Roman"/>
                <w:i/>
              </w:rPr>
              <w:t>. Упр.</w:t>
            </w:r>
            <w:r>
              <w:rPr>
                <w:rFonts w:ascii="Times New Roman" w:hAnsi="Times New Roman" w:cs="Times New Roman"/>
                <w:i/>
              </w:rPr>
              <w:t xml:space="preserve"> 3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12DB4">
              <w:rPr>
                <w:rFonts w:ascii="Times New Roman" w:hAnsi="Times New Roman" w:cs="Times New Roman"/>
                <w:i/>
              </w:rPr>
              <w:t>.</w:t>
            </w:r>
            <w:r w:rsidRPr="006718F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Прослушайте интернет-переписку, следите по учебнику. Ответьте на вопросы: что может вызывать зависимость, что такое физическая и психологическая зависимости?</w:t>
            </w:r>
          </w:p>
          <w:p w:rsidR="002B5A98" w:rsidRPr="00F006CE" w:rsidRDefault="002B5A98" w:rsidP="006A5E37">
            <w:pPr>
              <w:pStyle w:val="a5"/>
              <w:spacing w:after="0" w:line="240" w:lineRule="auto"/>
              <w:ind w:left="6"/>
              <w:rPr>
                <w:rFonts w:ascii="Times New Roman" w:hAnsi="Times New Roman" w:cs="Times New Roman"/>
                <w:b/>
                <w:color w:val="FF0000"/>
              </w:rPr>
            </w:pPr>
            <w:r w:rsidRPr="00F006CE">
              <w:rPr>
                <w:rFonts w:ascii="Times New Roman" w:hAnsi="Times New Roman" w:cs="Times New Roman"/>
                <w:b/>
              </w:rPr>
              <w:t>Орга</w:t>
            </w:r>
            <w:r>
              <w:rPr>
                <w:rFonts w:ascii="Times New Roman" w:hAnsi="Times New Roman" w:cs="Times New Roman"/>
                <w:b/>
              </w:rPr>
              <w:t>низация деятельности учащих</w:t>
            </w:r>
            <w:r w:rsidRPr="00F006CE">
              <w:rPr>
                <w:rFonts w:ascii="Times New Roman" w:hAnsi="Times New Roman" w:cs="Times New Roman"/>
                <w:b/>
              </w:rPr>
              <w:t xml:space="preserve">ся по применению знаний </w:t>
            </w:r>
            <w:r w:rsidRPr="00F006CE">
              <w:rPr>
                <w:rFonts w:ascii="Times New Roman" w:hAnsi="Times New Roman" w:cs="Times New Roman"/>
                <w:b/>
              </w:rPr>
              <w:lastRenderedPageBreak/>
              <w:t>в измененных и новых ситуациях</w:t>
            </w:r>
          </w:p>
          <w:p w:rsidR="002B5A98" w:rsidRPr="006718F4" w:rsidRDefault="002B5A98" w:rsidP="006A5E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Снова работайте в парах. Найдите в тексте информацию, которую вы бы сказали человеку, имеющему зависимость. Поделитесь идеями с классом. Используйте конструкции с модальными глаголами </w:t>
            </w:r>
            <w:r>
              <w:rPr>
                <w:rFonts w:ascii="Times New Roman" w:hAnsi="Times New Roman" w:cs="Times New Roman"/>
                <w:i/>
                <w:lang w:val="en-US"/>
              </w:rPr>
              <w:t>should</w:t>
            </w:r>
            <w:r w:rsidRPr="006718F4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shouldn</w:t>
            </w:r>
            <w:proofErr w:type="spellEnd"/>
            <w:r w:rsidRPr="006718F4">
              <w:rPr>
                <w:rFonts w:ascii="Times New Roman" w:hAnsi="Times New Roman" w:cs="Times New Roman"/>
                <w:i/>
              </w:rPr>
              <w:t>’</w:t>
            </w:r>
            <w:r>
              <w:rPr>
                <w:rFonts w:ascii="Times New Roman" w:hAnsi="Times New Roman" w:cs="Times New Roman"/>
                <w:i/>
                <w:lang w:val="en-US"/>
              </w:rPr>
              <w:t>t</w:t>
            </w:r>
          </w:p>
          <w:p w:rsidR="002B5A98" w:rsidRPr="006718F4" w:rsidRDefault="002B5A98" w:rsidP="006A5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lastRenderedPageBreak/>
              <w:t>Учитель-ученик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Ученик 1- Ученик 2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Ученик - Ученики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Восприятие речи на слух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Говорение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Чтение</w:t>
            </w:r>
          </w:p>
        </w:tc>
      </w:tr>
      <w:tr w:rsidR="002B5A98" w:rsidRPr="00902DA0" w:rsidTr="006A5E37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6718F4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F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6718F4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6718F4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670C12" w:rsidRDefault="002B5A98" w:rsidP="006A5E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C12">
              <w:rPr>
                <w:rFonts w:ascii="Times New Roman" w:hAnsi="Times New Roman" w:cs="Times New Roman"/>
              </w:rPr>
              <w:t>Мобилизация учащихся на рефлексию своего поведения. Получение информации по выполнению компьютерного теста.</w:t>
            </w:r>
          </w:p>
          <w:p w:rsidR="002B5A98" w:rsidRPr="006718F4" w:rsidRDefault="002B5A98" w:rsidP="006A5E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Выполните тест, используя информацию, полученную на уроке</w:t>
            </w:r>
            <w:r w:rsidRPr="006718F4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и освободите друга от зависимости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Учитель-ученик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Восприятие речи на слух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98" w:rsidRPr="006C0D5F" w:rsidTr="006A5E37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Качественная оценка работы класса и отдельных учащихся</w:t>
            </w:r>
            <w:r>
              <w:rPr>
                <w:rFonts w:ascii="Times New Roman" w:hAnsi="Times New Roman" w:cs="Times New Roman"/>
              </w:rPr>
              <w:t>. Озвучивание проблем</w:t>
            </w:r>
            <w:r w:rsidRPr="008F3EFD">
              <w:rPr>
                <w:rFonts w:ascii="Times New Roman" w:hAnsi="Times New Roman" w:cs="Times New Roman"/>
              </w:rPr>
              <w:t>, определение путей их преодоления.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Учитель-ученик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Восприятие речи на слух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Говорение</w:t>
            </w:r>
          </w:p>
        </w:tc>
      </w:tr>
      <w:tr w:rsidR="002B5A98" w:rsidRPr="00405638" w:rsidTr="006A5E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06C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Инструктаж домашнего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06C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7E0731" w:rsidRDefault="002B5A98" w:rsidP="006A5E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  <w:r w:rsidRPr="003A7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содержания домашнего задания</w:t>
            </w:r>
            <w:r w:rsidRPr="003A74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инструктаж его выполнения</w:t>
            </w:r>
            <w:r w:rsidRPr="003A7493">
              <w:rPr>
                <w:rFonts w:ascii="Times New Roman" w:hAnsi="Times New Roman" w:cs="Times New Roman"/>
              </w:rPr>
              <w:t>.</w:t>
            </w:r>
          </w:p>
          <w:p w:rsidR="002B5A98" w:rsidRPr="008F3EFD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EFD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8F3EF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74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4. Напишите короткое электронное письмо Джейн и дайте ей совет. Используйте информацию, полученную в ходе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6718F4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18F4">
              <w:rPr>
                <w:rFonts w:ascii="Times New Roman" w:hAnsi="Times New Roman" w:cs="Times New Roman"/>
              </w:rPr>
              <w:t>Учитель-ученик</w:t>
            </w:r>
          </w:p>
          <w:p w:rsidR="002B5A98" w:rsidRPr="006718F4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Восприятие речи на слух</w:t>
            </w:r>
          </w:p>
          <w:p w:rsidR="002B5A98" w:rsidRPr="00F006CE" w:rsidRDefault="002B5A98" w:rsidP="006A5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6CE">
              <w:rPr>
                <w:rFonts w:ascii="Times New Roman" w:hAnsi="Times New Roman" w:cs="Times New Roman"/>
              </w:rPr>
              <w:t>Говорение</w:t>
            </w:r>
          </w:p>
        </w:tc>
      </w:tr>
    </w:tbl>
    <w:p w:rsidR="002B5A98" w:rsidRPr="00C057DB" w:rsidRDefault="002B5A98" w:rsidP="002B5A98"/>
    <w:p w:rsidR="00B97205" w:rsidRPr="002B5A98" w:rsidRDefault="00B97205"/>
    <w:sectPr w:rsidR="00B97205" w:rsidRPr="002B5A98" w:rsidSect="005C2DC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9E"/>
    <w:rsid w:val="000053A3"/>
    <w:rsid w:val="00044AD0"/>
    <w:rsid w:val="000C2275"/>
    <w:rsid w:val="001A73BE"/>
    <w:rsid w:val="001D2985"/>
    <w:rsid w:val="002011D8"/>
    <w:rsid w:val="002B5A98"/>
    <w:rsid w:val="003203A1"/>
    <w:rsid w:val="003273A4"/>
    <w:rsid w:val="00345A54"/>
    <w:rsid w:val="00361D38"/>
    <w:rsid w:val="0038012F"/>
    <w:rsid w:val="00480CF6"/>
    <w:rsid w:val="004D6C94"/>
    <w:rsid w:val="00501829"/>
    <w:rsid w:val="005074EB"/>
    <w:rsid w:val="005949B8"/>
    <w:rsid w:val="005C2DCF"/>
    <w:rsid w:val="00634525"/>
    <w:rsid w:val="0063772B"/>
    <w:rsid w:val="00660133"/>
    <w:rsid w:val="00667886"/>
    <w:rsid w:val="00676293"/>
    <w:rsid w:val="006A283E"/>
    <w:rsid w:val="006A78A2"/>
    <w:rsid w:val="006B75FB"/>
    <w:rsid w:val="006D40C3"/>
    <w:rsid w:val="00711547"/>
    <w:rsid w:val="007164AF"/>
    <w:rsid w:val="0076628A"/>
    <w:rsid w:val="007925C4"/>
    <w:rsid w:val="008D3262"/>
    <w:rsid w:val="009306E2"/>
    <w:rsid w:val="00944DC6"/>
    <w:rsid w:val="009874AA"/>
    <w:rsid w:val="009C7F35"/>
    <w:rsid w:val="00A50677"/>
    <w:rsid w:val="00AB4A2E"/>
    <w:rsid w:val="00B13D0C"/>
    <w:rsid w:val="00B23EC2"/>
    <w:rsid w:val="00B25CAD"/>
    <w:rsid w:val="00B40CBB"/>
    <w:rsid w:val="00B70C7D"/>
    <w:rsid w:val="00B97205"/>
    <w:rsid w:val="00C1288C"/>
    <w:rsid w:val="00C57CE0"/>
    <w:rsid w:val="00CA39DF"/>
    <w:rsid w:val="00CD5A49"/>
    <w:rsid w:val="00D03E87"/>
    <w:rsid w:val="00D043B9"/>
    <w:rsid w:val="00D04615"/>
    <w:rsid w:val="00DF329E"/>
    <w:rsid w:val="00E25510"/>
    <w:rsid w:val="00E64904"/>
    <w:rsid w:val="00EC1765"/>
    <w:rsid w:val="00ED7C61"/>
    <w:rsid w:val="498301A1"/>
    <w:rsid w:val="7C2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rsid w:val="002B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rsid w:val="002B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 и Игореш</dc:creator>
  <cp:lastModifiedBy>Admin</cp:lastModifiedBy>
  <cp:revision>4</cp:revision>
  <dcterms:created xsi:type="dcterms:W3CDTF">2020-11-19T09:41:00Z</dcterms:created>
  <dcterms:modified xsi:type="dcterms:W3CDTF">2020-11-19T09:48:00Z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