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73" w:rsidRDefault="00D357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10335" cy="1410335"/>
            <wp:effectExtent l="19050" t="0" r="0" b="0"/>
            <wp:docPr id="1" name="Рисунок 1" descr="http://qrcoder.ru/code/?https%3A%2F%2Fdrivemusic.me%2Fartist%2Fpesnjary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rivemusic.me%2Fartist%2Fpesnjary.html&amp;4&amp;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77" w:rsidRDefault="00D35777">
      <w:pPr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Праслухайце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песню «</w:t>
      </w:r>
      <w:r>
        <w:rPr>
          <w:rFonts w:ascii="Times New Roman" w:hAnsi="Times New Roman" w:cs="Times New Roman"/>
          <w:sz w:val="24"/>
          <w:szCs w:val="24"/>
          <w:lang w:val="be-BY"/>
        </w:rPr>
        <w:t>Алеся”  на словы Аркадзя Куляшова. Што вам вядома пра гісторыю напісання гэтага верша?</w:t>
      </w:r>
    </w:p>
    <w:p w:rsidR="00D35777" w:rsidRDefault="00D35777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1410335" cy="1410335"/>
            <wp:effectExtent l="19050" t="0" r="0" b="0"/>
            <wp:docPr id="4" name="Рисунок 4" descr="http://qrcoder.ru/code/?https%3A%2F%2Fyoutu.be%2FkU1VYlV2AYc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youtu.be%2FkU1VYlV2AYc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77" w:rsidRDefault="00D35777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Праглядзіце відэаролік па творчасці паэта, запоўніце табліцу па творчасці, звяртайцеся да падручніка с. 217-218</w:t>
      </w:r>
    </w:p>
    <w:tbl>
      <w:tblPr>
        <w:tblStyle w:val="a5"/>
        <w:tblW w:w="0" w:type="auto"/>
        <w:tblLook w:val="04A0"/>
      </w:tblPr>
      <w:tblGrid>
        <w:gridCol w:w="1668"/>
        <w:gridCol w:w="8741"/>
        <w:gridCol w:w="5205"/>
      </w:tblGrid>
      <w:tr w:rsidR="00D35777" w:rsidTr="00D35777">
        <w:tc>
          <w:tcPr>
            <w:tcW w:w="1668" w:type="dxa"/>
          </w:tcPr>
          <w:p w:rsidR="00D35777" w:rsidRPr="00EA679B" w:rsidRDefault="00D35777" w:rsidP="00EA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A679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Даты</w:t>
            </w:r>
          </w:p>
        </w:tc>
        <w:tc>
          <w:tcPr>
            <w:tcW w:w="8741" w:type="dxa"/>
          </w:tcPr>
          <w:p w:rsidR="00D35777" w:rsidRPr="00EA679B" w:rsidRDefault="00D35777" w:rsidP="00EA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A679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Факты з біяграфіі</w:t>
            </w:r>
          </w:p>
        </w:tc>
        <w:tc>
          <w:tcPr>
            <w:tcW w:w="5205" w:type="dxa"/>
          </w:tcPr>
          <w:p w:rsidR="00D35777" w:rsidRPr="00EA679B" w:rsidRDefault="00EA679B" w:rsidP="00EA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A679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Заўвагі</w:t>
            </w:r>
          </w:p>
        </w:tc>
      </w:tr>
      <w:tr w:rsidR="00D35777" w:rsidTr="00D35777">
        <w:tc>
          <w:tcPr>
            <w:tcW w:w="1668" w:type="dxa"/>
          </w:tcPr>
          <w:p w:rsidR="00D35777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1914</w:t>
            </w:r>
          </w:p>
        </w:tc>
        <w:tc>
          <w:tcPr>
            <w:tcW w:w="8741" w:type="dxa"/>
          </w:tcPr>
          <w:p w:rsidR="00D35777" w:rsidRDefault="00D3577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A679B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05" w:type="dxa"/>
          </w:tcPr>
          <w:p w:rsidR="00D35777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Нарадзіўся ў вёсцы…</w:t>
            </w:r>
          </w:p>
        </w:tc>
      </w:tr>
      <w:tr w:rsidR="00D35777" w:rsidTr="00D35777">
        <w:tc>
          <w:tcPr>
            <w:tcW w:w="1668" w:type="dxa"/>
          </w:tcPr>
          <w:p w:rsidR="00D35777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1928</w:t>
            </w:r>
          </w:p>
        </w:tc>
        <w:tc>
          <w:tcPr>
            <w:tcW w:w="8741" w:type="dxa"/>
          </w:tcPr>
          <w:p w:rsidR="00D35777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Паступіў у Мсціслаўскі педтэхнікум </w:t>
            </w:r>
          </w:p>
          <w:p w:rsidR="00EA679B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05" w:type="dxa"/>
          </w:tcPr>
          <w:p w:rsidR="00D35777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Сябраваў з паэтамі</w:t>
            </w:r>
          </w:p>
        </w:tc>
      </w:tr>
      <w:tr w:rsidR="00D35777" w:rsidTr="00D35777">
        <w:tc>
          <w:tcPr>
            <w:tcW w:w="1668" w:type="dxa"/>
          </w:tcPr>
          <w:p w:rsidR="00D35777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1930</w:t>
            </w:r>
          </w:p>
        </w:tc>
        <w:tc>
          <w:tcPr>
            <w:tcW w:w="8741" w:type="dxa"/>
          </w:tcPr>
          <w:p w:rsidR="00D35777" w:rsidRDefault="00D3577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A679B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05" w:type="dxa"/>
          </w:tcPr>
          <w:p w:rsidR="00D35777" w:rsidRDefault="00D3577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A679B" w:rsidTr="00D35777">
        <w:tc>
          <w:tcPr>
            <w:tcW w:w="1668" w:type="dxa"/>
          </w:tcPr>
          <w:p w:rsidR="00EA679B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</w:t>
            </w:r>
          </w:p>
        </w:tc>
        <w:tc>
          <w:tcPr>
            <w:tcW w:w="8741" w:type="dxa"/>
          </w:tcPr>
          <w:p w:rsidR="00EA679B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A679B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05" w:type="dxa"/>
          </w:tcPr>
          <w:p w:rsidR="00EA679B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35777" w:rsidTr="00D35777">
        <w:tc>
          <w:tcPr>
            <w:tcW w:w="1668" w:type="dxa"/>
          </w:tcPr>
          <w:p w:rsidR="00D35777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1968</w:t>
            </w:r>
          </w:p>
        </w:tc>
        <w:tc>
          <w:tcPr>
            <w:tcW w:w="8741" w:type="dxa"/>
          </w:tcPr>
          <w:p w:rsidR="00D35777" w:rsidRDefault="00D3577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A679B" w:rsidRDefault="00EA67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05" w:type="dxa"/>
          </w:tcPr>
          <w:p w:rsidR="00D35777" w:rsidRDefault="00D3577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D35777" w:rsidRDefault="00D35777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EA679B" w:rsidRDefault="00EA679B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EA679B" w:rsidRDefault="00EA679B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A679B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Балада-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- сюжэтны ліра-эпічны верш казачна-фантастычнага або гераічнага зместу. Характэрнымі асаблівасцямі балады з’яўляецца напружаны сюжэт, трагічная развязка.</w:t>
      </w:r>
    </w:p>
    <w:p w:rsidR="00EA679B" w:rsidRDefault="00EA679B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1564640" cy="1564640"/>
            <wp:effectExtent l="19050" t="0" r="0" b="0"/>
            <wp:docPr id="7" name="Рисунок 7" descr="http://qrcoder.ru/code/?https%3A%2F%2Fknihi.com%2FArkadz_Kulasou%2FNad_brackaj_mahilaj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knihi.com%2FArkadz_Kulasou%2FNad_brackaj_mahilaj.html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9B" w:rsidRDefault="00EA679B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Прачытаце баладу А. Куляшова “Над брацкай магілай”, параўнайце яе з карцінай рускага мастака Сяргея</w:t>
      </w:r>
      <w:r w:rsidR="00BA2D74">
        <w:rPr>
          <w:rFonts w:ascii="Times New Roman" w:hAnsi="Times New Roman" w:cs="Times New Roman"/>
          <w:sz w:val="24"/>
          <w:szCs w:val="24"/>
          <w:lang w:val="be-BY"/>
        </w:rPr>
        <w:t xml:space="preserve"> Бяссонава і песняй Уладзіміра Высоцкага 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Адказ аформіце ў выглядзе табліцы.</w:t>
      </w:r>
    </w:p>
    <w:p w:rsidR="00EA679B" w:rsidRPr="00BA2D74" w:rsidRDefault="00EA679B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1732632" cy="2247441"/>
            <wp:effectExtent l="19050" t="0" r="918" b="0"/>
            <wp:docPr id="10" name="Рисунок 10" descr="https://www.artbessonov.ru/images/rabotu/figurnuye_kompozicii/dlya_menya_slovno/dlya-menya_slov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rtbessonov.ru/images/rabotu/figurnuye_kompozicii/dlya_menya_slovno/dlya-menya_slovn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10" cy="224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55075" cy="1355075"/>
            <wp:effectExtent l="19050" t="0" r="0" b="0"/>
            <wp:docPr id="5" name="Рисунок 13" descr="http://qrcoder.ru/code/?https%3A%2F%2Fwww.artbessonov.ru%2Fimages%2Frabotu%2Ffigurnuye_kompozicii%2Fdlya_menya_slovno%2Fdlya-menya_slovno2.jp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www.artbessonov.ru%2Fimages%2Frabotu%2Ffigurnuye_kompozicii%2Fdlya_menya_slovno%2Fdlya-menya_slovno2.jpg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93" cy="135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D74">
        <w:rPr>
          <w:noProof/>
          <w:lang w:val="be-BY" w:eastAsia="ru-RU"/>
        </w:rPr>
        <w:t xml:space="preserve">           </w:t>
      </w:r>
      <w:r w:rsidR="00BA2D74">
        <w:rPr>
          <w:noProof/>
          <w:lang w:eastAsia="ru-RU"/>
        </w:rPr>
        <w:drawing>
          <wp:inline distT="0" distB="0" distL="0" distR="0">
            <wp:extent cx="1410335" cy="1410335"/>
            <wp:effectExtent l="19050" t="0" r="0" b="0"/>
            <wp:docPr id="3" name="Рисунок 4" descr="http://qrcoder.ru/code/?https%3A%2F%2Fyoutu.be%2FUY3xVW3s0D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youtu.be%2FUY3xVW3s0D4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2"/>
        <w:gridCol w:w="3682"/>
        <w:gridCol w:w="4788"/>
        <w:gridCol w:w="4004"/>
      </w:tblGrid>
      <w:tr w:rsidR="00BA2D74" w:rsidTr="00BA2D74">
        <w:trPr>
          <w:trHeight w:val="382"/>
        </w:trPr>
        <w:tc>
          <w:tcPr>
            <w:tcW w:w="2182" w:type="dxa"/>
          </w:tcPr>
          <w:p w:rsidR="00BA2D74" w:rsidRDefault="00BA2D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2" w:type="dxa"/>
          </w:tcPr>
          <w:p w:rsidR="00BA2D74" w:rsidRPr="006E14C4" w:rsidRDefault="00BA2D74" w:rsidP="006E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E14C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Карціна</w:t>
            </w:r>
          </w:p>
        </w:tc>
        <w:tc>
          <w:tcPr>
            <w:tcW w:w="4788" w:type="dxa"/>
          </w:tcPr>
          <w:p w:rsidR="00BA2D74" w:rsidRPr="006E14C4" w:rsidRDefault="00BA2D74" w:rsidP="006E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Балада </w:t>
            </w:r>
          </w:p>
        </w:tc>
        <w:tc>
          <w:tcPr>
            <w:tcW w:w="4004" w:type="dxa"/>
          </w:tcPr>
          <w:p w:rsidR="00BA2D74" w:rsidRPr="006E14C4" w:rsidRDefault="00BA2D74" w:rsidP="006E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Песня</w:t>
            </w:r>
          </w:p>
        </w:tc>
      </w:tr>
      <w:tr w:rsidR="00BA2D74" w:rsidTr="00BA2D74">
        <w:trPr>
          <w:trHeight w:val="1631"/>
        </w:trPr>
        <w:tc>
          <w:tcPr>
            <w:tcW w:w="2182" w:type="dxa"/>
          </w:tcPr>
          <w:p w:rsidR="00BA2D74" w:rsidRDefault="00BA2D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Тэма </w:t>
            </w:r>
          </w:p>
          <w:p w:rsidR="00BA2D74" w:rsidRDefault="00BA2D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Ідэя </w:t>
            </w:r>
          </w:p>
          <w:p w:rsidR="00BA2D74" w:rsidRDefault="00BA2D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Мастацкія сродкі</w:t>
            </w:r>
          </w:p>
        </w:tc>
        <w:tc>
          <w:tcPr>
            <w:tcW w:w="3682" w:type="dxa"/>
          </w:tcPr>
          <w:p w:rsidR="00BA2D74" w:rsidRDefault="00BA2D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8" w:type="dxa"/>
          </w:tcPr>
          <w:p w:rsidR="00BA2D74" w:rsidRDefault="00BA2D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04" w:type="dxa"/>
          </w:tcPr>
          <w:p w:rsidR="00BA2D74" w:rsidRDefault="00BA2D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D35777" w:rsidRPr="00D35777" w:rsidRDefault="00D35777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D35777" w:rsidRPr="00D35777" w:rsidSect="00D357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777"/>
    <w:rsid w:val="00246EA6"/>
    <w:rsid w:val="00375F75"/>
    <w:rsid w:val="006E14C4"/>
    <w:rsid w:val="00833215"/>
    <w:rsid w:val="00854F73"/>
    <w:rsid w:val="00A53A56"/>
    <w:rsid w:val="00BA2D74"/>
    <w:rsid w:val="00D35777"/>
    <w:rsid w:val="00EA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2022-02-06T05:42:00Z</cp:lastPrinted>
  <dcterms:created xsi:type="dcterms:W3CDTF">2022-02-02T16:18:00Z</dcterms:created>
  <dcterms:modified xsi:type="dcterms:W3CDTF">2022-02-06T05:48:00Z</dcterms:modified>
</cp:coreProperties>
</file>