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FB" w:rsidRDefault="002E2B93" w:rsidP="002E2B93">
      <w:pPr>
        <w:jc w:val="center"/>
      </w:pPr>
      <w:r>
        <w:t>План-конспект</w:t>
      </w:r>
      <w:r>
        <w:br/>
        <w:t xml:space="preserve">урока французского языка в </w:t>
      </w:r>
      <w:r w:rsidR="00A437FB">
        <w:t>6</w:t>
      </w:r>
      <w:r>
        <w:t xml:space="preserve"> классе по теме: </w:t>
      </w:r>
    </w:p>
    <w:p w:rsidR="002E2B93" w:rsidRPr="00FB309D" w:rsidRDefault="008A57B9" w:rsidP="0028390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fr-FR" w:eastAsia="en-US"/>
        </w:rPr>
      </w:pPr>
      <w:r>
        <w:rPr>
          <w:rFonts w:eastAsiaTheme="minorHAnsi"/>
          <w:b/>
          <w:bCs/>
          <w:lang w:eastAsia="en-US"/>
        </w:rPr>
        <w:t>«</w:t>
      </w:r>
      <w:r>
        <w:rPr>
          <w:rFonts w:eastAsiaTheme="minorHAnsi"/>
          <w:b/>
          <w:bCs/>
          <w:lang w:val="en-US" w:eastAsia="en-US"/>
        </w:rPr>
        <w:t>U</w:t>
      </w:r>
      <w:r w:rsidR="00283905" w:rsidRPr="00FB309D">
        <w:rPr>
          <w:rFonts w:eastAsiaTheme="minorHAnsi"/>
          <w:b/>
          <w:bCs/>
          <w:lang w:val="fr-FR" w:eastAsia="en-US"/>
        </w:rPr>
        <w:t>n d</w:t>
      </w:r>
      <w:r w:rsidR="00FB309D" w:rsidRPr="00FB309D">
        <w:rPr>
          <w:rFonts w:eastAsiaTheme="minorHAnsi"/>
          <w:b/>
          <w:bCs/>
          <w:lang w:val="fr-FR" w:eastAsia="en-US"/>
        </w:rPr>
        <w:t>î</w:t>
      </w:r>
      <w:r w:rsidR="00283905" w:rsidRPr="00FB309D">
        <w:rPr>
          <w:rFonts w:eastAsiaTheme="minorHAnsi"/>
          <w:b/>
          <w:bCs/>
          <w:lang w:val="fr-FR" w:eastAsia="en-US"/>
        </w:rPr>
        <w:t>ner presque parfait</w:t>
      </w:r>
      <w:r>
        <w:rPr>
          <w:rFonts w:eastAsiaTheme="minorHAnsi"/>
          <w:b/>
          <w:bCs/>
          <w:lang w:eastAsia="en-US"/>
        </w:rPr>
        <w:t>»</w:t>
      </w:r>
      <w:r w:rsidR="00283905" w:rsidRPr="00FB309D">
        <w:rPr>
          <w:b/>
          <w:lang w:val="fr-FR"/>
        </w:rPr>
        <w:br/>
      </w:r>
    </w:p>
    <w:p w:rsidR="002E2B93" w:rsidRPr="002E2B93" w:rsidRDefault="002E2B93" w:rsidP="002E2B93">
      <w:r w:rsidRPr="008B3E78">
        <w:rPr>
          <w:b/>
        </w:rPr>
        <w:t>Коммуникативная задача</w:t>
      </w:r>
      <w:r>
        <w:t xml:space="preserve">: научиться </w:t>
      </w:r>
      <w:r w:rsidR="003C48F5">
        <w:t>высказываться по данной теме</w:t>
      </w:r>
    </w:p>
    <w:p w:rsidR="002E2B93" w:rsidRPr="00E9243F" w:rsidRDefault="002E2B93" w:rsidP="002E2B93">
      <w:r w:rsidRPr="008B3E78">
        <w:rPr>
          <w:b/>
        </w:rPr>
        <w:t>Цели урока:</w:t>
      </w:r>
      <w:r>
        <w:br/>
        <w:t xml:space="preserve">ОБРАЗОВАТЕЛЬНАЯ </w:t>
      </w:r>
      <w:proofErr w:type="gramStart"/>
      <w:r>
        <w:t>–</w:t>
      </w:r>
      <w:r w:rsidR="00FB309D">
        <w:t>ф</w:t>
      </w:r>
      <w:proofErr w:type="gramEnd"/>
      <w:r w:rsidR="00FB309D">
        <w:t>ормирование лексических навыков по теме, закрепление и отработка</w:t>
      </w:r>
      <w:r w:rsidR="000F3208">
        <w:t xml:space="preserve"> речевых лексических навыков</w:t>
      </w:r>
      <w:r w:rsidRPr="00B00D38">
        <w:t>.</w:t>
      </w:r>
    </w:p>
    <w:p w:rsidR="003C48F5" w:rsidRPr="004E37C2" w:rsidRDefault="003C48F5" w:rsidP="002E2B93">
      <w:proofErr w:type="gramStart"/>
      <w:r>
        <w:t>ВОСПИТАТЕЛЬНАЯ – воспитание у уч-ся</w:t>
      </w:r>
      <w:r w:rsidR="004E37C2" w:rsidRPr="004E37C2">
        <w:t xml:space="preserve"> </w:t>
      </w:r>
      <w:r w:rsidR="004E37C2">
        <w:t xml:space="preserve">норм этикета: </w:t>
      </w:r>
      <w:r w:rsidR="00FB309D">
        <w:t xml:space="preserve">правила </w:t>
      </w:r>
      <w:r w:rsidR="004E37C2">
        <w:t>сервировк</w:t>
      </w:r>
      <w:r w:rsidR="00FB309D">
        <w:t>и</w:t>
      </w:r>
      <w:r w:rsidR="004E37C2">
        <w:t xml:space="preserve"> стола</w:t>
      </w:r>
      <w:proofErr w:type="gramEnd"/>
    </w:p>
    <w:p w:rsidR="003C48F5" w:rsidRPr="003C48F5" w:rsidRDefault="003C48F5" w:rsidP="002E2B93">
      <w:proofErr w:type="gramStart"/>
      <w:r>
        <w:t>РАЗВИВАЮЩАЯ – 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  <w:proofErr w:type="gramEnd"/>
    </w:p>
    <w:p w:rsidR="002E2B93" w:rsidRDefault="002E2B93" w:rsidP="002E2B93"/>
    <w:p w:rsidR="003C48F5" w:rsidRPr="003C48F5" w:rsidRDefault="003C48F5" w:rsidP="002E2B93">
      <w:pPr>
        <w:rPr>
          <w:b/>
        </w:rPr>
      </w:pPr>
      <w:r w:rsidRPr="003C48F5">
        <w:rPr>
          <w:b/>
        </w:rPr>
        <w:t xml:space="preserve">Сопутствующие задачи: </w:t>
      </w:r>
    </w:p>
    <w:p w:rsidR="003C48F5" w:rsidRPr="008C29C1" w:rsidRDefault="000F3208" w:rsidP="003C48F5">
      <w:pPr>
        <w:pStyle w:val="a3"/>
        <w:numPr>
          <w:ilvl w:val="0"/>
          <w:numId w:val="2"/>
        </w:numPr>
      </w:pPr>
      <w:r>
        <w:t>тренировка</w:t>
      </w:r>
      <w:r w:rsidR="003C48F5">
        <w:t xml:space="preserve"> навыков МР</w:t>
      </w:r>
    </w:p>
    <w:p w:rsidR="008C29C1" w:rsidRDefault="00FB309D" w:rsidP="003C48F5">
      <w:pPr>
        <w:pStyle w:val="a3"/>
        <w:numPr>
          <w:ilvl w:val="0"/>
          <w:numId w:val="2"/>
        </w:numPr>
      </w:pPr>
      <w:r>
        <w:t>отработка</w:t>
      </w:r>
      <w:r w:rsidR="008C29C1">
        <w:t xml:space="preserve"> навыков восприятия и понимания речи на слух</w:t>
      </w:r>
      <w:r w:rsidR="008C29C1" w:rsidRPr="00B00D38">
        <w:t>.</w:t>
      </w:r>
    </w:p>
    <w:p w:rsidR="00FB309D" w:rsidRDefault="00FB309D" w:rsidP="003C48F5">
      <w:pPr>
        <w:pStyle w:val="a3"/>
        <w:numPr>
          <w:ilvl w:val="0"/>
          <w:numId w:val="2"/>
        </w:numPr>
      </w:pPr>
      <w:r>
        <w:t>закрепление лексического и грамматического материала</w:t>
      </w:r>
    </w:p>
    <w:p w:rsidR="00FB309D" w:rsidRDefault="00FB309D" w:rsidP="00BF3EE9">
      <w:r w:rsidRPr="00BF3EE9">
        <w:rPr>
          <w:b/>
        </w:rPr>
        <w:t>Оснащение</w:t>
      </w:r>
      <w:r w:rsidR="00BF3EE9" w:rsidRPr="00BF3EE9">
        <w:rPr>
          <w:b/>
        </w:rPr>
        <w:t xml:space="preserve"> урока:</w:t>
      </w:r>
      <w:r w:rsidR="00BF3EE9">
        <w:t xml:space="preserve"> 1) И.Г. </w:t>
      </w:r>
      <w:proofErr w:type="spellStart"/>
      <w:r w:rsidR="00BF3EE9">
        <w:t>Колосовская</w:t>
      </w:r>
      <w:proofErr w:type="spellEnd"/>
      <w:r w:rsidR="00BF3EE9">
        <w:t xml:space="preserve"> «Французский язык», учебное пособие для 6 класса</w:t>
      </w:r>
    </w:p>
    <w:p w:rsidR="00BF3EE9" w:rsidRDefault="00BF3EE9" w:rsidP="00BF3EE9">
      <w:r>
        <w:t xml:space="preserve">                                 2) раздаточный материал (картинки, карточки на отработку лексики)</w:t>
      </w:r>
    </w:p>
    <w:p w:rsidR="00BF3EE9" w:rsidRDefault="00BF3EE9" w:rsidP="00BF3EE9">
      <w:r>
        <w:t xml:space="preserve">                                 3) доп. материал: видео</w:t>
      </w:r>
    </w:p>
    <w:p w:rsidR="00BF3EE9" w:rsidRDefault="00BF3EE9" w:rsidP="00BF3EE9">
      <w:r>
        <w:t xml:space="preserve">                                 4) одноразовая посуда</w:t>
      </w:r>
    </w:p>
    <w:p w:rsidR="002E2B93" w:rsidRDefault="002E2B93" w:rsidP="002E2B93"/>
    <w:tbl>
      <w:tblPr>
        <w:tblW w:w="15144" w:type="dxa"/>
        <w:jc w:val="center"/>
        <w:tblInd w:w="-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2221"/>
        <w:gridCol w:w="9072"/>
        <w:gridCol w:w="1323"/>
        <w:gridCol w:w="965"/>
      </w:tblGrid>
      <w:tr w:rsidR="002E2B93" w:rsidTr="00E76CC3">
        <w:trPr>
          <w:cantSplit/>
          <w:jc w:val="center"/>
        </w:trPr>
        <w:tc>
          <w:tcPr>
            <w:tcW w:w="156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21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395" w:type="dxa"/>
            <w:gridSpan w:val="2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965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2E2B93" w:rsidTr="00E76CC3">
        <w:trPr>
          <w:cantSplit/>
          <w:jc w:val="center"/>
        </w:trPr>
        <w:tc>
          <w:tcPr>
            <w:tcW w:w="1563" w:type="dxa"/>
            <w:vMerge/>
          </w:tcPr>
          <w:p w:rsidR="002E2B93" w:rsidRDefault="002E2B93" w:rsidP="002A6583"/>
        </w:tc>
        <w:tc>
          <w:tcPr>
            <w:tcW w:w="2221" w:type="dxa"/>
            <w:vMerge/>
          </w:tcPr>
          <w:p w:rsidR="002E2B93" w:rsidRDefault="002E2B93" w:rsidP="002A6583"/>
        </w:tc>
        <w:tc>
          <w:tcPr>
            <w:tcW w:w="9072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323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Elèves</w:t>
            </w:r>
            <w:proofErr w:type="spellEnd"/>
          </w:p>
        </w:tc>
        <w:tc>
          <w:tcPr>
            <w:tcW w:w="965" w:type="dxa"/>
            <w:vMerge/>
          </w:tcPr>
          <w:p w:rsidR="002E2B93" w:rsidRDefault="002E2B93" w:rsidP="002A6583">
            <w:pPr>
              <w:rPr>
                <w:lang w:val="en-US"/>
              </w:rPr>
            </w:pPr>
          </w:p>
        </w:tc>
      </w:tr>
      <w:tr w:rsidR="002E2B93" w:rsidRPr="009A3591" w:rsidTr="00E76CC3">
        <w:trPr>
          <w:cantSplit/>
          <w:trHeight w:val="1215"/>
          <w:jc w:val="center"/>
        </w:trPr>
        <w:tc>
          <w:tcPr>
            <w:tcW w:w="1563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урока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Default="002E2B93" w:rsidP="002A6583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A6583" w:rsidRDefault="002E2B93" w:rsidP="009A3591">
            <w:pPr>
              <w:rPr>
                <w:lang w:val="fr-FR"/>
              </w:rPr>
            </w:pPr>
            <w:r w:rsidRPr="00D32964">
              <w:rPr>
                <w:lang w:val="fr-FR"/>
              </w:rPr>
              <w:t>Bonjour, mes élèves!</w:t>
            </w:r>
            <w:r w:rsidR="00D32964" w:rsidRPr="00D32964">
              <w:rPr>
                <w:lang w:val="fr-FR"/>
              </w:rPr>
              <w:t xml:space="preserve"> </w:t>
            </w:r>
            <w:r w:rsidR="00CA215F" w:rsidRPr="00CA215F">
              <w:rPr>
                <w:lang w:val="fr-FR"/>
              </w:rPr>
              <w:t>Je suis contente de vous voir.</w:t>
            </w:r>
            <w:r w:rsidR="00D32964">
              <w:rPr>
                <w:lang w:val="fr-FR"/>
              </w:rPr>
              <w:br/>
            </w:r>
            <w:r w:rsidR="007A2661">
              <w:rPr>
                <w:lang w:val="fr-FR"/>
              </w:rPr>
              <w:t>Très bien !</w:t>
            </w:r>
            <w:r w:rsidR="009A3591" w:rsidRPr="009A3591">
              <w:rPr>
                <w:lang w:val="fr-FR"/>
              </w:rPr>
              <w:t xml:space="preserve"> Sur vos tables, vous voyez des cartes de couleurs différentes. Levez la carte qui correspondra à votre travail </w:t>
            </w:r>
            <w:r w:rsidR="009A3591">
              <w:rPr>
                <w:lang w:val="fr-FR"/>
              </w:rPr>
              <w:t>pendant</w:t>
            </w:r>
            <w:r w:rsidR="009A3591" w:rsidRPr="009A3591">
              <w:rPr>
                <w:lang w:val="fr-FR"/>
              </w:rPr>
              <w:t xml:space="preserve"> la leçon</w:t>
            </w:r>
            <w:r w:rsidR="009A3591">
              <w:rPr>
                <w:lang w:val="fr-FR"/>
              </w:rPr>
              <w:t>.</w:t>
            </w:r>
          </w:p>
          <w:p w:rsidR="00C73F89" w:rsidRPr="00C73F89" w:rsidRDefault="00C73F89" w:rsidP="00C73F89">
            <w:pPr>
              <w:rPr>
                <w:lang w:val="fr-FR"/>
              </w:rPr>
            </w:pPr>
            <w:r w:rsidRPr="00C73F89">
              <w:rPr>
                <w:lang w:val="fr-FR"/>
              </w:rPr>
              <w:t>la carte verte – vous serez acti</w:t>
            </w:r>
            <w:r w:rsidR="002464C9">
              <w:rPr>
                <w:lang w:val="fr-FR"/>
              </w:rPr>
              <w:t>f</w:t>
            </w:r>
            <w:r>
              <w:rPr>
                <w:lang w:val="fr-FR"/>
              </w:rPr>
              <w:t>s</w:t>
            </w:r>
          </w:p>
          <w:p w:rsidR="009A3591" w:rsidRPr="00C73F89" w:rsidRDefault="00C73F89" w:rsidP="00C73F89">
            <w:pPr>
              <w:rPr>
                <w:lang w:val="fr-FR"/>
              </w:rPr>
            </w:pPr>
            <w:r>
              <w:rPr>
                <w:lang w:val="fr-FR"/>
              </w:rPr>
              <w:t xml:space="preserve">la carte </w:t>
            </w:r>
            <w:r w:rsidRPr="00C73F89">
              <w:rPr>
                <w:lang w:val="fr-FR"/>
              </w:rPr>
              <w:t>bleu-</w:t>
            </w:r>
            <w:r>
              <w:rPr>
                <w:lang w:val="fr-FR"/>
              </w:rPr>
              <w:t xml:space="preserve">vous serez </w:t>
            </w:r>
            <w:r w:rsidRPr="00C73F89">
              <w:rPr>
                <w:lang w:val="fr-FR"/>
              </w:rPr>
              <w:t>paresseux. T</w:t>
            </w:r>
            <w:r>
              <w:rPr>
                <w:lang w:val="fr-FR"/>
              </w:rPr>
              <w:t>rès bien ! On va commencer !</w:t>
            </w:r>
          </w:p>
        </w:tc>
        <w:tc>
          <w:tcPr>
            <w:tcW w:w="132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lang w:val="fr-FR"/>
              </w:rPr>
            </w:pPr>
            <w:r>
              <w:rPr>
                <w:lang w:val="es-ES_tradnl"/>
              </w:rPr>
              <w:t>E</w:t>
            </w:r>
            <w:r w:rsidRPr="00073DCF">
              <w:rPr>
                <w:vertAlign w:val="subscript"/>
                <w:lang w:val="fr-FR"/>
              </w:rPr>
              <w:t xml:space="preserve">1, </w:t>
            </w:r>
            <w:r w:rsidRPr="00073DCF">
              <w:rPr>
                <w:lang w:val="fr-FR"/>
              </w:rPr>
              <w:t>E</w:t>
            </w:r>
            <w:r w:rsidRPr="00073DCF">
              <w:rPr>
                <w:vertAlign w:val="subscript"/>
                <w:lang w:val="fr-FR"/>
              </w:rPr>
              <w:t>2, …</w:t>
            </w:r>
          </w:p>
        </w:tc>
        <w:tc>
          <w:tcPr>
            <w:tcW w:w="965" w:type="dxa"/>
            <w:vMerge w:val="restart"/>
            <w:vAlign w:val="center"/>
          </w:tcPr>
          <w:p w:rsidR="00F27B3C" w:rsidRDefault="00C73F89" w:rsidP="00F27B3C">
            <w:pPr>
              <w:jc w:val="center"/>
            </w:pPr>
            <w:r>
              <w:rPr>
                <w:lang w:val="fr-FR"/>
              </w:rPr>
              <w:t>9</w:t>
            </w:r>
            <w:r w:rsidR="00B96CE7">
              <w:rPr>
                <w:lang w:val="fr-FR"/>
              </w:rPr>
              <w:t xml:space="preserve"> </w:t>
            </w:r>
            <w:r>
              <w:rPr>
                <w:lang w:val="fr-FR"/>
              </w:rPr>
              <w:t>40</w:t>
            </w:r>
          </w:p>
          <w:p w:rsidR="002E2B93" w:rsidRPr="00C73F89" w:rsidRDefault="00C73F89" w:rsidP="00F27B3C">
            <w:pPr>
              <w:jc w:val="center"/>
            </w:pPr>
            <w:r>
              <w:rPr>
                <w:lang w:val="fr-FR"/>
              </w:rPr>
              <w:t xml:space="preserve">9 </w:t>
            </w:r>
            <w:r>
              <w:t>44</w:t>
            </w:r>
          </w:p>
        </w:tc>
      </w:tr>
      <w:tr w:rsidR="002E2B93" w:rsidRPr="00FB309D" w:rsidTr="00E76CC3">
        <w:trPr>
          <w:cantSplit/>
          <w:trHeight w:val="720"/>
          <w:jc w:val="center"/>
        </w:trPr>
        <w:tc>
          <w:tcPr>
            <w:tcW w:w="1563" w:type="dxa"/>
            <w:vMerge w:val="restart"/>
          </w:tcPr>
          <w:p w:rsidR="002E2B93" w:rsidRPr="00A21F1B" w:rsidRDefault="00087049" w:rsidP="002A6583">
            <w:pPr>
              <w:jc w:val="center"/>
              <w:rPr>
                <w:lang w:val="fr-FR"/>
              </w:rPr>
            </w:pPr>
            <w:r>
              <w:t>Речевая</w:t>
            </w:r>
            <w:r w:rsidRPr="00A21F1B">
              <w:rPr>
                <w:lang w:val="fr-FR"/>
              </w:rPr>
              <w:t xml:space="preserve"> </w:t>
            </w:r>
            <w:r>
              <w:t>зарядка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Pr="002464C9" w:rsidRDefault="00BF3EE9" w:rsidP="002A6583">
            <w:pPr>
              <w:jc w:val="center"/>
            </w:pPr>
            <w:r>
              <w:t>Отработка</w:t>
            </w:r>
            <w:r w:rsidR="001719F0" w:rsidRPr="002464C9">
              <w:t xml:space="preserve"> </w:t>
            </w:r>
            <w:r w:rsidR="001719F0">
              <w:t>лексических</w:t>
            </w:r>
            <w:r w:rsidR="001719F0" w:rsidRPr="002464C9">
              <w:t xml:space="preserve"> </w:t>
            </w:r>
            <w:r w:rsidR="001719F0">
              <w:t>навыков</w:t>
            </w:r>
            <w:r w:rsidR="002464C9">
              <w:t xml:space="preserve"> по теме «посуда»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F664B" w:rsidRPr="00FB309D" w:rsidRDefault="00A437FB" w:rsidP="000F664B">
            <w:pPr>
              <w:rPr>
                <w:lang w:val="fr-FR"/>
              </w:rPr>
            </w:pPr>
            <w:r>
              <w:rPr>
                <w:lang w:val="fr-FR"/>
              </w:rPr>
              <w:t xml:space="preserve">Regardez </w:t>
            </w:r>
            <w:r w:rsidR="004E37C2" w:rsidRPr="004E37C2">
              <w:rPr>
                <w:lang w:val="fr-FR"/>
              </w:rPr>
              <w:t xml:space="preserve">le tableau.Vous voyez des images. </w:t>
            </w:r>
            <w:r w:rsidR="000F664B">
              <w:rPr>
                <w:lang w:val="fr-FR"/>
              </w:rPr>
              <w:t>Que voyez-vous sur les images</w:t>
            </w:r>
            <w:r w:rsidR="000F664B" w:rsidRPr="000F664B">
              <w:rPr>
                <w:lang w:val="fr-FR"/>
              </w:rPr>
              <w:t xml:space="preserve">? </w:t>
            </w:r>
          </w:p>
          <w:p w:rsidR="00DA484A" w:rsidRPr="000F664B" w:rsidRDefault="000F664B" w:rsidP="000F664B">
            <w:pPr>
              <w:rPr>
                <w:lang w:val="fr-FR"/>
              </w:rPr>
            </w:pPr>
            <w:r>
              <w:rPr>
                <w:lang w:val="fr-FR"/>
              </w:rPr>
              <w:t xml:space="preserve">Comment pensez-vous </w:t>
            </w:r>
            <w:r w:rsidRPr="000F664B">
              <w:rPr>
                <w:lang w:val="fr-FR"/>
              </w:rPr>
              <w:t>à quel sujet se rapportent-elles? Selon vous, quelle est la chose la plus importante de dresser la table?</w:t>
            </w:r>
          </w:p>
        </w:tc>
        <w:tc>
          <w:tcPr>
            <w:tcW w:w="1323" w:type="dxa"/>
            <w:vMerge/>
            <w:vAlign w:val="center"/>
          </w:tcPr>
          <w:p w:rsidR="002E2B93" w:rsidRDefault="002E2B93" w:rsidP="002A6583">
            <w:pPr>
              <w:jc w:val="center"/>
              <w:rPr>
                <w:lang w:val="es-ES_tradnl"/>
              </w:rPr>
            </w:pPr>
          </w:p>
        </w:tc>
        <w:tc>
          <w:tcPr>
            <w:tcW w:w="965" w:type="dxa"/>
            <w:vMerge/>
            <w:vAlign w:val="center"/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RPr="00FB309D" w:rsidTr="00E76CC3">
        <w:trPr>
          <w:cantSplit/>
          <w:jc w:val="center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FB309D" w:rsidRDefault="002464C9" w:rsidP="002A6583">
            <w:pPr>
              <w:jc w:val="center"/>
            </w:pPr>
            <w:r>
              <w:t>Формирование</w:t>
            </w:r>
            <w:r w:rsidR="002E2B93" w:rsidRPr="00FB309D">
              <w:t xml:space="preserve"> </w:t>
            </w:r>
            <w:r w:rsidR="002E2B93">
              <w:t>цели</w:t>
            </w:r>
            <w:r w:rsidR="002E2B93" w:rsidRPr="00FB309D">
              <w:t xml:space="preserve"> </w:t>
            </w:r>
            <w:r w:rsidR="002E2B93">
              <w:t>и</w:t>
            </w:r>
            <w:r w:rsidR="002E2B93" w:rsidRPr="00FB309D">
              <w:t xml:space="preserve"> </w:t>
            </w:r>
            <w:r w:rsidR="002E2B93">
              <w:t>задач</w:t>
            </w:r>
            <w:r w:rsidR="002E2B93" w:rsidRPr="00FB309D">
              <w:t xml:space="preserve"> </w:t>
            </w:r>
            <w:r w:rsidR="002E2B93">
              <w:t>урока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FB309D" w:rsidRDefault="002E2B93" w:rsidP="00DA484A">
            <w:pPr>
              <w:rPr>
                <w:lang w:val="fr-FR"/>
              </w:rPr>
            </w:pPr>
            <w:r w:rsidRPr="00545BC3">
              <w:rPr>
                <w:lang w:val="fr-FR"/>
              </w:rPr>
              <w:t>Très bien, mes amis!</w:t>
            </w:r>
            <w:r w:rsidRPr="00545BC3">
              <w:rPr>
                <w:lang w:val="fr-FR"/>
              </w:rPr>
              <w:br/>
              <w:t>Et aujourd’hui nous</w:t>
            </w:r>
            <w:r w:rsidR="00FA3170">
              <w:rPr>
                <w:lang w:val="fr-FR"/>
              </w:rPr>
              <w:t xml:space="preserve"> parlons </w:t>
            </w:r>
            <w:r w:rsidR="000F664B" w:rsidRPr="000F664B">
              <w:rPr>
                <w:lang w:val="fr-FR"/>
              </w:rPr>
              <w:t xml:space="preserve">de la façon de </w:t>
            </w:r>
            <w:r w:rsidR="000F664B">
              <w:rPr>
                <w:lang w:val="fr-FR"/>
              </w:rPr>
              <w:t>mettre la table.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RPr="00B153A1" w:rsidTr="00E76CC3">
        <w:trPr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2E2B93" w:rsidRPr="00E9243F" w:rsidRDefault="002E2B93" w:rsidP="00CF6A23">
            <w:pPr>
              <w:jc w:val="center"/>
            </w:pPr>
            <w:r>
              <w:lastRenderedPageBreak/>
              <w:t>Основная часть</w:t>
            </w:r>
          </w:p>
          <w:p w:rsidR="001719F0" w:rsidRPr="008B0B08" w:rsidRDefault="001719F0" w:rsidP="002A6583">
            <w:pPr>
              <w:jc w:val="center"/>
            </w:pPr>
          </w:p>
          <w:p w:rsidR="001719F0" w:rsidRPr="008B0B08" w:rsidRDefault="001719F0" w:rsidP="002A6583">
            <w:pPr>
              <w:jc w:val="center"/>
            </w:pPr>
          </w:p>
          <w:p w:rsidR="001719F0" w:rsidRPr="008B0B08" w:rsidRDefault="001719F0" w:rsidP="002A6583">
            <w:pPr>
              <w:jc w:val="center"/>
            </w:pPr>
          </w:p>
          <w:p w:rsidR="00FB1D62" w:rsidRDefault="00FB1D62" w:rsidP="002A6583">
            <w:pPr>
              <w:jc w:val="center"/>
            </w:pPr>
          </w:p>
          <w:p w:rsidR="002E2B93" w:rsidRPr="00E76CC3" w:rsidRDefault="002E2B93" w:rsidP="002A6583">
            <w:pPr>
              <w:jc w:val="center"/>
            </w:pPr>
          </w:p>
        </w:tc>
        <w:tc>
          <w:tcPr>
            <w:tcW w:w="2221" w:type="dxa"/>
          </w:tcPr>
          <w:p w:rsidR="001719F0" w:rsidRPr="003527C9" w:rsidRDefault="003527C9" w:rsidP="003527C9">
            <w:pPr>
              <w:jc w:val="center"/>
            </w:pPr>
            <w:r>
              <w:t>введение новых лексических</w:t>
            </w:r>
            <w:r w:rsidRPr="002464C9">
              <w:t xml:space="preserve"> </w:t>
            </w:r>
            <w:r>
              <w:t>единиц</w:t>
            </w:r>
          </w:p>
          <w:p w:rsidR="001719F0" w:rsidRPr="00182789" w:rsidRDefault="001719F0" w:rsidP="00CF6A23">
            <w:pPr>
              <w:jc w:val="center"/>
            </w:pPr>
          </w:p>
          <w:p w:rsidR="001719F0" w:rsidRPr="00671075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FB1D62" w:rsidRPr="002464C9" w:rsidRDefault="002464C9" w:rsidP="00CF6A23">
            <w:pPr>
              <w:jc w:val="center"/>
            </w:pPr>
            <w:r w:rsidRPr="002464C9">
              <w:t>отработка новых лексических единиц</w:t>
            </w:r>
          </w:p>
          <w:p w:rsidR="002E2B93" w:rsidRPr="00D445B7" w:rsidRDefault="002E2B93" w:rsidP="00CF6A23">
            <w:pPr>
              <w:jc w:val="center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C528E" w:rsidRPr="00AC528E" w:rsidRDefault="003527C9" w:rsidP="00A9696D">
            <w:pPr>
              <w:rPr>
                <w:lang w:val="fr-FR"/>
              </w:rPr>
            </w:pPr>
            <w:r w:rsidRPr="003527C9">
              <w:rPr>
                <w:lang w:val="fr-FR"/>
              </w:rPr>
              <w:t xml:space="preserve">Les </w:t>
            </w:r>
            <w:r>
              <w:rPr>
                <w:lang w:val="fr-FR"/>
              </w:rPr>
              <w:t xml:space="preserve">élèves, </w:t>
            </w:r>
            <w:r w:rsidR="00AC528E" w:rsidRPr="00AC528E">
              <w:rPr>
                <w:lang w:val="fr-FR"/>
              </w:rPr>
              <w:t xml:space="preserve">nous allons commencer notre connaissance avec les règles de </w:t>
            </w:r>
            <w:r>
              <w:rPr>
                <w:lang w:val="fr-FR"/>
              </w:rPr>
              <w:t>mettre la</w:t>
            </w:r>
            <w:r w:rsidR="00AC528E" w:rsidRPr="00AC528E">
              <w:rPr>
                <w:lang w:val="fr-FR"/>
              </w:rPr>
              <w:t xml:space="preserve"> table </w:t>
            </w:r>
            <w:r w:rsidR="00C73F89" w:rsidRPr="00C73F89">
              <w:rPr>
                <w:lang w:val="fr-FR"/>
              </w:rPr>
              <w:t>et</w:t>
            </w:r>
            <w:r w:rsidR="00AC528E" w:rsidRPr="00AC528E">
              <w:rPr>
                <w:lang w:val="fr-FR"/>
              </w:rPr>
              <w:t xml:space="preserve"> la chose la plus importante, </w:t>
            </w:r>
            <w:r w:rsidR="00C73F89">
              <w:rPr>
                <w:lang w:val="fr-FR"/>
              </w:rPr>
              <w:t>c’est</w:t>
            </w:r>
            <w:r w:rsidR="00AC528E" w:rsidRPr="00AC528E">
              <w:rPr>
                <w:lang w:val="fr-FR"/>
              </w:rPr>
              <w:t xml:space="preserve"> la connaissance des noms de cou</w:t>
            </w:r>
            <w:r>
              <w:rPr>
                <w:lang w:val="fr-FR"/>
              </w:rPr>
              <w:t>verts.</w:t>
            </w:r>
          </w:p>
          <w:p w:rsidR="004E34E6" w:rsidRDefault="00A9696D" w:rsidP="00A9696D">
            <w:pPr>
              <w:rPr>
                <w:lang w:val="fr-FR"/>
              </w:rPr>
            </w:pPr>
            <w:r w:rsidRPr="00A9696D">
              <w:rPr>
                <w:lang w:val="fr-FR"/>
              </w:rPr>
              <w:t xml:space="preserve">Maintenant, je vais vous donner des fiches avec des images et vous devez </w:t>
            </w:r>
            <w:r>
              <w:rPr>
                <w:lang w:val="fr-FR"/>
              </w:rPr>
              <w:t>deviner</w:t>
            </w:r>
            <w:r w:rsidRPr="00A9696D">
              <w:rPr>
                <w:lang w:val="fr-FR"/>
              </w:rPr>
              <w:t xml:space="preserve"> et </w:t>
            </w:r>
            <w:r>
              <w:rPr>
                <w:lang w:val="fr-FR"/>
              </w:rPr>
              <w:t xml:space="preserve">associer </w:t>
            </w:r>
            <w:r w:rsidRPr="00A9696D">
              <w:rPr>
                <w:lang w:val="fr-FR"/>
              </w:rPr>
              <w:t xml:space="preserve"> </w:t>
            </w:r>
            <w:r w:rsidR="00AC528E">
              <w:rPr>
                <w:lang w:val="fr-FR"/>
              </w:rPr>
              <w:t xml:space="preserve">le nom de </w:t>
            </w:r>
            <w:r w:rsidR="00C73F89">
              <w:rPr>
                <w:lang w:val="fr-FR"/>
              </w:rPr>
              <w:t>vaisselles</w:t>
            </w:r>
            <w:r w:rsidRPr="00A9696D">
              <w:rPr>
                <w:lang w:val="fr-FR"/>
              </w:rPr>
              <w:t xml:space="preserve"> avec </w:t>
            </w:r>
            <w:r w:rsidR="00C73F89">
              <w:rPr>
                <w:lang w:val="fr-FR"/>
              </w:rPr>
              <w:t xml:space="preserve">des </w:t>
            </w:r>
            <w:r w:rsidRPr="00A9696D">
              <w:rPr>
                <w:lang w:val="fr-FR"/>
              </w:rPr>
              <w:t>image</w:t>
            </w:r>
            <w:r w:rsidR="00C73F89">
              <w:rPr>
                <w:lang w:val="fr-FR"/>
              </w:rPr>
              <w:t>s</w:t>
            </w:r>
            <w:r w:rsidRPr="00A9696D">
              <w:rPr>
                <w:lang w:val="fr-FR"/>
              </w:rPr>
              <w:t>. Ensuite, nous allons vérifier</w:t>
            </w:r>
            <w:r>
              <w:rPr>
                <w:lang w:val="fr-FR"/>
              </w:rPr>
              <w:t>.</w:t>
            </w:r>
          </w:p>
          <w:p w:rsidR="00A9696D" w:rsidRPr="00FB309D" w:rsidRDefault="00AC528E" w:rsidP="00A9696D">
            <w:pPr>
              <w:rPr>
                <w:lang w:val="fr-FR"/>
              </w:rPr>
            </w:pPr>
            <w:r w:rsidRPr="00AC528E">
              <w:rPr>
                <w:lang w:val="fr-FR"/>
              </w:rPr>
              <w:t>V</w:t>
            </w:r>
            <w:r>
              <w:rPr>
                <w:lang w:val="fr-FR"/>
              </w:rPr>
              <w:t xml:space="preserve">oilà l’image </w:t>
            </w:r>
            <w:r w:rsidRPr="00AC528E">
              <w:rPr>
                <w:lang w:val="fr-FR"/>
              </w:rPr>
              <w:t>vérifiez si vous avez bien deviné.</w:t>
            </w:r>
          </w:p>
          <w:p w:rsidR="00504FEE" w:rsidRPr="00FB309D" w:rsidRDefault="00504FEE" w:rsidP="00A9696D">
            <w:pPr>
              <w:rPr>
                <w:lang w:val="fr-FR"/>
              </w:rPr>
            </w:pPr>
          </w:p>
          <w:p w:rsidR="00B153A1" w:rsidRDefault="00504FEE" w:rsidP="00504FEE">
            <w:pPr>
              <w:rPr>
                <w:lang w:val="fr-FR"/>
              </w:rPr>
            </w:pPr>
            <w:r w:rsidRPr="00504FEE">
              <w:rPr>
                <w:lang w:val="fr-FR"/>
              </w:rPr>
              <w:t>Certains noms de produits s</w:t>
            </w:r>
            <w:r w:rsidR="002464C9">
              <w:rPr>
                <w:lang w:val="fr-FR"/>
              </w:rPr>
              <w:t xml:space="preserve">ont pareils </w:t>
            </w:r>
            <w:r w:rsidRPr="00504FEE">
              <w:rPr>
                <w:lang w:val="fr-FR"/>
              </w:rPr>
              <w:t>un peu au</w:t>
            </w:r>
            <w:r w:rsidR="00B153A1">
              <w:rPr>
                <w:lang w:val="fr-FR"/>
              </w:rPr>
              <w:t>x</w:t>
            </w:r>
            <w:r w:rsidRPr="00504FEE">
              <w:rPr>
                <w:lang w:val="fr-FR"/>
              </w:rPr>
              <w:t xml:space="preserve"> nom</w:t>
            </w:r>
            <w:r w:rsidR="00B153A1">
              <w:rPr>
                <w:lang w:val="fr-FR"/>
              </w:rPr>
              <w:t xml:space="preserve">s de </w:t>
            </w:r>
            <w:r w:rsidRPr="00504FEE">
              <w:rPr>
                <w:lang w:val="fr-FR"/>
              </w:rPr>
              <w:t>vaisselle</w:t>
            </w:r>
            <w:r w:rsidR="00B153A1">
              <w:rPr>
                <w:lang w:val="fr-FR"/>
              </w:rPr>
              <w:t>s</w:t>
            </w:r>
            <w:r w:rsidRPr="00504FEE">
              <w:rPr>
                <w:lang w:val="fr-FR"/>
              </w:rPr>
              <w:t xml:space="preserve"> et parfois nous rencontrons des difficultés, car nous ne pouvons pas les distinguer. </w:t>
            </w:r>
          </w:p>
          <w:p w:rsidR="00504FEE" w:rsidRDefault="00504FEE" w:rsidP="00B153A1">
            <w:pPr>
              <w:rPr>
                <w:lang w:val="fr-FR"/>
              </w:rPr>
            </w:pPr>
            <w:r w:rsidRPr="00504FEE">
              <w:rPr>
                <w:lang w:val="fr-FR"/>
              </w:rPr>
              <w:t xml:space="preserve">Je vous </w:t>
            </w:r>
            <w:r w:rsidR="00B153A1">
              <w:rPr>
                <w:lang w:val="fr-FR"/>
              </w:rPr>
              <w:t>donne</w:t>
            </w:r>
            <w:r w:rsidRPr="00504FEE">
              <w:rPr>
                <w:lang w:val="fr-FR"/>
              </w:rPr>
              <w:t xml:space="preserve"> des mots et vous devez </w:t>
            </w:r>
            <w:r w:rsidR="002464C9">
              <w:rPr>
                <w:lang w:val="fr-FR"/>
              </w:rPr>
              <w:t>distinguer</w:t>
            </w:r>
            <w:r w:rsidRPr="00504FEE">
              <w:rPr>
                <w:lang w:val="fr-FR"/>
              </w:rPr>
              <w:t xml:space="preserve"> ce qui </w:t>
            </w:r>
            <w:r w:rsidR="002464C9">
              <w:rPr>
                <w:lang w:val="fr-FR"/>
              </w:rPr>
              <w:t>se rapporte</w:t>
            </w:r>
            <w:r w:rsidRPr="00504FEE">
              <w:rPr>
                <w:lang w:val="fr-FR"/>
              </w:rPr>
              <w:t xml:space="preserve"> </w:t>
            </w:r>
            <w:r w:rsidR="002464C9">
              <w:rPr>
                <w:lang w:val="fr-FR"/>
              </w:rPr>
              <w:t>à la</w:t>
            </w:r>
            <w:r w:rsidRPr="00504FEE">
              <w:rPr>
                <w:lang w:val="fr-FR"/>
              </w:rPr>
              <w:t xml:space="preserve"> </w:t>
            </w:r>
            <w:r w:rsidR="00B153A1">
              <w:rPr>
                <w:lang w:val="fr-FR"/>
              </w:rPr>
              <w:t>vaisselles</w:t>
            </w:r>
            <w:r w:rsidRPr="00504FEE">
              <w:rPr>
                <w:lang w:val="fr-FR"/>
              </w:rPr>
              <w:t xml:space="preserve"> et ce qui à la nourriture</w:t>
            </w:r>
            <w:r w:rsidR="00B153A1">
              <w:rPr>
                <w:lang w:val="fr-FR"/>
              </w:rPr>
              <w:t>. Je vous donne 2 minute</w:t>
            </w:r>
            <w:r w:rsidR="002464C9">
              <w:rPr>
                <w:lang w:val="fr-FR"/>
              </w:rPr>
              <w:t>s</w:t>
            </w:r>
            <w:r w:rsidR="00B153A1">
              <w:rPr>
                <w:lang w:val="fr-FR"/>
              </w:rPr>
              <w:t>. Etes-vous prêt ? V</w:t>
            </w:r>
            <w:r w:rsidR="00B153A1" w:rsidRPr="00B153A1">
              <w:rPr>
                <w:lang w:val="fr-FR"/>
              </w:rPr>
              <w:t xml:space="preserve">enez au tableau et </w:t>
            </w:r>
            <w:r w:rsidR="002464C9">
              <w:rPr>
                <w:lang w:val="fr-FR"/>
              </w:rPr>
              <w:t>collez</w:t>
            </w:r>
            <w:r w:rsidR="00B153A1">
              <w:rPr>
                <w:lang w:val="fr-FR"/>
              </w:rPr>
              <w:t xml:space="preserve"> des mots dans une bonne colonne. Très bien !</w:t>
            </w:r>
          </w:p>
          <w:p w:rsidR="00B153A1" w:rsidRDefault="00CE4DF6" w:rsidP="00CE4DF6">
            <w:pPr>
              <w:rPr>
                <w:lang w:val="fr-FR"/>
              </w:rPr>
            </w:pPr>
            <w:r w:rsidRPr="00CE4DF6">
              <w:rPr>
                <w:lang w:val="fr-FR"/>
              </w:rPr>
              <w:t>Maintenant, nous devons montrer la relation entre l</w:t>
            </w:r>
            <w:r w:rsidR="002464C9">
              <w:rPr>
                <w:lang w:val="fr-FR"/>
              </w:rPr>
              <w:t>a</w:t>
            </w:r>
            <w:r>
              <w:rPr>
                <w:lang w:val="fr-FR"/>
              </w:rPr>
              <w:t xml:space="preserve"> vaisselle</w:t>
            </w:r>
            <w:r w:rsidRPr="00CE4DF6">
              <w:rPr>
                <w:lang w:val="fr-FR"/>
              </w:rPr>
              <w:t xml:space="preserve"> et les aliments. Le verbe</w:t>
            </w:r>
            <w:r>
              <w:rPr>
                <w:lang w:val="fr-FR"/>
              </w:rPr>
              <w:t xml:space="preserve"> servir</w:t>
            </w:r>
            <w:r w:rsidRPr="00CE4DF6">
              <w:rPr>
                <w:lang w:val="fr-FR"/>
              </w:rPr>
              <w:t xml:space="preserve"> nous aidera. </w:t>
            </w:r>
            <w:r>
              <w:rPr>
                <w:lang w:val="fr-FR"/>
              </w:rPr>
              <w:t>L</w:t>
            </w:r>
            <w:r w:rsidRPr="00CE4DF6">
              <w:rPr>
                <w:lang w:val="fr-FR"/>
              </w:rPr>
              <w:t>a leçon</w:t>
            </w:r>
            <w:r>
              <w:rPr>
                <w:lang w:val="fr-FR"/>
              </w:rPr>
              <w:t xml:space="preserve"> passée, nous avons rappelé</w:t>
            </w:r>
            <w:r w:rsidR="002464C9">
              <w:rPr>
                <w:lang w:val="fr-FR"/>
              </w:rPr>
              <w:t>s</w:t>
            </w:r>
            <w:r>
              <w:rPr>
                <w:lang w:val="fr-FR"/>
              </w:rPr>
              <w:t xml:space="preserve"> l</w:t>
            </w:r>
            <w:r w:rsidRPr="00CE4DF6">
              <w:rPr>
                <w:lang w:val="fr-FR"/>
              </w:rPr>
              <w:t>a conjugaison</w:t>
            </w:r>
            <w:r>
              <w:rPr>
                <w:lang w:val="fr-FR"/>
              </w:rPr>
              <w:t xml:space="preserve"> de ce verbe</w:t>
            </w:r>
            <w:r w:rsidRPr="00CE4DF6">
              <w:rPr>
                <w:lang w:val="fr-FR"/>
              </w:rPr>
              <w:t>, répétons-le</w:t>
            </w:r>
            <w:r>
              <w:rPr>
                <w:lang w:val="fr-FR"/>
              </w:rPr>
              <w:t xml:space="preserve"> tous ensemble</w:t>
            </w:r>
            <w:r w:rsidRPr="00CE4DF6">
              <w:rPr>
                <w:lang w:val="fr-FR"/>
              </w:rPr>
              <w:t>.</w:t>
            </w:r>
            <w:r>
              <w:rPr>
                <w:lang w:val="fr-FR"/>
              </w:rPr>
              <w:t xml:space="preserve"> Bon !</w:t>
            </w:r>
          </w:p>
          <w:p w:rsidR="00CE4DF6" w:rsidRDefault="00CE4DF6" w:rsidP="00CE4DF6">
            <w:pPr>
              <w:rPr>
                <w:lang w:val="fr-FR"/>
              </w:rPr>
            </w:pPr>
            <w:r>
              <w:rPr>
                <w:lang w:val="fr-FR"/>
              </w:rPr>
              <w:t>Alors , choisissez un mot et dites d’après le modèle</w:t>
            </w:r>
          </w:p>
          <w:p w:rsidR="00CE4DF6" w:rsidRPr="00CE4DF6" w:rsidRDefault="00CE4DF6" w:rsidP="00CE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fr-FR" w:eastAsia="en-US"/>
              </w:rPr>
            </w:pPr>
            <w:r w:rsidRPr="00CE4DF6">
              <w:rPr>
                <w:rFonts w:eastAsiaTheme="minorHAnsi"/>
                <w:bCs/>
                <w:color w:val="000000"/>
                <w:lang w:val="fr-FR" w:eastAsia="en-US"/>
              </w:rPr>
              <w:t xml:space="preserve">Modèle: </w:t>
            </w:r>
            <w:r w:rsidRPr="00CE4DF6">
              <w:rPr>
                <w:rFonts w:eastAsiaTheme="minorHAnsi"/>
                <w:color w:val="000000"/>
                <w:lang w:val="fr-FR" w:eastAsia="en-US"/>
              </w:rPr>
              <w:t>un beurrier → du beurre:</w:t>
            </w:r>
          </w:p>
          <w:p w:rsidR="00F27B3C" w:rsidRDefault="00CE4DF6" w:rsidP="00CE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fr-FR" w:eastAsia="en-US"/>
              </w:rPr>
            </w:pPr>
            <w:r w:rsidRPr="00CE4DF6">
              <w:rPr>
                <w:rFonts w:eastAsiaTheme="minorHAnsi"/>
                <w:color w:val="000000"/>
                <w:lang w:val="fr-FR" w:eastAsia="en-US"/>
              </w:rPr>
              <w:t xml:space="preserve">On sert </w:t>
            </w:r>
            <w:r w:rsidRPr="00CE4DF6">
              <w:rPr>
                <w:rFonts w:eastAsiaTheme="minorHAnsi"/>
                <w:bCs/>
                <w:color w:val="000000"/>
                <w:lang w:val="fr-FR" w:eastAsia="en-US"/>
              </w:rPr>
              <w:t xml:space="preserve">du beurre </w:t>
            </w:r>
            <w:r w:rsidRPr="00CE4DF6">
              <w:rPr>
                <w:rFonts w:eastAsiaTheme="minorHAnsi"/>
                <w:color w:val="000000"/>
                <w:lang w:val="fr-FR" w:eastAsia="en-US"/>
              </w:rPr>
              <w:t xml:space="preserve">dans </w:t>
            </w:r>
            <w:r w:rsidRPr="00CE4DF6">
              <w:rPr>
                <w:rFonts w:eastAsiaTheme="minorHAnsi"/>
                <w:bCs/>
                <w:color w:val="000000"/>
                <w:lang w:val="fr-FR" w:eastAsia="en-US"/>
              </w:rPr>
              <w:t>un beurrier</w:t>
            </w:r>
            <w:r w:rsidRPr="00CE4DF6">
              <w:rPr>
                <w:rFonts w:eastAsiaTheme="minorHAnsi"/>
                <w:color w:val="000000"/>
                <w:lang w:val="fr-FR" w:eastAsia="en-US"/>
              </w:rPr>
              <w:t>.</w:t>
            </w:r>
          </w:p>
          <w:p w:rsidR="00434E57" w:rsidRPr="00434E57" w:rsidRDefault="00434E57" w:rsidP="00CE4D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fr-FR" w:eastAsia="en-U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E2B93" w:rsidRPr="004E34E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F27B3C" w:rsidRDefault="00C73F89" w:rsidP="00F27B3C">
            <w:pPr>
              <w:jc w:val="center"/>
            </w:pPr>
            <w:r>
              <w:t>9 4</w:t>
            </w:r>
            <w:r w:rsidR="008443DE" w:rsidRPr="004E34E6">
              <w:rPr>
                <w:lang w:val="fr-FR"/>
              </w:rPr>
              <w:t>4</w:t>
            </w:r>
            <w:r w:rsidR="00F27B3C">
              <w:t xml:space="preserve"> </w:t>
            </w:r>
          </w:p>
          <w:p w:rsidR="002E2B93" w:rsidRPr="004E34E6" w:rsidRDefault="00C73F89" w:rsidP="00F27B3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10 00</w:t>
            </w:r>
          </w:p>
        </w:tc>
      </w:tr>
      <w:tr w:rsidR="00F27B3C" w:rsidRPr="00B153A1" w:rsidTr="00E76CC3">
        <w:trPr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F27B3C" w:rsidRDefault="00F27B3C" w:rsidP="00CF6A23">
            <w:pPr>
              <w:jc w:val="center"/>
            </w:pPr>
            <w:r>
              <w:t>Физкультминутка</w:t>
            </w:r>
          </w:p>
        </w:tc>
        <w:tc>
          <w:tcPr>
            <w:tcW w:w="2221" w:type="dxa"/>
          </w:tcPr>
          <w:p w:rsidR="00F27B3C" w:rsidRDefault="00F27B3C" w:rsidP="003527C9">
            <w:pPr>
              <w:jc w:val="center"/>
            </w:pPr>
            <w:r>
              <w:t>Релаксация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27B3C" w:rsidRPr="003527C9" w:rsidRDefault="00F27B3C" w:rsidP="00A9696D">
            <w:pPr>
              <w:rPr>
                <w:lang w:val="fr-FR"/>
              </w:rPr>
            </w:pPr>
            <w:r w:rsidRPr="006139D7">
              <w:rPr>
                <w:lang w:val="fr-FR"/>
              </w:rPr>
              <w:t>Je pense que vous ê</w:t>
            </w:r>
            <w:r>
              <w:rPr>
                <w:lang w:val="fr-FR"/>
              </w:rPr>
              <w:t xml:space="preserve">tes un peu fatigués, alors je vous propose de vous reposer. </w:t>
            </w:r>
            <w:proofErr w:type="spellStart"/>
            <w:r w:rsidRPr="00F32982">
              <w:rPr>
                <w:color w:val="000000"/>
              </w:rPr>
              <w:t>Regarder</w:t>
            </w:r>
            <w:proofErr w:type="spellEnd"/>
            <w:r w:rsidRPr="00F32982">
              <w:rPr>
                <w:color w:val="000000"/>
              </w:rPr>
              <w:t xml:space="preserve"> </w:t>
            </w:r>
            <w:proofErr w:type="spellStart"/>
            <w:r w:rsidRPr="00F32982">
              <w:rPr>
                <w:color w:val="000000"/>
              </w:rPr>
              <w:t>le</w:t>
            </w:r>
            <w:proofErr w:type="spellEnd"/>
            <w:r w:rsidRPr="00F32982">
              <w:rPr>
                <w:color w:val="000000"/>
              </w:rPr>
              <w:t xml:space="preserve"> </w:t>
            </w:r>
            <w:proofErr w:type="spellStart"/>
            <w:r w:rsidRPr="00F32982">
              <w:rPr>
                <w:color w:val="000000"/>
              </w:rPr>
              <w:t>tableau</w:t>
            </w:r>
            <w:proofErr w:type="spellEnd"/>
            <w:r w:rsidRPr="00F32982">
              <w:rPr>
                <w:color w:val="000000"/>
              </w:rPr>
              <w:t xml:space="preserve">. </w:t>
            </w:r>
            <w:proofErr w:type="spellStart"/>
            <w:r w:rsidRPr="00F32982">
              <w:rPr>
                <w:color w:val="000000"/>
              </w:rPr>
              <w:t>Suivez</w:t>
            </w:r>
            <w:proofErr w:type="spellEnd"/>
            <w:r w:rsidRPr="00F32982">
              <w:rPr>
                <w:color w:val="000000"/>
              </w:rPr>
              <w:t xml:space="preserve"> </w:t>
            </w:r>
            <w:proofErr w:type="spellStart"/>
            <w:r w:rsidRPr="00F32982">
              <w:rPr>
                <w:color w:val="000000"/>
              </w:rPr>
              <w:t>la</w:t>
            </w:r>
            <w:proofErr w:type="spellEnd"/>
            <w:r w:rsidRPr="00F32982">
              <w:rPr>
                <w:color w:val="000000"/>
              </w:rPr>
              <w:t xml:space="preserve"> </w:t>
            </w:r>
            <w:proofErr w:type="spellStart"/>
            <w:r w:rsidRPr="00F32982">
              <w:rPr>
                <w:color w:val="000000"/>
              </w:rPr>
              <w:t>flèche</w:t>
            </w:r>
            <w:proofErr w:type="spellEnd"/>
            <w:r w:rsidRPr="00F32982">
              <w:rPr>
                <w:color w:val="000000"/>
              </w:rPr>
              <w:t>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27B3C" w:rsidRPr="004E34E6" w:rsidRDefault="00F27B3C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F27B3C" w:rsidRDefault="00F27B3C" w:rsidP="00F27B3C">
            <w:pPr>
              <w:jc w:val="center"/>
            </w:pPr>
            <w:r>
              <w:t>10 00</w:t>
            </w:r>
          </w:p>
          <w:p w:rsidR="00F27B3C" w:rsidRDefault="00F27B3C" w:rsidP="00F27B3C">
            <w:pPr>
              <w:jc w:val="center"/>
            </w:pPr>
            <w:r>
              <w:t>10 01</w:t>
            </w:r>
          </w:p>
        </w:tc>
      </w:tr>
      <w:tr w:rsidR="002E2B93" w:rsidRPr="00CF6A23" w:rsidTr="00E76CC3">
        <w:trPr>
          <w:jc w:val="center"/>
        </w:trPr>
        <w:tc>
          <w:tcPr>
            <w:tcW w:w="1563" w:type="dxa"/>
          </w:tcPr>
          <w:p w:rsidR="00434E57" w:rsidRDefault="00434E57" w:rsidP="002A6583">
            <w:pPr>
              <w:jc w:val="center"/>
            </w:pPr>
          </w:p>
          <w:p w:rsidR="00434E57" w:rsidRDefault="00434E57" w:rsidP="002A6583">
            <w:pPr>
              <w:jc w:val="center"/>
            </w:pPr>
            <w:r>
              <w:t>Восприятие и понимание речи на слух</w:t>
            </w:r>
          </w:p>
          <w:p w:rsidR="00434E57" w:rsidRDefault="00434E57" w:rsidP="002A6583">
            <w:pPr>
              <w:jc w:val="center"/>
            </w:pPr>
          </w:p>
          <w:p w:rsidR="00434E57" w:rsidRDefault="00434E57" w:rsidP="002A6583">
            <w:pPr>
              <w:jc w:val="center"/>
            </w:pPr>
          </w:p>
          <w:p w:rsidR="00434E57" w:rsidRDefault="00434E57" w:rsidP="002A6583">
            <w:pPr>
              <w:jc w:val="center"/>
            </w:pPr>
          </w:p>
          <w:p w:rsidR="00CF6A23" w:rsidRPr="00434E57" w:rsidRDefault="007F11EA" w:rsidP="002A6583">
            <w:pPr>
              <w:jc w:val="center"/>
            </w:pPr>
            <w:r w:rsidRPr="007F11EA">
              <w:t>1.</w:t>
            </w:r>
            <w:r>
              <w:t>Предтекст.</w:t>
            </w:r>
            <w:r w:rsidR="00434E57">
              <w:t xml:space="preserve"> этап</w:t>
            </w:r>
          </w:p>
          <w:p w:rsidR="005E014E" w:rsidRPr="007F11EA" w:rsidRDefault="005E014E" w:rsidP="002A6583">
            <w:pPr>
              <w:jc w:val="center"/>
            </w:pPr>
          </w:p>
          <w:p w:rsidR="005E014E" w:rsidRPr="007F11EA" w:rsidRDefault="005E014E" w:rsidP="002A6583">
            <w:pPr>
              <w:jc w:val="center"/>
            </w:pPr>
          </w:p>
          <w:p w:rsidR="005E014E" w:rsidRPr="007F11EA" w:rsidRDefault="005E014E" w:rsidP="002A6583">
            <w:pPr>
              <w:jc w:val="center"/>
            </w:pPr>
          </w:p>
        </w:tc>
        <w:tc>
          <w:tcPr>
            <w:tcW w:w="2221" w:type="dxa"/>
          </w:tcPr>
          <w:p w:rsidR="00DA484A" w:rsidRPr="007F11EA" w:rsidRDefault="00DA484A" w:rsidP="005E014E">
            <w:pPr>
              <w:jc w:val="center"/>
            </w:pPr>
          </w:p>
          <w:p w:rsidR="00434E57" w:rsidRDefault="00215DDD" w:rsidP="005E014E">
            <w:pPr>
              <w:jc w:val="center"/>
            </w:pPr>
            <w:r>
              <w:t>Формирование</w:t>
            </w:r>
            <w:r w:rsidR="00434E57">
              <w:t xml:space="preserve"> навыков восприятия и понимания речи на слух</w:t>
            </w:r>
          </w:p>
          <w:p w:rsidR="00DA484A" w:rsidRDefault="00434E57" w:rsidP="008A57B9">
            <w:pPr>
              <w:jc w:val="center"/>
            </w:pPr>
            <w:r>
              <w:t>Снятие лексических трудностей</w:t>
            </w:r>
          </w:p>
          <w:p w:rsidR="00434E57" w:rsidRDefault="00434E57" w:rsidP="005E014E">
            <w:pPr>
              <w:jc w:val="center"/>
            </w:pPr>
          </w:p>
          <w:p w:rsidR="00DA484A" w:rsidRPr="007F11EA" w:rsidRDefault="00434E57" w:rsidP="007F11EA">
            <w:pPr>
              <w:jc w:val="center"/>
            </w:pPr>
            <w:r>
              <w:t>Постановка коммуникативной задачи</w:t>
            </w:r>
          </w:p>
        </w:tc>
        <w:tc>
          <w:tcPr>
            <w:tcW w:w="9072" w:type="dxa"/>
          </w:tcPr>
          <w:p w:rsidR="00DA484A" w:rsidRDefault="00DA484A" w:rsidP="00434E57">
            <w:pPr>
              <w:autoSpaceDE w:val="0"/>
              <w:autoSpaceDN w:val="0"/>
              <w:adjustRightInd w:val="0"/>
              <w:rPr>
                <w:rFonts w:eastAsia="Arial-BoldMT"/>
                <w:bCs/>
                <w:lang w:eastAsia="en-US"/>
              </w:rPr>
            </w:pPr>
          </w:p>
          <w:p w:rsidR="00434E57" w:rsidRDefault="00F27B3C" w:rsidP="00D82836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 w:rsidRPr="00F27B3C">
              <w:rPr>
                <w:color w:val="000000"/>
                <w:lang w:val="fr-FR"/>
              </w:rPr>
              <w:t xml:space="preserve">Pour savoir comment placer des </w:t>
            </w:r>
            <w:r>
              <w:rPr>
                <w:color w:val="000000"/>
                <w:lang w:val="fr-FR"/>
              </w:rPr>
              <w:t>vaisselles</w:t>
            </w:r>
            <w:r w:rsidRPr="00F27B3C">
              <w:rPr>
                <w:color w:val="000000"/>
                <w:lang w:val="fr-FR"/>
              </w:rPr>
              <w:t xml:space="preserve"> sur la table</w:t>
            </w:r>
            <w:r>
              <w:rPr>
                <w:color w:val="000000"/>
                <w:lang w:val="fr-FR"/>
              </w:rPr>
              <w:t xml:space="preserve"> j</w:t>
            </w:r>
            <w:r w:rsidR="00D82836">
              <w:rPr>
                <w:color w:val="000000"/>
                <w:lang w:val="fr-FR"/>
              </w:rPr>
              <w:t>e vous propose d</w:t>
            </w:r>
            <w:r w:rsidR="00D82836" w:rsidRPr="00D82836">
              <w:rPr>
                <w:color w:val="000000"/>
                <w:lang w:val="fr-FR"/>
              </w:rPr>
              <w:t>e regarder</w:t>
            </w:r>
            <w:r w:rsidR="00D82836">
              <w:rPr>
                <w:color w:val="000000"/>
                <w:lang w:val="fr-FR"/>
              </w:rPr>
              <w:t xml:space="preserve"> la</w:t>
            </w:r>
            <w:r w:rsidR="00D82836" w:rsidRPr="008443DE">
              <w:rPr>
                <w:color w:val="000000"/>
                <w:lang w:val="fr-FR"/>
              </w:rPr>
              <w:t xml:space="preserve"> </w:t>
            </w:r>
            <w:r w:rsidR="00D82836">
              <w:rPr>
                <w:color w:val="000000"/>
                <w:lang w:val="fr-FR"/>
              </w:rPr>
              <w:t xml:space="preserve">vidéo </w:t>
            </w:r>
            <w:r>
              <w:rPr>
                <w:color w:val="000000"/>
                <w:lang w:val="fr-FR"/>
              </w:rPr>
              <w:t xml:space="preserve">Comment il faut </w:t>
            </w:r>
            <w:r w:rsidR="00D82836">
              <w:rPr>
                <w:color w:val="000000"/>
                <w:lang w:val="fr-FR"/>
              </w:rPr>
              <w:t>mettre</w:t>
            </w:r>
            <w:r w:rsidR="00D82836" w:rsidRPr="00D82836">
              <w:rPr>
                <w:color w:val="000000"/>
                <w:lang w:val="fr-FR"/>
              </w:rPr>
              <w:t xml:space="preserve"> </w:t>
            </w:r>
            <w:r w:rsidR="00D82836">
              <w:rPr>
                <w:color w:val="000000"/>
                <w:lang w:val="fr-FR"/>
              </w:rPr>
              <w:t>la</w:t>
            </w:r>
            <w:r w:rsidR="00D82836" w:rsidRPr="00D82836">
              <w:rPr>
                <w:color w:val="000000"/>
                <w:lang w:val="fr-FR"/>
              </w:rPr>
              <w:t xml:space="preserve"> table</w:t>
            </w:r>
            <w:r w:rsidR="00D82836">
              <w:rPr>
                <w:color w:val="000000"/>
                <w:lang w:val="fr-FR"/>
              </w:rPr>
              <w:t>.</w:t>
            </w:r>
          </w:p>
          <w:p w:rsidR="00D82836" w:rsidRDefault="00D82836" w:rsidP="00D82836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</w:p>
          <w:p w:rsidR="00D82836" w:rsidRDefault="00D82836" w:rsidP="00D82836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</w:p>
          <w:p w:rsidR="00D82836" w:rsidRDefault="00D82836" w:rsidP="00D82836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</w:p>
          <w:p w:rsidR="00D82836" w:rsidRDefault="00D82836" w:rsidP="00D82836">
            <w:pPr>
              <w:jc w:val="both"/>
              <w:rPr>
                <w:lang w:val="fr-FR"/>
              </w:rPr>
            </w:pPr>
            <w:r w:rsidRPr="00CF6A23">
              <w:rPr>
                <w:lang w:val="fr-FR"/>
              </w:rPr>
              <w:t>Mais d’abord pour faciliter votre compr</w:t>
            </w:r>
            <w:r>
              <w:rPr>
                <w:lang w:val="fr-FR"/>
              </w:rPr>
              <w:t>éhension regardez le tableau , voilà des mots nouveaux.</w:t>
            </w:r>
          </w:p>
          <w:p w:rsidR="00D82836" w:rsidRPr="00E9243F" w:rsidRDefault="00D82836" w:rsidP="00D8283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comprenez vous le sens des mots ?</w:t>
            </w:r>
          </w:p>
          <w:p w:rsidR="00D82836" w:rsidRPr="00E9243F" w:rsidRDefault="00D82836" w:rsidP="00D82836">
            <w:pPr>
              <w:jc w:val="both"/>
              <w:rPr>
                <w:lang w:val="fr-FR"/>
              </w:rPr>
            </w:pPr>
          </w:p>
          <w:p w:rsidR="00D82836" w:rsidRPr="00D82836" w:rsidRDefault="00D82836" w:rsidP="002464C9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5E014E">
              <w:rPr>
                <w:lang w:val="fr-FR"/>
              </w:rPr>
              <w:t xml:space="preserve">Donc, en </w:t>
            </w:r>
            <w:r w:rsidR="002464C9">
              <w:rPr>
                <w:lang w:val="fr-FR"/>
              </w:rPr>
              <w:t>regardant la vidéo et</w:t>
            </w:r>
            <w:r w:rsidRPr="005E014E">
              <w:rPr>
                <w:lang w:val="fr-FR"/>
              </w:rPr>
              <w:t xml:space="preserve"> t</w:t>
            </w:r>
            <w:r>
              <w:rPr>
                <w:lang w:val="fr-FR"/>
              </w:rPr>
              <w:t xml:space="preserve">âchez de comprendre </w:t>
            </w:r>
            <w:r w:rsidR="00E701AF">
              <w:rPr>
                <w:rFonts w:eastAsia="Arial-BoldMT"/>
                <w:bCs/>
                <w:lang w:val="fr-FR" w:eastAsia="en-US"/>
              </w:rPr>
              <w:t xml:space="preserve">comment  </w:t>
            </w:r>
            <w:r w:rsidR="007F11EA">
              <w:rPr>
                <w:rFonts w:eastAsia="Arial-BoldMT"/>
                <w:bCs/>
                <w:lang w:val="fr-FR" w:eastAsia="en-US"/>
              </w:rPr>
              <w:t>il faut mettre la table</w:t>
            </w:r>
            <w:r w:rsidRPr="00586AFA">
              <w:rPr>
                <w:rFonts w:eastAsia="Arial-BoldMT"/>
                <w:bCs/>
                <w:lang w:val="fr-FR" w:eastAsia="en-US"/>
              </w:rPr>
              <w:t>.</w:t>
            </w:r>
            <w:r>
              <w:rPr>
                <w:lang w:val="fr-FR"/>
              </w:rPr>
              <w:t xml:space="preserve"> On </w:t>
            </w:r>
            <w:r w:rsidR="007F11EA">
              <w:rPr>
                <w:lang w:val="fr-FR"/>
              </w:rPr>
              <w:t>regarde</w:t>
            </w:r>
            <w:r>
              <w:rPr>
                <w:lang w:val="fr-FR"/>
              </w:rPr>
              <w:t>.</w:t>
            </w:r>
          </w:p>
        </w:tc>
        <w:tc>
          <w:tcPr>
            <w:tcW w:w="1323" w:type="dxa"/>
          </w:tcPr>
          <w:p w:rsidR="002E2B93" w:rsidRPr="00D8283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</w:tcPr>
          <w:p w:rsidR="00B40213" w:rsidRPr="00F27B3C" w:rsidRDefault="00F27B3C" w:rsidP="00F27B3C">
            <w:pPr>
              <w:jc w:val="center"/>
            </w:pPr>
            <w:r>
              <w:t>10 01 10 04</w:t>
            </w:r>
          </w:p>
        </w:tc>
      </w:tr>
      <w:tr w:rsidR="007F11EA" w:rsidRPr="007F11EA" w:rsidTr="00E76CC3">
        <w:trPr>
          <w:jc w:val="center"/>
        </w:trPr>
        <w:tc>
          <w:tcPr>
            <w:tcW w:w="1563" w:type="dxa"/>
          </w:tcPr>
          <w:p w:rsidR="007F11EA" w:rsidRDefault="007F11EA" w:rsidP="002A6583">
            <w:pPr>
              <w:jc w:val="center"/>
            </w:pPr>
            <w:r>
              <w:lastRenderedPageBreak/>
              <w:t>2. Текстовой этап</w:t>
            </w:r>
          </w:p>
        </w:tc>
        <w:tc>
          <w:tcPr>
            <w:tcW w:w="2221" w:type="dxa"/>
          </w:tcPr>
          <w:p w:rsidR="007F11EA" w:rsidRPr="006D75F5" w:rsidRDefault="007F11EA" w:rsidP="006D75F5">
            <w:pPr>
              <w:jc w:val="center"/>
            </w:pPr>
          </w:p>
        </w:tc>
        <w:tc>
          <w:tcPr>
            <w:tcW w:w="9072" w:type="dxa"/>
          </w:tcPr>
          <w:p w:rsidR="007F11EA" w:rsidRPr="007F11EA" w:rsidRDefault="007F11EA" w:rsidP="007F11EA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7F11EA">
              <w:rPr>
                <w:rFonts w:eastAsia="Arial-BoldMT"/>
                <w:bCs/>
                <w:lang w:val="fr-FR" w:eastAsia="en-US"/>
              </w:rPr>
              <w:t>Maintenant, je vais vous donner les f</w:t>
            </w:r>
            <w:r>
              <w:rPr>
                <w:rFonts w:eastAsia="Arial-BoldMT"/>
                <w:bCs/>
                <w:lang w:val="fr-FR" w:eastAsia="en-US"/>
              </w:rPr>
              <w:t>ich</w:t>
            </w:r>
            <w:r w:rsidRPr="007F11EA">
              <w:rPr>
                <w:rFonts w:eastAsia="Arial-BoldMT"/>
                <w:bCs/>
                <w:lang w:val="fr-FR" w:eastAsia="en-US"/>
              </w:rPr>
              <w:t xml:space="preserve">es et vous devez </w:t>
            </w:r>
            <w:r>
              <w:rPr>
                <w:rFonts w:eastAsia="Arial-BoldMT"/>
                <w:bCs/>
                <w:lang w:val="fr-FR" w:eastAsia="en-US"/>
              </w:rPr>
              <w:t>associer</w:t>
            </w:r>
            <w:r w:rsidRPr="007F11EA">
              <w:rPr>
                <w:rFonts w:eastAsia="Arial-BoldMT"/>
                <w:bCs/>
                <w:lang w:val="fr-FR" w:eastAsia="en-US"/>
              </w:rPr>
              <w:t xml:space="preserve"> la vaisselle avec s</w:t>
            </w:r>
            <w:r>
              <w:rPr>
                <w:rFonts w:eastAsia="Arial-BoldMT"/>
                <w:bCs/>
                <w:lang w:val="fr-FR" w:eastAsia="en-US"/>
              </w:rPr>
              <w:t>a</w:t>
            </w:r>
            <w:r w:rsidRPr="007F11EA">
              <w:rPr>
                <w:rFonts w:eastAsia="Arial-BoldMT"/>
                <w:bCs/>
                <w:lang w:val="fr-FR" w:eastAsia="en-US"/>
              </w:rPr>
              <w:t xml:space="preserve"> place sur la table.</w:t>
            </w:r>
          </w:p>
        </w:tc>
        <w:tc>
          <w:tcPr>
            <w:tcW w:w="1323" w:type="dxa"/>
          </w:tcPr>
          <w:p w:rsidR="007F11EA" w:rsidRPr="00D82836" w:rsidRDefault="007F11EA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</w:tcPr>
          <w:p w:rsidR="007F11EA" w:rsidRPr="00F27B3C" w:rsidRDefault="00F27B3C" w:rsidP="00F27B3C">
            <w:pPr>
              <w:jc w:val="center"/>
            </w:pPr>
            <w:r>
              <w:t>10 04 10 05</w:t>
            </w:r>
          </w:p>
        </w:tc>
      </w:tr>
      <w:tr w:rsidR="007F11EA" w:rsidRPr="007F11EA" w:rsidTr="00E76CC3">
        <w:trPr>
          <w:jc w:val="center"/>
        </w:trPr>
        <w:tc>
          <w:tcPr>
            <w:tcW w:w="1563" w:type="dxa"/>
          </w:tcPr>
          <w:p w:rsidR="007F11EA" w:rsidRPr="007F11EA" w:rsidRDefault="00EC76C6" w:rsidP="002A6583">
            <w:pPr>
              <w:jc w:val="center"/>
              <w:rPr>
                <w:lang w:val="fr-FR"/>
              </w:rPr>
            </w:pPr>
            <w:r w:rsidRPr="003C48EC">
              <w:rPr>
                <w:lang w:val="fr-FR"/>
              </w:rPr>
              <w:t xml:space="preserve">3. </w:t>
            </w:r>
            <w:proofErr w:type="spellStart"/>
            <w:r>
              <w:t>Послетек</w:t>
            </w:r>
            <w:proofErr w:type="spellEnd"/>
            <w:r w:rsidRPr="003C48EC">
              <w:rPr>
                <w:lang w:val="fr-FR"/>
              </w:rPr>
              <w:t>-</w:t>
            </w:r>
            <w:proofErr w:type="spellStart"/>
            <w:r>
              <w:t>стовой</w:t>
            </w:r>
            <w:proofErr w:type="spellEnd"/>
            <w:r w:rsidRPr="003C48EC">
              <w:rPr>
                <w:lang w:val="fr-FR"/>
              </w:rPr>
              <w:t xml:space="preserve"> </w:t>
            </w:r>
            <w:r>
              <w:t>этап</w:t>
            </w:r>
          </w:p>
        </w:tc>
        <w:tc>
          <w:tcPr>
            <w:tcW w:w="2221" w:type="dxa"/>
          </w:tcPr>
          <w:p w:rsidR="007F11EA" w:rsidRPr="00B153A1" w:rsidRDefault="00E01D67" w:rsidP="005E014E">
            <w:pPr>
              <w:jc w:val="center"/>
              <w:rPr>
                <w:lang w:val="fr-FR"/>
              </w:rPr>
            </w:pPr>
            <w:r>
              <w:t>Проверка понимания основного содержания</w:t>
            </w:r>
          </w:p>
        </w:tc>
        <w:tc>
          <w:tcPr>
            <w:tcW w:w="9072" w:type="dxa"/>
          </w:tcPr>
          <w:p w:rsidR="007F11EA" w:rsidRPr="007F11EA" w:rsidRDefault="00EC76C6" w:rsidP="00EC76C6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EC76C6">
              <w:rPr>
                <w:rFonts w:eastAsia="Arial-BoldMT"/>
                <w:bCs/>
                <w:lang w:val="fr-FR" w:eastAsia="en-US"/>
              </w:rPr>
              <w:t>Nous allons regarder la vidéo</w:t>
            </w:r>
            <w:r>
              <w:rPr>
                <w:rFonts w:eastAsia="Arial-BoldMT"/>
                <w:bCs/>
                <w:lang w:val="fr-FR" w:eastAsia="en-US"/>
              </w:rPr>
              <w:t xml:space="preserve"> encore une fois et</w:t>
            </w:r>
            <w:r w:rsidRPr="00EC76C6">
              <w:rPr>
                <w:rFonts w:eastAsia="Arial-BoldMT"/>
                <w:bCs/>
                <w:lang w:val="fr-FR" w:eastAsia="en-US"/>
              </w:rPr>
              <w:t xml:space="preserve"> puis vérifier votre </w:t>
            </w:r>
            <w:r>
              <w:rPr>
                <w:rFonts w:eastAsia="Arial-BoldMT"/>
                <w:bCs/>
                <w:lang w:val="fr-FR" w:eastAsia="en-US"/>
              </w:rPr>
              <w:t>devoir</w:t>
            </w:r>
            <w:r w:rsidRPr="00EC76C6">
              <w:rPr>
                <w:rFonts w:eastAsia="Arial-BoldMT"/>
                <w:bCs/>
                <w:lang w:val="fr-FR" w:eastAsia="en-US"/>
              </w:rPr>
              <w:t>.</w:t>
            </w:r>
          </w:p>
        </w:tc>
        <w:tc>
          <w:tcPr>
            <w:tcW w:w="1323" w:type="dxa"/>
          </w:tcPr>
          <w:p w:rsidR="007F11EA" w:rsidRPr="00D82836" w:rsidRDefault="007F11EA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</w:tcPr>
          <w:p w:rsidR="007F11EA" w:rsidRDefault="00F27B3C" w:rsidP="002A6583">
            <w:pPr>
              <w:jc w:val="center"/>
            </w:pPr>
            <w:r>
              <w:t xml:space="preserve">10 05 </w:t>
            </w:r>
          </w:p>
          <w:p w:rsidR="00F27B3C" w:rsidRPr="00F27B3C" w:rsidRDefault="00F27B3C" w:rsidP="002A6583">
            <w:pPr>
              <w:jc w:val="center"/>
            </w:pPr>
            <w:r>
              <w:t>10 07</w:t>
            </w:r>
          </w:p>
        </w:tc>
      </w:tr>
      <w:tr w:rsidR="002E2B93" w:rsidRPr="006139D7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EC6EF5" w:rsidRDefault="002E2B93" w:rsidP="002A6583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6139D7" w:rsidRDefault="00E01D67" w:rsidP="006139D7">
            <w:pPr>
              <w:jc w:val="center"/>
            </w:pPr>
            <w:r>
              <w:t>Отработка</w:t>
            </w:r>
            <w:r w:rsidR="00EC76C6">
              <w:t xml:space="preserve"> навыков МР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Pr="00B2228E" w:rsidRDefault="00B2228E" w:rsidP="00B2228E">
            <w:r w:rsidRPr="00B2228E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élèves</w:t>
            </w:r>
            <w:r w:rsidRPr="00B2228E">
              <w:rPr>
                <w:lang w:val="fr-FR"/>
              </w:rPr>
              <w:t xml:space="preserve">, nous avons traversé toutes les étapes préparatoires. Et maintenant nous sommes prêts pour </w:t>
            </w:r>
            <w:r>
              <w:rPr>
                <w:lang w:val="fr-FR"/>
              </w:rPr>
              <w:t xml:space="preserve">mettre la </w:t>
            </w:r>
            <w:r w:rsidRPr="00B2228E">
              <w:rPr>
                <w:lang w:val="fr-FR"/>
              </w:rPr>
              <w:t xml:space="preserve">table. Imaginez que </w:t>
            </w:r>
            <w:r>
              <w:rPr>
                <w:lang w:val="fr-FR"/>
              </w:rPr>
              <w:t>v</w:t>
            </w:r>
            <w:r w:rsidRPr="00B2228E">
              <w:rPr>
                <w:lang w:val="fr-FR"/>
              </w:rPr>
              <w:t>ous a</w:t>
            </w:r>
            <w:r>
              <w:rPr>
                <w:lang w:val="fr-FR"/>
              </w:rPr>
              <w:t>vez</w:t>
            </w:r>
            <w:r w:rsidRPr="00B2228E">
              <w:rPr>
                <w:lang w:val="fr-FR"/>
              </w:rPr>
              <w:t xml:space="preserve"> </w:t>
            </w:r>
            <w:r>
              <w:rPr>
                <w:lang w:val="fr-FR"/>
              </w:rPr>
              <w:t>une grande fête. Vous devez</w:t>
            </w:r>
            <w:r w:rsidRPr="00B2228E">
              <w:rPr>
                <w:lang w:val="fr-FR"/>
              </w:rPr>
              <w:t xml:space="preserve"> mettre la table. Voi</w:t>
            </w:r>
            <w:r>
              <w:rPr>
                <w:lang w:val="fr-FR"/>
              </w:rPr>
              <w:t>là le</w:t>
            </w:r>
            <w:r w:rsidRPr="00B2228E">
              <w:rPr>
                <w:lang w:val="fr-FR"/>
              </w:rPr>
              <w:t xml:space="preserve"> modèle selon lequel vous devez dire comment vous </w:t>
            </w:r>
            <w:r>
              <w:rPr>
                <w:lang w:val="fr-FR"/>
              </w:rPr>
              <w:t xml:space="preserve">mettre </w:t>
            </w:r>
            <w:r w:rsidRPr="00B2228E">
              <w:rPr>
                <w:lang w:val="fr-FR"/>
              </w:rPr>
              <w:t xml:space="preserve">la table. </w:t>
            </w:r>
            <w:r>
              <w:rPr>
                <w:lang w:val="fr-FR"/>
              </w:rPr>
              <w:t>Travaillez</w:t>
            </w:r>
            <w:r w:rsidRPr="00B2228E">
              <w:t xml:space="preserve"> </w:t>
            </w:r>
            <w:r w:rsidRPr="00B2228E">
              <w:rPr>
                <w:lang w:val="fr-FR"/>
              </w:rPr>
              <w:t>en</w:t>
            </w:r>
            <w:r w:rsidRPr="00B2228E">
              <w:t xml:space="preserve"> </w:t>
            </w:r>
            <w:r w:rsidRPr="00B2228E">
              <w:rPr>
                <w:lang w:val="fr-FR"/>
              </w:rPr>
              <w:t>groupe</w:t>
            </w:r>
            <w:r w:rsidRPr="00B2228E">
              <w:t xml:space="preserve">. </w:t>
            </w:r>
            <w:r>
              <w:rPr>
                <w:lang w:val="fr-FR"/>
              </w:rPr>
              <w:t>Je vous donne 3 minute pour réflechir.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B2228E" w:rsidRDefault="002E2B93" w:rsidP="002A658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Default="00F27B3C" w:rsidP="00746AAE">
            <w:pPr>
              <w:jc w:val="center"/>
            </w:pPr>
            <w:r>
              <w:t>10 07</w:t>
            </w:r>
          </w:p>
          <w:p w:rsidR="00F27B3C" w:rsidRPr="00B2228E" w:rsidRDefault="00F27B3C" w:rsidP="00746AAE">
            <w:pPr>
              <w:jc w:val="center"/>
            </w:pPr>
            <w:r>
              <w:t>10 20</w:t>
            </w:r>
          </w:p>
        </w:tc>
      </w:tr>
      <w:tr w:rsidR="002E2B93" w:rsidRPr="003C48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F5405F" w:rsidRDefault="002E2B93" w:rsidP="002A6583">
            <w:pPr>
              <w:jc w:val="center"/>
            </w:pPr>
            <w:r>
              <w:t>Конец</w:t>
            </w:r>
            <w:r w:rsidRPr="00F5405F">
              <w:t xml:space="preserve"> </w:t>
            </w:r>
            <w:r>
              <w:t>урока</w:t>
            </w:r>
          </w:p>
          <w:p w:rsidR="002E2B93" w:rsidRPr="00F5405F" w:rsidRDefault="002E2B93" w:rsidP="002A6583">
            <w:pPr>
              <w:jc w:val="center"/>
            </w:pPr>
            <w:r>
              <w:t>Рефлексия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r>
              <w:t>Формирование</w:t>
            </w:r>
            <w:r w:rsidRPr="00F5405F">
              <w:t xml:space="preserve"> </w:t>
            </w:r>
            <w:r>
              <w:t>у</w:t>
            </w:r>
            <w:r w:rsidRPr="00F5405F">
              <w:t xml:space="preserve"> </w:t>
            </w:r>
            <w:r>
              <w:t>уч</w:t>
            </w:r>
            <w:r w:rsidRPr="00F5405F">
              <w:t>-</w:t>
            </w:r>
            <w:r>
              <w:t>ся</w:t>
            </w:r>
            <w:r w:rsidRPr="00F5405F">
              <w:t xml:space="preserve"> </w:t>
            </w:r>
            <w:r>
              <w:t>способности</w:t>
            </w:r>
            <w:r w:rsidRPr="00F5405F">
              <w:t xml:space="preserve"> </w:t>
            </w:r>
            <w:r>
              <w:t>к</w:t>
            </w:r>
            <w:r w:rsidRPr="00F5405F">
              <w:t xml:space="preserve"> </w:t>
            </w:r>
            <w:r>
              <w:t>самоанализу</w:t>
            </w:r>
            <w:r w:rsidRPr="00F5405F">
              <w:t>/</w:t>
            </w:r>
            <w:r>
              <w:t>самооценке</w:t>
            </w:r>
            <w:r w:rsidRPr="00F5405F">
              <w:t xml:space="preserve"> </w:t>
            </w:r>
            <w:r>
              <w:t xml:space="preserve">результатов </w:t>
            </w:r>
            <w:proofErr w:type="spellStart"/>
            <w:r>
              <w:t>уч</w:t>
            </w:r>
            <w:proofErr w:type="spellEnd"/>
            <w:r>
              <w:t>. деятельности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443DE" w:rsidRPr="00215DDD" w:rsidRDefault="003C48F5" w:rsidP="00215DDD">
            <w:pPr>
              <w:rPr>
                <w:lang w:val="fr-FR"/>
              </w:rPr>
            </w:pPr>
            <w:r w:rsidRPr="003C48F5">
              <w:rPr>
                <w:lang w:val="fr-FR"/>
              </w:rPr>
              <w:t>Je</w:t>
            </w:r>
            <w:r w:rsidRPr="00FB309D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suis</w:t>
            </w:r>
            <w:r w:rsidRPr="00FB309D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contente</w:t>
            </w:r>
            <w:r w:rsidRPr="00FB309D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de</w:t>
            </w:r>
            <w:r w:rsidRPr="00FB309D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vos</w:t>
            </w:r>
            <w:r w:rsidRPr="00FB309D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r</w:t>
            </w:r>
            <w:r w:rsidRPr="00FB309D">
              <w:rPr>
                <w:lang w:val="fr-FR"/>
              </w:rPr>
              <w:t>é</w:t>
            </w:r>
            <w:r>
              <w:rPr>
                <w:lang w:val="fr-FR"/>
              </w:rPr>
              <w:t>ponses</w:t>
            </w:r>
            <w:r w:rsidRPr="00FB309D">
              <w:rPr>
                <w:lang w:val="fr-FR"/>
              </w:rPr>
              <w:t xml:space="preserve">. </w:t>
            </w:r>
            <w:r>
              <w:rPr>
                <w:lang w:val="fr-FR"/>
              </w:rPr>
              <w:t>Maintenant</w:t>
            </w:r>
            <w:r w:rsidRPr="00FB309D">
              <w:rPr>
                <w:lang w:val="fr-FR"/>
              </w:rPr>
              <w:t xml:space="preserve"> </w:t>
            </w:r>
            <w:r>
              <w:rPr>
                <w:lang w:val="fr-FR"/>
              </w:rPr>
              <w:t>je</w:t>
            </w:r>
            <w:r w:rsidRPr="00FB309D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FB309D">
              <w:rPr>
                <w:lang w:val="fr-FR"/>
              </w:rPr>
              <w:t xml:space="preserve"> </w:t>
            </w:r>
            <w:r>
              <w:rPr>
                <w:lang w:val="fr-FR"/>
              </w:rPr>
              <w:t>propose</w:t>
            </w:r>
            <w:r w:rsidRPr="00FB309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</w:t>
            </w:r>
            <w:r w:rsidR="000B72DD" w:rsidRPr="00FB309D">
              <w:rPr>
                <w:lang w:val="fr-FR"/>
              </w:rPr>
              <w:t xml:space="preserve"> </w:t>
            </w:r>
            <w:r w:rsidR="00B2228E">
              <w:rPr>
                <w:lang w:val="fr-FR"/>
              </w:rPr>
              <w:t>regarder</w:t>
            </w:r>
            <w:r w:rsidR="00B2228E" w:rsidRPr="00FB309D">
              <w:rPr>
                <w:lang w:val="fr-FR"/>
              </w:rPr>
              <w:t xml:space="preserve"> </w:t>
            </w:r>
            <w:r w:rsidR="00B2228E">
              <w:rPr>
                <w:lang w:val="fr-FR"/>
              </w:rPr>
              <w:t>le</w:t>
            </w:r>
            <w:r w:rsidR="00B2228E" w:rsidRPr="00FB309D">
              <w:rPr>
                <w:lang w:val="fr-FR"/>
              </w:rPr>
              <w:t xml:space="preserve"> </w:t>
            </w:r>
            <w:r w:rsidR="00B2228E">
              <w:rPr>
                <w:lang w:val="fr-FR"/>
              </w:rPr>
              <w:t>tableau </w:t>
            </w:r>
            <w:r w:rsidR="00B2228E" w:rsidRPr="00FB309D">
              <w:rPr>
                <w:lang w:val="fr-FR"/>
              </w:rPr>
              <w:t xml:space="preserve">. </w:t>
            </w:r>
            <w:r w:rsidR="00B2228E">
              <w:rPr>
                <w:lang w:val="fr-FR"/>
              </w:rPr>
              <w:t>Voilà une échelle de vos connaissance </w:t>
            </w:r>
            <w:r w:rsidR="009A3591" w:rsidRPr="009A3591">
              <w:rPr>
                <w:lang w:val="fr-FR"/>
              </w:rPr>
              <w:t xml:space="preserve">de 0 à 100 pour-cent. </w:t>
            </w:r>
            <w:r w:rsidR="00215DDD">
              <w:rPr>
                <w:lang w:val="fr-FR"/>
              </w:rPr>
              <w:t xml:space="preserve">Si vous avez bien compris le sujet d’aujourd’hui c’est de 70 à </w:t>
            </w:r>
            <w:r w:rsidR="00215DDD" w:rsidRPr="00215DDD">
              <w:rPr>
                <w:lang w:val="fr-FR"/>
              </w:rPr>
              <w:t>100%</w:t>
            </w:r>
            <w:r w:rsidR="009A3591" w:rsidRPr="009A3591">
              <w:rPr>
                <w:lang w:val="fr-FR"/>
              </w:rPr>
              <w:t>.</w:t>
            </w:r>
            <w:r w:rsidR="00215DDD" w:rsidRPr="00215DDD">
              <w:rPr>
                <w:lang w:val="fr-FR"/>
              </w:rPr>
              <w:t xml:space="preserve"> Si vous avez compris à </w:t>
            </w:r>
            <w:r w:rsidR="00215DDD">
              <w:rPr>
                <w:lang w:val="fr-FR"/>
              </w:rPr>
              <w:t>moiti</w:t>
            </w:r>
            <w:r w:rsidR="00215DDD" w:rsidRPr="00215DDD">
              <w:rPr>
                <w:lang w:val="fr-FR"/>
              </w:rPr>
              <w:t xml:space="preserve">é </w:t>
            </w:r>
            <w:r w:rsidR="00215DDD">
              <w:rPr>
                <w:lang w:val="fr-FR"/>
              </w:rPr>
              <w:t>c</w:t>
            </w:r>
            <w:r w:rsidR="00215DDD" w:rsidRPr="00215DDD">
              <w:rPr>
                <w:lang w:val="fr-FR"/>
              </w:rPr>
              <w:t>’</w:t>
            </w:r>
            <w:r w:rsidR="00215DDD">
              <w:rPr>
                <w:lang w:val="fr-FR"/>
              </w:rPr>
              <w:t>est</w:t>
            </w:r>
            <w:r w:rsidR="00215DDD" w:rsidRPr="00215DDD">
              <w:rPr>
                <w:lang w:val="fr-FR"/>
              </w:rPr>
              <w:t xml:space="preserve"> 50%. </w:t>
            </w:r>
            <w:r w:rsidR="00215DDD">
              <w:rPr>
                <w:lang w:val="fr-FR"/>
              </w:rPr>
              <w:t>Et si vous n’avez rien compris et avez beaucoup de questions c’est 0</w:t>
            </w:r>
            <w:r w:rsidR="00215DDD" w:rsidRPr="00215DDD">
              <w:rPr>
                <w:lang w:val="fr-FR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215DDD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Default="00F27B3C" w:rsidP="00746AAE">
            <w:pPr>
              <w:jc w:val="center"/>
            </w:pPr>
            <w:r>
              <w:t>10 20</w:t>
            </w:r>
          </w:p>
          <w:p w:rsidR="00F27B3C" w:rsidRPr="00B2228E" w:rsidRDefault="00F27B3C" w:rsidP="00746AAE">
            <w:pPr>
              <w:jc w:val="center"/>
            </w:pPr>
            <w:r>
              <w:t>10 23</w:t>
            </w:r>
          </w:p>
        </w:tc>
      </w:tr>
      <w:tr w:rsidR="002E2B93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805759" w:rsidRDefault="003C48F5" w:rsidP="002A6583">
            <w:r>
              <w:t>Предъявление</w:t>
            </w:r>
            <w:r w:rsidR="00805759" w:rsidRPr="00805759">
              <w:t xml:space="preserve"> </w:t>
            </w:r>
            <w:r w:rsidR="00805759">
              <w:t xml:space="preserve">и объяснение </w:t>
            </w:r>
            <w:r w:rsidRPr="00805759">
              <w:t xml:space="preserve"> </w:t>
            </w:r>
            <w:proofErr w:type="spellStart"/>
            <w:r>
              <w:t>д</w:t>
            </w:r>
            <w:proofErr w:type="spellEnd"/>
            <w:r w:rsidRPr="00805759"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9A3591" w:rsidRDefault="009A3591" w:rsidP="00E05175">
            <w:r>
              <w:rPr>
                <w:lang w:val="en-US"/>
              </w:rPr>
              <w:t>p</w:t>
            </w:r>
            <w:r w:rsidRPr="009A3591">
              <w:t xml:space="preserve">.80 </w:t>
            </w:r>
            <w:r>
              <w:rPr>
                <w:lang w:val="en-US"/>
              </w:rPr>
              <w:t>ex</w:t>
            </w:r>
            <w:r w:rsidRPr="009A3591">
              <w:t>. 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8443DE" w:rsidRDefault="002E2B93" w:rsidP="002A658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Default="00F27B3C" w:rsidP="00746AAE">
            <w:pPr>
              <w:jc w:val="center"/>
            </w:pPr>
            <w:r>
              <w:t>10 23</w:t>
            </w:r>
          </w:p>
          <w:p w:rsidR="00F27B3C" w:rsidRPr="00B2228E" w:rsidRDefault="00F27B3C" w:rsidP="00F27B3C">
            <w:r>
              <w:t xml:space="preserve">  10 24</w:t>
            </w:r>
          </w:p>
        </w:tc>
      </w:tr>
      <w:tr w:rsidR="002E2B93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r>
              <w:t>Оценка активности и речевой деятельности уч-ся на уроке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Default="002E2B93" w:rsidP="006139D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FB309D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FB309D">
              <w:rPr>
                <w:lang w:val="fr-FR"/>
              </w:rPr>
              <w:t xml:space="preserve"> </w:t>
            </w:r>
            <w:r>
              <w:rPr>
                <w:lang w:val="fr-FR"/>
              </w:rPr>
              <w:t>remercie</w:t>
            </w:r>
            <w:r w:rsidRPr="00FB309D">
              <w:rPr>
                <w:lang w:val="fr-FR"/>
              </w:rPr>
              <w:t xml:space="preserve"> </w:t>
            </w:r>
            <w:r w:rsidR="006139D7">
              <w:rPr>
                <w:lang w:val="fr-FR"/>
              </w:rPr>
              <w:t>pour</w:t>
            </w:r>
            <w:r w:rsidR="006139D7" w:rsidRPr="00FB309D">
              <w:rPr>
                <w:lang w:val="fr-FR"/>
              </w:rPr>
              <w:t xml:space="preserve"> </w:t>
            </w:r>
            <w:r w:rsidR="006139D7">
              <w:rPr>
                <w:lang w:val="fr-FR"/>
              </w:rPr>
              <w:t>votre</w:t>
            </w:r>
            <w:r w:rsidR="006139D7" w:rsidRPr="00FB309D">
              <w:rPr>
                <w:lang w:val="fr-FR"/>
              </w:rPr>
              <w:t xml:space="preserve"> </w:t>
            </w:r>
            <w:r w:rsidR="006139D7">
              <w:rPr>
                <w:lang w:val="fr-FR"/>
              </w:rPr>
              <w:t>travail. Je suis contente et je voudrais vous mettre des notes suivantes ... car ...</w:t>
            </w:r>
          </w:p>
          <w:p w:rsidR="006139D7" w:rsidRPr="00EC6EF5" w:rsidRDefault="00242558" w:rsidP="006139D7">
            <w:pPr>
              <w:rPr>
                <w:lang w:val="fr-FR"/>
              </w:rPr>
            </w:pPr>
            <w:r>
              <w:rPr>
                <w:lang w:val="fr-FR"/>
              </w:rPr>
              <w:t>Vous étiez formidable ! La leçon est finie, vous êtes libre. Bonne journée !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EC6EF5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Default="00F27B3C" w:rsidP="00F27B3C">
            <w:pPr>
              <w:jc w:val="center"/>
            </w:pPr>
            <w:r>
              <w:t>10 24</w:t>
            </w:r>
          </w:p>
          <w:p w:rsidR="00F27B3C" w:rsidRPr="00287D54" w:rsidRDefault="00F27B3C" w:rsidP="00F27B3C">
            <w:pPr>
              <w:jc w:val="center"/>
            </w:pPr>
            <w:r>
              <w:t>10 25</w:t>
            </w:r>
          </w:p>
        </w:tc>
      </w:tr>
    </w:tbl>
    <w:p w:rsidR="00A27D3E" w:rsidRPr="002E2B93" w:rsidRDefault="00A27D3E">
      <w:pPr>
        <w:rPr>
          <w:lang w:val="fr-FR"/>
        </w:rPr>
      </w:pPr>
    </w:p>
    <w:sectPr w:rsidR="00A27D3E" w:rsidRPr="002E2B93" w:rsidSect="002E2B9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5DB"/>
    <w:multiLevelType w:val="hybridMultilevel"/>
    <w:tmpl w:val="DA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67E0F"/>
    <w:multiLevelType w:val="hybridMultilevel"/>
    <w:tmpl w:val="D88AA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2B93"/>
    <w:rsid w:val="00075E56"/>
    <w:rsid w:val="00087049"/>
    <w:rsid w:val="000A5501"/>
    <w:rsid w:val="000B72DD"/>
    <w:rsid w:val="000E35B1"/>
    <w:rsid w:val="000F3208"/>
    <w:rsid w:val="000F664B"/>
    <w:rsid w:val="001660DB"/>
    <w:rsid w:val="001719F0"/>
    <w:rsid w:val="00182789"/>
    <w:rsid w:val="001A7DE9"/>
    <w:rsid w:val="001C297F"/>
    <w:rsid w:val="001D1E90"/>
    <w:rsid w:val="00215DDD"/>
    <w:rsid w:val="00242558"/>
    <w:rsid w:val="002464C9"/>
    <w:rsid w:val="00277415"/>
    <w:rsid w:val="00283905"/>
    <w:rsid w:val="00287258"/>
    <w:rsid w:val="00287D54"/>
    <w:rsid w:val="002A6583"/>
    <w:rsid w:val="002E2B93"/>
    <w:rsid w:val="0031688B"/>
    <w:rsid w:val="003527C9"/>
    <w:rsid w:val="003C48EC"/>
    <w:rsid w:val="003C48F5"/>
    <w:rsid w:val="003E5FEF"/>
    <w:rsid w:val="00434E57"/>
    <w:rsid w:val="004B4287"/>
    <w:rsid w:val="004C0BA0"/>
    <w:rsid w:val="004E34E6"/>
    <w:rsid w:val="004E37C2"/>
    <w:rsid w:val="00504FEE"/>
    <w:rsid w:val="00520870"/>
    <w:rsid w:val="00586AFA"/>
    <w:rsid w:val="005B6F76"/>
    <w:rsid w:val="005C22C9"/>
    <w:rsid w:val="005E014E"/>
    <w:rsid w:val="006139D7"/>
    <w:rsid w:val="00653997"/>
    <w:rsid w:val="00671075"/>
    <w:rsid w:val="006C1C87"/>
    <w:rsid w:val="006D2202"/>
    <w:rsid w:val="006D75F5"/>
    <w:rsid w:val="00710840"/>
    <w:rsid w:val="00746AAE"/>
    <w:rsid w:val="007A2661"/>
    <w:rsid w:val="007E65AF"/>
    <w:rsid w:val="007F11EA"/>
    <w:rsid w:val="00805759"/>
    <w:rsid w:val="008443DE"/>
    <w:rsid w:val="00850392"/>
    <w:rsid w:val="00871D34"/>
    <w:rsid w:val="0088272E"/>
    <w:rsid w:val="00895431"/>
    <w:rsid w:val="008A56E5"/>
    <w:rsid w:val="008A57B9"/>
    <w:rsid w:val="008B0B08"/>
    <w:rsid w:val="008C29C1"/>
    <w:rsid w:val="008E716D"/>
    <w:rsid w:val="00916FAF"/>
    <w:rsid w:val="0099446A"/>
    <w:rsid w:val="009A3591"/>
    <w:rsid w:val="009E2040"/>
    <w:rsid w:val="009F4C3B"/>
    <w:rsid w:val="00A27D3E"/>
    <w:rsid w:val="00A437FB"/>
    <w:rsid w:val="00A774D3"/>
    <w:rsid w:val="00A9696D"/>
    <w:rsid w:val="00AA0804"/>
    <w:rsid w:val="00AA0CA0"/>
    <w:rsid w:val="00AC41AC"/>
    <w:rsid w:val="00AC528E"/>
    <w:rsid w:val="00B153A1"/>
    <w:rsid w:val="00B2228E"/>
    <w:rsid w:val="00B40213"/>
    <w:rsid w:val="00B96CE7"/>
    <w:rsid w:val="00BF3EE9"/>
    <w:rsid w:val="00C562A9"/>
    <w:rsid w:val="00C73F89"/>
    <w:rsid w:val="00CA215F"/>
    <w:rsid w:val="00CA773C"/>
    <w:rsid w:val="00CE4DF6"/>
    <w:rsid w:val="00CF6A23"/>
    <w:rsid w:val="00D32964"/>
    <w:rsid w:val="00D42E4B"/>
    <w:rsid w:val="00D82836"/>
    <w:rsid w:val="00D84308"/>
    <w:rsid w:val="00DA484A"/>
    <w:rsid w:val="00DB7741"/>
    <w:rsid w:val="00DF2173"/>
    <w:rsid w:val="00E01D67"/>
    <w:rsid w:val="00E05175"/>
    <w:rsid w:val="00E16BD5"/>
    <w:rsid w:val="00E701AF"/>
    <w:rsid w:val="00E76CC3"/>
    <w:rsid w:val="00E9243F"/>
    <w:rsid w:val="00E92DFF"/>
    <w:rsid w:val="00EB177F"/>
    <w:rsid w:val="00EC5546"/>
    <w:rsid w:val="00EC76C6"/>
    <w:rsid w:val="00F25FB1"/>
    <w:rsid w:val="00F27B3C"/>
    <w:rsid w:val="00F32982"/>
    <w:rsid w:val="00F5405F"/>
    <w:rsid w:val="00FA09AB"/>
    <w:rsid w:val="00FA3170"/>
    <w:rsid w:val="00FB1D62"/>
    <w:rsid w:val="00FB309D"/>
    <w:rsid w:val="00FB73E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EBD5-797F-449B-AF2E-3E149EE0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2019-11-26T18:29:00Z</dcterms:created>
  <dcterms:modified xsi:type="dcterms:W3CDTF">2019-11-26T19:00:00Z</dcterms:modified>
</cp:coreProperties>
</file>